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CCDE9" w14:textId="101795EC" w:rsidR="00631485" w:rsidRPr="0078539F" w:rsidRDefault="00631485" w:rsidP="00631485">
      <w:pPr>
        <w:jc w:val="right"/>
        <w:rPr>
          <w:rFonts w:ascii="Tahoma" w:hAnsi="Tahoma" w:cs="Tahoma"/>
          <w:sz w:val="20"/>
          <w:szCs w:val="20"/>
        </w:rPr>
      </w:pPr>
      <w:r w:rsidRPr="0078539F">
        <w:rPr>
          <w:rFonts w:ascii="Tahoma" w:hAnsi="Tahoma" w:cs="Tahoma"/>
          <w:sz w:val="20"/>
          <w:szCs w:val="20"/>
        </w:rPr>
        <w:t xml:space="preserve">Lublin, dnia </w:t>
      </w:r>
      <w:r w:rsidR="003B1A20">
        <w:rPr>
          <w:rFonts w:ascii="Tahoma" w:hAnsi="Tahoma" w:cs="Tahoma"/>
          <w:sz w:val="20"/>
          <w:szCs w:val="20"/>
        </w:rPr>
        <w:t>28</w:t>
      </w:r>
      <w:r w:rsidR="00F74E14" w:rsidRPr="0078539F">
        <w:rPr>
          <w:rFonts w:ascii="Tahoma" w:hAnsi="Tahoma" w:cs="Tahoma"/>
          <w:sz w:val="20"/>
          <w:szCs w:val="20"/>
        </w:rPr>
        <w:t xml:space="preserve"> </w:t>
      </w:r>
      <w:r w:rsidR="009A6DB8">
        <w:rPr>
          <w:rFonts w:ascii="Tahoma" w:hAnsi="Tahoma" w:cs="Tahoma"/>
          <w:sz w:val="20"/>
          <w:szCs w:val="20"/>
        </w:rPr>
        <w:t>wrześni</w:t>
      </w:r>
      <w:r w:rsidR="00F74E14" w:rsidRPr="0078539F">
        <w:rPr>
          <w:rFonts w:ascii="Tahoma" w:hAnsi="Tahoma" w:cs="Tahoma"/>
          <w:sz w:val="20"/>
          <w:szCs w:val="20"/>
        </w:rPr>
        <w:t>a 2021</w:t>
      </w:r>
      <w:r w:rsidRPr="0078539F">
        <w:rPr>
          <w:rFonts w:ascii="Tahoma" w:hAnsi="Tahoma" w:cs="Tahoma"/>
          <w:sz w:val="20"/>
          <w:szCs w:val="20"/>
        </w:rPr>
        <w:t xml:space="preserve"> r.</w:t>
      </w:r>
    </w:p>
    <w:p w14:paraId="06040FC8" w14:textId="77777777" w:rsidR="00631485" w:rsidRPr="0078539F" w:rsidRDefault="00631485" w:rsidP="00631485">
      <w:pPr>
        <w:jc w:val="right"/>
        <w:rPr>
          <w:rFonts w:ascii="Tahoma" w:hAnsi="Tahoma" w:cs="Tahoma"/>
          <w:sz w:val="20"/>
          <w:szCs w:val="20"/>
        </w:rPr>
      </w:pPr>
    </w:p>
    <w:p w14:paraId="64DE1E9C" w14:textId="77777777" w:rsidR="00631485" w:rsidRPr="0078539F" w:rsidRDefault="00631485" w:rsidP="00631485">
      <w:pPr>
        <w:jc w:val="center"/>
        <w:rPr>
          <w:rFonts w:ascii="Tahoma" w:hAnsi="Tahoma" w:cs="Tahoma"/>
          <w:b/>
          <w:sz w:val="20"/>
          <w:szCs w:val="20"/>
        </w:rPr>
      </w:pPr>
      <w:r w:rsidRPr="0078539F">
        <w:rPr>
          <w:rFonts w:ascii="Tahoma" w:hAnsi="Tahoma" w:cs="Tahoma"/>
          <w:b/>
          <w:sz w:val="20"/>
          <w:szCs w:val="20"/>
        </w:rPr>
        <w:t>ZAPYTANIE OFERTOWE</w:t>
      </w:r>
    </w:p>
    <w:p w14:paraId="384924EC" w14:textId="77777777" w:rsidR="00631485" w:rsidRPr="0078539F" w:rsidRDefault="00631485" w:rsidP="00631485">
      <w:pPr>
        <w:jc w:val="center"/>
        <w:rPr>
          <w:rFonts w:ascii="Tahoma" w:hAnsi="Tahoma" w:cs="Tahoma"/>
          <w:sz w:val="20"/>
          <w:szCs w:val="20"/>
        </w:rPr>
      </w:pPr>
    </w:p>
    <w:p w14:paraId="691A4F9E" w14:textId="77777777" w:rsidR="00631485" w:rsidRPr="0078539F" w:rsidRDefault="00631485" w:rsidP="00631485">
      <w:pPr>
        <w:jc w:val="center"/>
        <w:rPr>
          <w:rFonts w:ascii="Tahoma" w:hAnsi="Tahoma" w:cs="Tahoma"/>
          <w:sz w:val="20"/>
          <w:szCs w:val="20"/>
        </w:rPr>
      </w:pPr>
    </w:p>
    <w:p w14:paraId="316D5118" w14:textId="77777777" w:rsidR="00631485" w:rsidRPr="0078539F" w:rsidRDefault="00631485" w:rsidP="00631485">
      <w:pPr>
        <w:rPr>
          <w:rFonts w:ascii="Tahoma" w:hAnsi="Tahoma" w:cs="Tahoma"/>
          <w:sz w:val="20"/>
          <w:szCs w:val="20"/>
        </w:rPr>
      </w:pPr>
    </w:p>
    <w:p w14:paraId="49CCC063" w14:textId="77777777" w:rsidR="00631485" w:rsidRPr="0078539F" w:rsidRDefault="00631485" w:rsidP="00631485">
      <w:pPr>
        <w:spacing w:line="276" w:lineRule="auto"/>
        <w:jc w:val="both"/>
        <w:rPr>
          <w:rFonts w:ascii="Tahoma" w:hAnsi="Tahoma" w:cs="Tahoma"/>
          <w:sz w:val="20"/>
          <w:szCs w:val="20"/>
        </w:rPr>
      </w:pPr>
      <w:r w:rsidRPr="0078539F">
        <w:rPr>
          <w:rFonts w:ascii="Tahoma" w:hAnsi="Tahoma" w:cs="Tahoma"/>
          <w:sz w:val="20"/>
          <w:szCs w:val="20"/>
        </w:rPr>
        <w:t xml:space="preserve">Krajowa Szkoła Sądownictwa i Prokuratury z siedzibą w Krakowie, ul. Przy Rondzie 5, 31- 547 Kraków, zamierza przeprowadzić postępowanie o udzielenie następującego zamówienia </w:t>
      </w:r>
      <w:r w:rsidRPr="0078539F">
        <w:rPr>
          <w:rFonts w:ascii="Tahoma" w:hAnsi="Tahoma" w:cs="Tahoma"/>
          <w:b/>
          <w:sz w:val="20"/>
          <w:szCs w:val="20"/>
        </w:rPr>
        <w:t>w trybie zapytania ofertowego</w:t>
      </w:r>
      <w:r w:rsidRPr="0078539F">
        <w:rPr>
          <w:rFonts w:ascii="Tahoma" w:hAnsi="Tahoma" w:cs="Tahoma"/>
          <w:sz w:val="20"/>
          <w:szCs w:val="20"/>
          <w:vertAlign w:val="superscript"/>
        </w:rPr>
        <w:footnoteReference w:id="1"/>
      </w:r>
      <w:r w:rsidRPr="0078539F">
        <w:rPr>
          <w:rFonts w:ascii="Tahoma" w:hAnsi="Tahoma" w:cs="Tahoma"/>
          <w:sz w:val="20"/>
          <w:szCs w:val="20"/>
        </w:rPr>
        <w:t>:</w:t>
      </w:r>
      <w:r w:rsidR="0084138B" w:rsidRPr="0078539F">
        <w:rPr>
          <w:rFonts w:ascii="Tahoma" w:hAnsi="Tahoma" w:cs="Tahoma"/>
          <w:sz w:val="20"/>
          <w:szCs w:val="20"/>
        </w:rPr>
        <w:t xml:space="preserve"> </w:t>
      </w:r>
    </w:p>
    <w:p w14:paraId="4EFD786C" w14:textId="77777777" w:rsidR="00631485" w:rsidRPr="0078539F" w:rsidRDefault="00631485" w:rsidP="00631485">
      <w:pPr>
        <w:spacing w:line="276" w:lineRule="auto"/>
        <w:rPr>
          <w:rFonts w:ascii="Tahoma" w:hAnsi="Tahoma" w:cs="Tahoma"/>
          <w:sz w:val="20"/>
          <w:szCs w:val="20"/>
        </w:rPr>
      </w:pPr>
    </w:p>
    <w:p w14:paraId="6D0194A2" w14:textId="77777777" w:rsidR="00631485" w:rsidRPr="0078539F" w:rsidRDefault="00631485" w:rsidP="00631485">
      <w:pPr>
        <w:numPr>
          <w:ilvl w:val="0"/>
          <w:numId w:val="1"/>
        </w:numPr>
        <w:spacing w:line="276" w:lineRule="auto"/>
        <w:rPr>
          <w:rFonts w:ascii="Tahoma" w:hAnsi="Tahoma" w:cs="Tahoma"/>
          <w:b/>
          <w:sz w:val="20"/>
          <w:szCs w:val="20"/>
        </w:rPr>
      </w:pPr>
      <w:r w:rsidRPr="0078539F">
        <w:rPr>
          <w:rFonts w:ascii="Tahoma" w:hAnsi="Tahoma" w:cs="Tahoma"/>
          <w:b/>
          <w:sz w:val="20"/>
          <w:szCs w:val="20"/>
        </w:rPr>
        <w:t>Opis przedmiotu zamówienia:</w:t>
      </w:r>
    </w:p>
    <w:p w14:paraId="70AFFD0A" w14:textId="77777777" w:rsidR="00631485" w:rsidRPr="0078539F" w:rsidRDefault="00631485" w:rsidP="00631485">
      <w:pPr>
        <w:spacing w:line="276" w:lineRule="auto"/>
        <w:jc w:val="both"/>
        <w:rPr>
          <w:rFonts w:ascii="Tahoma" w:hAnsi="Tahoma" w:cs="Tahoma"/>
          <w:sz w:val="20"/>
          <w:szCs w:val="20"/>
        </w:rPr>
      </w:pPr>
    </w:p>
    <w:p w14:paraId="52672B36" w14:textId="77777777" w:rsidR="009A6DB8" w:rsidRDefault="009A6DB8" w:rsidP="009A6DB8">
      <w:pPr>
        <w:pStyle w:val="Default"/>
        <w:jc w:val="both"/>
        <w:rPr>
          <w:rFonts w:ascii="Tahoma" w:hAnsi="Tahoma" w:cs="Tahoma"/>
          <w:sz w:val="20"/>
          <w:szCs w:val="20"/>
        </w:rPr>
      </w:pPr>
      <w:r w:rsidRPr="009A6DB8">
        <w:rPr>
          <w:rFonts w:ascii="Tahoma" w:hAnsi="Tahoma" w:cs="Tahoma"/>
          <w:sz w:val="20"/>
          <w:szCs w:val="20"/>
        </w:rPr>
        <w:t xml:space="preserve">1. Przedmiotem zamówienia jest dostawa komputerów stacjonarnych z akcesoriami. </w:t>
      </w:r>
    </w:p>
    <w:p w14:paraId="40D1EE12" w14:textId="3FC8E67A" w:rsidR="009A6DB8" w:rsidRDefault="009A6DB8" w:rsidP="009A6DB8">
      <w:pPr>
        <w:pStyle w:val="Default"/>
        <w:jc w:val="both"/>
        <w:rPr>
          <w:rFonts w:ascii="Tahoma" w:hAnsi="Tahoma" w:cs="Tahoma"/>
          <w:sz w:val="20"/>
          <w:szCs w:val="20"/>
        </w:rPr>
      </w:pPr>
      <w:r w:rsidRPr="009A6DB8">
        <w:rPr>
          <w:rFonts w:ascii="Tahoma" w:hAnsi="Tahoma" w:cs="Tahoma"/>
          <w:sz w:val="20"/>
          <w:szCs w:val="20"/>
        </w:rPr>
        <w:t>2. Oferowany przedmiot zamówienia musi spełniać parametry techniczne/funkcjonalne wskazane w opisie przedmiotu zamówienia -</w:t>
      </w:r>
      <w:r>
        <w:rPr>
          <w:rFonts w:ascii="Tahoma" w:hAnsi="Tahoma" w:cs="Tahoma"/>
          <w:sz w:val="20"/>
          <w:szCs w:val="20"/>
        </w:rPr>
        <w:t xml:space="preserve"> </w:t>
      </w:r>
      <w:r w:rsidRPr="009A6DB8">
        <w:rPr>
          <w:rFonts w:ascii="Tahoma" w:hAnsi="Tahoma" w:cs="Tahoma"/>
          <w:sz w:val="20"/>
          <w:szCs w:val="20"/>
        </w:rPr>
        <w:t xml:space="preserve">załącznik nr </w:t>
      </w:r>
      <w:r>
        <w:rPr>
          <w:rFonts w:ascii="Tahoma" w:hAnsi="Tahoma" w:cs="Tahoma"/>
          <w:sz w:val="20"/>
          <w:szCs w:val="20"/>
        </w:rPr>
        <w:t xml:space="preserve">1 do zapytania ofertowego. </w:t>
      </w:r>
      <w:r w:rsidRPr="009A6DB8">
        <w:rPr>
          <w:rFonts w:ascii="Tahoma" w:hAnsi="Tahoma" w:cs="Tahoma"/>
          <w:sz w:val="20"/>
          <w:szCs w:val="20"/>
        </w:rPr>
        <w:t xml:space="preserve">W sytuacji, gdy Zamawiający opisał przedmiot zamówienia przez wskazanie nazw własnych, typów, modeli, symboli, znaków towarów lub producenta, itp. to należy rozumieć, iż wskazaniu takiemu towarzyszy wyraz „lub równoważny”. Wskazanie takie ma charakter przykładowy - w każdym przypadku określa to klasę produktu, będącego przedmiotem zamówienia i służy ustaleniu standardu, a nie wskazuje na konkretny wyrób czy producenta. </w:t>
      </w:r>
    </w:p>
    <w:p w14:paraId="34467B90" w14:textId="0DAAD829" w:rsidR="009A6DB8" w:rsidRDefault="009A6DB8" w:rsidP="009A6DB8">
      <w:pPr>
        <w:pStyle w:val="Default"/>
        <w:jc w:val="both"/>
        <w:rPr>
          <w:rFonts w:ascii="Tahoma" w:hAnsi="Tahoma" w:cs="Tahoma"/>
          <w:sz w:val="20"/>
          <w:szCs w:val="20"/>
        </w:rPr>
      </w:pPr>
      <w:r w:rsidRPr="009A6DB8">
        <w:rPr>
          <w:rFonts w:ascii="Tahoma" w:hAnsi="Tahoma" w:cs="Tahoma"/>
          <w:sz w:val="20"/>
          <w:szCs w:val="20"/>
        </w:rPr>
        <w:t xml:space="preserve">3. Zamawiający dopuszcza zastosowanie rozwiązań równoważnych o takich samych lub lepszych parametrach technicznych/funkcjonalnych, aniżeli określone w załączniku nr </w:t>
      </w:r>
      <w:r>
        <w:rPr>
          <w:rFonts w:ascii="Tahoma" w:hAnsi="Tahoma" w:cs="Tahoma"/>
          <w:sz w:val="20"/>
          <w:szCs w:val="20"/>
        </w:rPr>
        <w:t xml:space="preserve">1 do zapytania ofertowego </w:t>
      </w:r>
      <w:r w:rsidRPr="009A6DB8">
        <w:rPr>
          <w:rFonts w:ascii="Tahoma" w:hAnsi="Tahoma" w:cs="Tahoma"/>
          <w:sz w:val="20"/>
          <w:szCs w:val="20"/>
        </w:rPr>
        <w:t xml:space="preserve"> oraz dokumentach wymienionych w jego treści. W celu oceny równoważności Zamawiający będzie badać spełnienie tych samych cech, parametrów technicznych, funkcjonalnych i innych na poziomie, co najmniej takim jak określone w opisie przedmiotu zamówienia- załącznik</w:t>
      </w:r>
      <w:r>
        <w:rPr>
          <w:rFonts w:ascii="Tahoma" w:hAnsi="Tahoma" w:cs="Tahoma"/>
          <w:sz w:val="20"/>
          <w:szCs w:val="20"/>
        </w:rPr>
        <w:t>u</w:t>
      </w:r>
      <w:r w:rsidRPr="009A6DB8">
        <w:rPr>
          <w:rFonts w:ascii="Tahoma" w:hAnsi="Tahoma" w:cs="Tahoma"/>
          <w:sz w:val="20"/>
          <w:szCs w:val="20"/>
        </w:rPr>
        <w:t xml:space="preserve"> nr </w:t>
      </w:r>
      <w:r>
        <w:rPr>
          <w:rFonts w:ascii="Tahoma" w:hAnsi="Tahoma" w:cs="Tahoma"/>
          <w:sz w:val="20"/>
          <w:szCs w:val="20"/>
        </w:rPr>
        <w:t xml:space="preserve">1 do zapytania ofertowego </w:t>
      </w:r>
      <w:r w:rsidRPr="009A6DB8">
        <w:rPr>
          <w:rFonts w:ascii="Tahoma" w:hAnsi="Tahoma" w:cs="Tahoma"/>
          <w:sz w:val="20"/>
          <w:szCs w:val="20"/>
        </w:rPr>
        <w:t xml:space="preserve"> oraz w dokumentach wymienionych w jego treści. Warunki równoważności dla oprogramowania zostały określone w załączniku </w:t>
      </w:r>
      <w:r>
        <w:rPr>
          <w:rFonts w:ascii="Tahoma" w:hAnsi="Tahoma" w:cs="Tahoma"/>
          <w:sz w:val="20"/>
          <w:szCs w:val="20"/>
        </w:rPr>
        <w:t>nr  2 do zapytania ofertowego</w:t>
      </w:r>
      <w:r w:rsidRPr="009A6DB8">
        <w:rPr>
          <w:rFonts w:ascii="Tahoma" w:hAnsi="Tahoma" w:cs="Tahoma"/>
          <w:sz w:val="20"/>
          <w:szCs w:val="20"/>
        </w:rPr>
        <w:t xml:space="preserve">. Każdy Wykonawca składający ofertę równoważną, zgodnie z postanowieniami, jest zobowiązany wykazać w treści przedkładanej przez siebie oferty, równoważność oferowanego sprzętu /oprogramowania. </w:t>
      </w:r>
    </w:p>
    <w:p w14:paraId="48D53A3B" w14:textId="77777777" w:rsidR="007D0402" w:rsidRDefault="009A6DB8" w:rsidP="007D0402">
      <w:pPr>
        <w:pStyle w:val="Default"/>
        <w:jc w:val="both"/>
        <w:rPr>
          <w:rFonts w:ascii="Tahoma" w:hAnsi="Tahoma" w:cs="Tahoma"/>
          <w:sz w:val="20"/>
          <w:szCs w:val="20"/>
        </w:rPr>
      </w:pPr>
      <w:r w:rsidRPr="009A6DB8">
        <w:rPr>
          <w:rFonts w:ascii="Tahoma" w:hAnsi="Tahoma" w:cs="Tahoma"/>
          <w:sz w:val="20"/>
          <w:szCs w:val="20"/>
        </w:rPr>
        <w:t xml:space="preserve">4. </w:t>
      </w:r>
      <w:r w:rsidR="007D0402">
        <w:rPr>
          <w:rFonts w:ascii="Tahoma" w:hAnsi="Tahoma" w:cs="Tahoma"/>
          <w:sz w:val="20"/>
          <w:szCs w:val="20"/>
        </w:rPr>
        <w:t>W sytuacji, gdy Zamawiający opisał przedmiot zamówienia przez wskazanie nazw własnych, typów, modeli, symboli, znaków towarów lub producenta, itp. to należy rozumieć, iż wskazaniu takiemu towarzyszy wyraz „lub równoważny”. Wykonawca musi udowodnić w ofercie, w szczególności za pomocą przedmiotowych środków dowodowych, że proponowane rozwiązania w równoważnym stopniu spełniają wymagania określone w opisie przedmiotu zamówienia zamieszczonym w załączniku nr 1 do zapytania ofertowego  oraz dokumentach wymienionych w jego treści.</w:t>
      </w:r>
    </w:p>
    <w:p w14:paraId="4856770F" w14:textId="6CCB2848" w:rsidR="00344D68" w:rsidRDefault="00344D68" w:rsidP="009A6DB8">
      <w:pPr>
        <w:pStyle w:val="Default"/>
        <w:jc w:val="both"/>
        <w:rPr>
          <w:rFonts w:ascii="Tahoma" w:hAnsi="Tahoma" w:cs="Tahoma"/>
          <w:sz w:val="20"/>
          <w:szCs w:val="20"/>
        </w:rPr>
      </w:pPr>
    </w:p>
    <w:p w14:paraId="576BE2A2" w14:textId="60E248C7" w:rsidR="003B1A20" w:rsidRDefault="003B1A20" w:rsidP="009A6DB8">
      <w:pPr>
        <w:pStyle w:val="Default"/>
        <w:jc w:val="both"/>
        <w:rPr>
          <w:rFonts w:ascii="Tahoma" w:hAnsi="Tahoma" w:cs="Tahoma"/>
          <w:sz w:val="20"/>
          <w:szCs w:val="20"/>
        </w:rPr>
      </w:pPr>
    </w:p>
    <w:p w14:paraId="640ED1A8" w14:textId="77777777" w:rsidR="003B1A20" w:rsidRDefault="003B1A20" w:rsidP="009A6DB8">
      <w:pPr>
        <w:pStyle w:val="Default"/>
        <w:jc w:val="both"/>
        <w:rPr>
          <w:rFonts w:ascii="Tahoma" w:hAnsi="Tahoma" w:cs="Tahoma"/>
          <w:sz w:val="20"/>
          <w:szCs w:val="20"/>
        </w:rPr>
      </w:pPr>
    </w:p>
    <w:p w14:paraId="7100B71E" w14:textId="437DF42E" w:rsidR="009A6DB8" w:rsidRDefault="009A6DB8" w:rsidP="009A6DB8">
      <w:pPr>
        <w:pStyle w:val="Default"/>
        <w:jc w:val="both"/>
        <w:rPr>
          <w:rFonts w:ascii="Tahoma" w:hAnsi="Tahoma" w:cs="Tahoma"/>
          <w:sz w:val="20"/>
          <w:szCs w:val="20"/>
        </w:rPr>
      </w:pPr>
    </w:p>
    <w:p w14:paraId="520D7355" w14:textId="7AEAC9CF" w:rsidR="009A6DB8" w:rsidRPr="009A6DB8" w:rsidRDefault="009A6DB8" w:rsidP="009A6DB8">
      <w:pPr>
        <w:pStyle w:val="Default"/>
        <w:jc w:val="both"/>
        <w:rPr>
          <w:rFonts w:ascii="Tahoma" w:hAnsi="Tahoma" w:cs="Tahoma"/>
          <w:b/>
          <w:sz w:val="20"/>
          <w:szCs w:val="20"/>
        </w:rPr>
      </w:pPr>
      <w:r w:rsidRPr="009A6DB8">
        <w:rPr>
          <w:rFonts w:ascii="Tahoma" w:hAnsi="Tahoma" w:cs="Tahoma"/>
          <w:b/>
          <w:sz w:val="20"/>
          <w:szCs w:val="20"/>
        </w:rPr>
        <w:t>Kod CPV:</w:t>
      </w:r>
    </w:p>
    <w:p w14:paraId="6C9C19F1" w14:textId="77777777" w:rsidR="009A6DB8" w:rsidRDefault="009A6DB8" w:rsidP="009A6DB8">
      <w:pPr>
        <w:pStyle w:val="Default"/>
        <w:jc w:val="both"/>
        <w:rPr>
          <w:rFonts w:ascii="Tahoma" w:hAnsi="Tahoma" w:cs="Tahoma"/>
          <w:sz w:val="20"/>
          <w:szCs w:val="20"/>
        </w:rPr>
      </w:pPr>
    </w:p>
    <w:tbl>
      <w:tblPr>
        <w:tblW w:w="9067" w:type="dxa"/>
        <w:tblInd w:w="-5" w:type="dxa"/>
        <w:tblCellMar>
          <w:left w:w="70" w:type="dxa"/>
          <w:right w:w="70" w:type="dxa"/>
        </w:tblCellMar>
        <w:tblLook w:val="04A0" w:firstRow="1" w:lastRow="0" w:firstColumn="1" w:lastColumn="0" w:noHBand="0" w:noVBand="1"/>
      </w:tblPr>
      <w:tblGrid>
        <w:gridCol w:w="1798"/>
        <w:gridCol w:w="2558"/>
        <w:gridCol w:w="4711"/>
      </w:tblGrid>
      <w:tr w:rsidR="009A6DB8" w:rsidRPr="00B46022" w14:paraId="6FDB5541" w14:textId="77777777" w:rsidTr="00F877B0">
        <w:trPr>
          <w:trHeight w:val="389"/>
        </w:trPr>
        <w:tc>
          <w:tcPr>
            <w:tcW w:w="4356" w:type="dxa"/>
            <w:gridSpan w:val="2"/>
            <w:tcBorders>
              <w:top w:val="single" w:sz="4" w:space="0" w:color="auto"/>
              <w:left w:val="single" w:sz="4" w:space="0" w:color="auto"/>
              <w:bottom w:val="single" w:sz="4" w:space="0" w:color="auto"/>
              <w:right w:val="single" w:sz="4" w:space="0" w:color="auto"/>
            </w:tcBorders>
            <w:shd w:val="clear" w:color="000000" w:fill="DBDBDB"/>
            <w:vAlign w:val="center"/>
            <w:hideMark/>
          </w:tcPr>
          <w:p w14:paraId="71B97D30" w14:textId="77777777" w:rsidR="009A6DB8" w:rsidRPr="00B46022" w:rsidRDefault="009A6DB8" w:rsidP="00F877B0">
            <w:pPr>
              <w:jc w:val="both"/>
              <w:rPr>
                <w:rFonts w:ascii="Arial" w:hAnsi="Arial" w:cs="Arial"/>
                <w:b/>
                <w:bCs/>
                <w:i/>
                <w:iCs/>
              </w:rPr>
            </w:pPr>
            <w:r w:rsidRPr="00B46022">
              <w:rPr>
                <w:rFonts w:ascii="Arial" w:hAnsi="Arial" w:cs="Arial"/>
                <w:b/>
                <w:bCs/>
                <w:i/>
                <w:iCs/>
              </w:rPr>
              <w:t>Przedmiot zamówienia</w:t>
            </w:r>
          </w:p>
        </w:tc>
        <w:tc>
          <w:tcPr>
            <w:tcW w:w="471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049BD6" w14:textId="77777777" w:rsidR="009A6DB8" w:rsidRPr="00B46022" w:rsidRDefault="009A6DB8" w:rsidP="00F877B0">
            <w:pPr>
              <w:jc w:val="both"/>
              <w:rPr>
                <w:rFonts w:ascii="Arial" w:hAnsi="Arial" w:cs="Arial"/>
                <w:b/>
                <w:bCs/>
                <w:i/>
                <w:iCs/>
              </w:rPr>
            </w:pPr>
            <w:r w:rsidRPr="00B46022">
              <w:rPr>
                <w:rFonts w:ascii="Arial" w:hAnsi="Arial" w:cs="Arial"/>
                <w:b/>
                <w:bCs/>
                <w:i/>
                <w:iCs/>
              </w:rPr>
              <w:t>CPV</w:t>
            </w:r>
          </w:p>
        </w:tc>
      </w:tr>
      <w:tr w:rsidR="009A6DB8" w:rsidRPr="00B46022" w14:paraId="1295B799" w14:textId="77777777" w:rsidTr="00F877B0">
        <w:trPr>
          <w:trHeight w:val="693"/>
        </w:trPr>
        <w:tc>
          <w:tcPr>
            <w:tcW w:w="1798" w:type="dxa"/>
            <w:tcBorders>
              <w:top w:val="single" w:sz="8" w:space="0" w:color="auto"/>
              <w:left w:val="single" w:sz="8" w:space="0" w:color="auto"/>
              <w:bottom w:val="single" w:sz="8" w:space="0" w:color="auto"/>
              <w:right w:val="nil"/>
            </w:tcBorders>
            <w:shd w:val="clear" w:color="000000" w:fill="EDEDED"/>
            <w:vAlign w:val="center"/>
          </w:tcPr>
          <w:p w14:paraId="4C6289D6" w14:textId="77777777" w:rsidR="009A6DB8" w:rsidRPr="00C17B5F" w:rsidRDefault="009A6DB8" w:rsidP="00F877B0">
            <w:pPr>
              <w:jc w:val="both"/>
              <w:rPr>
                <w:rFonts w:ascii="Arial" w:hAnsi="Arial" w:cs="Arial"/>
                <w:b/>
                <w:bCs/>
                <w:sz w:val="22"/>
                <w:szCs w:val="22"/>
              </w:rPr>
            </w:pPr>
            <w:r w:rsidRPr="00C17B5F">
              <w:rPr>
                <w:rFonts w:ascii="Arial" w:hAnsi="Arial" w:cs="Arial"/>
                <w:sz w:val="22"/>
                <w:szCs w:val="22"/>
              </w:rPr>
              <w:t>Komputery stacjonarne i akcesoria komputerowe</w:t>
            </w:r>
          </w:p>
        </w:tc>
        <w:tc>
          <w:tcPr>
            <w:tcW w:w="2557" w:type="dxa"/>
            <w:tcBorders>
              <w:top w:val="single" w:sz="8" w:space="0" w:color="auto"/>
              <w:left w:val="single" w:sz="8" w:space="0" w:color="auto"/>
              <w:bottom w:val="single" w:sz="8" w:space="0" w:color="auto"/>
              <w:right w:val="single" w:sz="8" w:space="0" w:color="auto"/>
            </w:tcBorders>
            <w:shd w:val="clear" w:color="auto" w:fill="auto"/>
            <w:vAlign w:val="center"/>
          </w:tcPr>
          <w:p w14:paraId="7B4EADE1" w14:textId="77777777" w:rsidR="009A6DB8" w:rsidRPr="00C17B5F" w:rsidRDefault="009A6DB8" w:rsidP="00F877B0">
            <w:pPr>
              <w:jc w:val="both"/>
              <w:rPr>
                <w:rFonts w:ascii="Arial" w:hAnsi="Arial" w:cs="Arial"/>
                <w:sz w:val="22"/>
                <w:szCs w:val="22"/>
              </w:rPr>
            </w:pPr>
            <w:r w:rsidRPr="00C17B5F">
              <w:rPr>
                <w:rFonts w:ascii="Arial" w:hAnsi="Arial" w:cs="Arial"/>
                <w:sz w:val="22"/>
                <w:szCs w:val="22"/>
              </w:rPr>
              <w:t>Komputer stacjonarny A</w:t>
            </w:r>
          </w:p>
          <w:p w14:paraId="14719A76" w14:textId="77777777" w:rsidR="009A6DB8" w:rsidRPr="00C17B5F" w:rsidRDefault="009A6DB8" w:rsidP="00F877B0">
            <w:pPr>
              <w:jc w:val="both"/>
              <w:rPr>
                <w:rFonts w:ascii="Arial" w:hAnsi="Arial" w:cs="Arial"/>
                <w:sz w:val="22"/>
                <w:szCs w:val="22"/>
              </w:rPr>
            </w:pPr>
            <w:r w:rsidRPr="00C17B5F">
              <w:rPr>
                <w:rFonts w:ascii="Arial" w:hAnsi="Arial" w:cs="Arial"/>
                <w:sz w:val="22"/>
                <w:szCs w:val="22"/>
              </w:rPr>
              <w:t>Komputer stacjonarny B</w:t>
            </w:r>
          </w:p>
          <w:p w14:paraId="653F4EF2" w14:textId="77777777" w:rsidR="009A6DB8" w:rsidRPr="00C17B5F" w:rsidRDefault="009A6DB8" w:rsidP="00F877B0">
            <w:pPr>
              <w:jc w:val="both"/>
              <w:rPr>
                <w:rFonts w:ascii="Arial" w:hAnsi="Arial" w:cs="Arial"/>
                <w:sz w:val="22"/>
                <w:szCs w:val="22"/>
              </w:rPr>
            </w:pPr>
            <w:r w:rsidRPr="00C17B5F">
              <w:rPr>
                <w:rFonts w:ascii="Arial" w:hAnsi="Arial" w:cs="Arial"/>
                <w:sz w:val="22"/>
                <w:szCs w:val="22"/>
              </w:rPr>
              <w:t>Słuchawk</w:t>
            </w:r>
            <w:r>
              <w:rPr>
                <w:rFonts w:ascii="Arial" w:hAnsi="Arial" w:cs="Arial"/>
                <w:sz w:val="22"/>
                <w:szCs w:val="22"/>
              </w:rPr>
              <w:t>i</w:t>
            </w:r>
          </w:p>
          <w:p w14:paraId="48C48EF4" w14:textId="77777777" w:rsidR="009A6DB8" w:rsidRPr="00C17B5F" w:rsidRDefault="009A6DB8" w:rsidP="00F877B0">
            <w:pPr>
              <w:jc w:val="both"/>
              <w:rPr>
                <w:rFonts w:ascii="Arial" w:hAnsi="Arial" w:cs="Arial"/>
                <w:sz w:val="22"/>
                <w:szCs w:val="22"/>
              </w:rPr>
            </w:pPr>
            <w:r w:rsidRPr="00C17B5F">
              <w:rPr>
                <w:rFonts w:ascii="Arial" w:hAnsi="Arial" w:cs="Arial"/>
                <w:sz w:val="22"/>
                <w:szCs w:val="22"/>
              </w:rPr>
              <w:t>Dysk przenośny</w:t>
            </w:r>
          </w:p>
          <w:p w14:paraId="37ACF5D7" w14:textId="77777777" w:rsidR="009A6DB8" w:rsidRPr="00C17B5F" w:rsidRDefault="009A6DB8" w:rsidP="00F877B0">
            <w:pPr>
              <w:jc w:val="both"/>
              <w:rPr>
                <w:rFonts w:ascii="Arial" w:hAnsi="Arial" w:cs="Arial"/>
                <w:sz w:val="22"/>
                <w:szCs w:val="22"/>
              </w:rPr>
            </w:pPr>
            <w:r w:rsidRPr="00C17B5F">
              <w:rPr>
                <w:rFonts w:ascii="Arial" w:hAnsi="Arial" w:cs="Arial"/>
                <w:sz w:val="22"/>
                <w:szCs w:val="22"/>
              </w:rPr>
              <w:t>Kabel HDMI</w:t>
            </w:r>
          </w:p>
        </w:tc>
        <w:tc>
          <w:tcPr>
            <w:tcW w:w="4711" w:type="dxa"/>
            <w:tcBorders>
              <w:top w:val="single" w:sz="8" w:space="0" w:color="auto"/>
              <w:left w:val="single" w:sz="8" w:space="0" w:color="auto"/>
              <w:bottom w:val="single" w:sz="8" w:space="0" w:color="auto"/>
              <w:right w:val="single" w:sz="8" w:space="0" w:color="auto"/>
            </w:tcBorders>
            <w:shd w:val="clear" w:color="auto" w:fill="auto"/>
            <w:vAlign w:val="center"/>
          </w:tcPr>
          <w:p w14:paraId="016012B9" w14:textId="77777777" w:rsidR="009A6DB8" w:rsidRDefault="009A6DB8" w:rsidP="00F877B0">
            <w:pPr>
              <w:jc w:val="both"/>
              <w:rPr>
                <w:rFonts w:ascii="Arial" w:hAnsi="Arial" w:cs="Arial"/>
                <w:sz w:val="23"/>
                <w:szCs w:val="23"/>
              </w:rPr>
            </w:pPr>
            <w:r>
              <w:rPr>
                <w:rFonts w:ascii="Arial" w:hAnsi="Arial" w:cs="Arial"/>
                <w:sz w:val="23"/>
                <w:szCs w:val="23"/>
              </w:rPr>
              <w:t>30213300-8 – Komputer biurkowy</w:t>
            </w:r>
          </w:p>
          <w:p w14:paraId="5DBAFFF9" w14:textId="77777777" w:rsidR="009A6DB8" w:rsidRDefault="009A6DB8" w:rsidP="00F877B0">
            <w:pPr>
              <w:jc w:val="both"/>
              <w:rPr>
                <w:rFonts w:ascii="Arial" w:hAnsi="Arial" w:cs="Arial"/>
                <w:sz w:val="23"/>
                <w:szCs w:val="23"/>
              </w:rPr>
            </w:pPr>
            <w:r>
              <w:rPr>
                <w:rFonts w:ascii="Arial" w:hAnsi="Arial" w:cs="Arial"/>
                <w:sz w:val="23"/>
                <w:szCs w:val="23"/>
              </w:rPr>
              <w:t>48620000-0 - Systemy operacyjne</w:t>
            </w:r>
          </w:p>
          <w:p w14:paraId="69FAD935" w14:textId="77777777" w:rsidR="009A6DB8" w:rsidRDefault="009A6DB8" w:rsidP="00F877B0">
            <w:pPr>
              <w:jc w:val="both"/>
              <w:rPr>
                <w:rFonts w:ascii="Arial" w:hAnsi="Arial" w:cs="Arial"/>
                <w:sz w:val="23"/>
                <w:szCs w:val="23"/>
              </w:rPr>
            </w:pPr>
            <w:r>
              <w:rPr>
                <w:rFonts w:ascii="Arial" w:hAnsi="Arial" w:cs="Arial"/>
                <w:sz w:val="23"/>
                <w:szCs w:val="23"/>
              </w:rPr>
              <w:t>32342100-3 – Słuchawki</w:t>
            </w:r>
          </w:p>
          <w:p w14:paraId="576BC52E" w14:textId="77777777" w:rsidR="009A6DB8" w:rsidRDefault="009A6DB8" w:rsidP="00F877B0">
            <w:pPr>
              <w:jc w:val="both"/>
              <w:rPr>
                <w:rFonts w:ascii="Arial" w:hAnsi="Arial" w:cs="Arial"/>
                <w:sz w:val="23"/>
                <w:szCs w:val="23"/>
              </w:rPr>
            </w:pPr>
            <w:r>
              <w:rPr>
                <w:rFonts w:ascii="Arial" w:hAnsi="Arial" w:cs="Arial"/>
                <w:sz w:val="23"/>
                <w:szCs w:val="23"/>
              </w:rPr>
              <w:t xml:space="preserve">37453300-1 - Dyski </w:t>
            </w:r>
          </w:p>
          <w:p w14:paraId="5C786A5F" w14:textId="77777777" w:rsidR="009A6DB8" w:rsidRPr="00C17B5F" w:rsidRDefault="009A6DB8" w:rsidP="00F877B0">
            <w:pPr>
              <w:jc w:val="both"/>
              <w:rPr>
                <w:rFonts w:ascii="Arial" w:hAnsi="Arial" w:cs="Arial"/>
                <w:sz w:val="23"/>
                <w:szCs w:val="23"/>
              </w:rPr>
            </w:pPr>
            <w:r>
              <w:rPr>
                <w:rFonts w:ascii="Arial" w:hAnsi="Arial" w:cs="Arial"/>
                <w:sz w:val="23"/>
                <w:szCs w:val="23"/>
              </w:rPr>
              <w:t>32581100-00 Kabel do transmisji danych</w:t>
            </w:r>
          </w:p>
        </w:tc>
      </w:tr>
    </w:tbl>
    <w:p w14:paraId="67D1ABD2" w14:textId="77777777" w:rsidR="009A6DB8" w:rsidRPr="009A6DB8" w:rsidRDefault="009A6DB8" w:rsidP="009A6DB8">
      <w:pPr>
        <w:pStyle w:val="Default"/>
        <w:jc w:val="both"/>
        <w:rPr>
          <w:rFonts w:ascii="Tahoma" w:hAnsi="Tahoma" w:cs="Tahoma"/>
          <w:sz w:val="20"/>
          <w:szCs w:val="20"/>
        </w:rPr>
      </w:pPr>
    </w:p>
    <w:p w14:paraId="54EFFDBE" w14:textId="77777777" w:rsidR="009A6DB8" w:rsidRDefault="009A6DB8" w:rsidP="00631485">
      <w:pPr>
        <w:rPr>
          <w:rFonts w:ascii="Tahoma" w:hAnsi="Tahoma" w:cs="Tahoma"/>
          <w:b/>
          <w:sz w:val="20"/>
          <w:szCs w:val="20"/>
        </w:rPr>
      </w:pPr>
    </w:p>
    <w:p w14:paraId="16F548D1" w14:textId="77777777" w:rsidR="00631485" w:rsidRPr="0078539F" w:rsidRDefault="00631485" w:rsidP="00631485">
      <w:pPr>
        <w:rPr>
          <w:rFonts w:ascii="Tahoma" w:hAnsi="Tahoma" w:cs="Tahoma"/>
          <w:b/>
          <w:sz w:val="20"/>
          <w:szCs w:val="20"/>
        </w:rPr>
      </w:pPr>
    </w:p>
    <w:p w14:paraId="5AF737F7" w14:textId="77777777" w:rsidR="00631485" w:rsidRPr="0078539F" w:rsidRDefault="00631485" w:rsidP="00631485">
      <w:pPr>
        <w:numPr>
          <w:ilvl w:val="0"/>
          <w:numId w:val="1"/>
        </w:numPr>
        <w:rPr>
          <w:rFonts w:ascii="Tahoma" w:hAnsi="Tahoma" w:cs="Tahoma"/>
          <w:b/>
          <w:sz w:val="20"/>
          <w:szCs w:val="20"/>
        </w:rPr>
      </w:pPr>
      <w:r w:rsidRPr="0078539F">
        <w:rPr>
          <w:rFonts w:ascii="Tahoma" w:hAnsi="Tahoma" w:cs="Tahoma"/>
          <w:b/>
          <w:sz w:val="20"/>
          <w:szCs w:val="20"/>
        </w:rPr>
        <w:lastRenderedPageBreak/>
        <w:t>Termin realizacji zamówienia:</w:t>
      </w:r>
    </w:p>
    <w:p w14:paraId="592AE7DB" w14:textId="0736AD64" w:rsidR="00631485" w:rsidRPr="0078539F" w:rsidRDefault="009A6DB8" w:rsidP="00631485">
      <w:pPr>
        <w:rPr>
          <w:rFonts w:ascii="Tahoma" w:hAnsi="Tahoma" w:cs="Tahoma"/>
          <w:sz w:val="20"/>
          <w:szCs w:val="20"/>
        </w:rPr>
      </w:pPr>
      <w:r>
        <w:rPr>
          <w:rFonts w:ascii="Tahoma" w:hAnsi="Tahoma" w:cs="Tahoma"/>
          <w:sz w:val="20"/>
          <w:szCs w:val="20"/>
        </w:rPr>
        <w:t xml:space="preserve">W terminie </w:t>
      </w:r>
      <w:r w:rsidR="005B35ED" w:rsidRPr="005B35ED">
        <w:rPr>
          <w:rFonts w:ascii="Tahoma" w:hAnsi="Tahoma" w:cs="Tahoma"/>
          <w:sz w:val="20"/>
          <w:szCs w:val="20"/>
        </w:rPr>
        <w:t>14</w:t>
      </w:r>
      <w:r w:rsidRPr="005B35ED">
        <w:rPr>
          <w:rFonts w:ascii="Tahoma" w:hAnsi="Tahoma" w:cs="Tahoma"/>
          <w:sz w:val="20"/>
          <w:szCs w:val="20"/>
        </w:rPr>
        <w:t xml:space="preserve"> dni </w:t>
      </w:r>
      <w:r w:rsidR="00FF1E80" w:rsidRPr="005B35ED">
        <w:rPr>
          <w:rFonts w:ascii="Tahoma" w:hAnsi="Tahoma" w:cs="Tahoma"/>
          <w:sz w:val="20"/>
          <w:szCs w:val="20"/>
        </w:rPr>
        <w:t>kalendarzowych od dnia podpisania umowy</w:t>
      </w:r>
      <w:r w:rsidR="005B35ED">
        <w:rPr>
          <w:rFonts w:ascii="Tahoma" w:hAnsi="Tahoma" w:cs="Tahoma"/>
          <w:sz w:val="20"/>
          <w:szCs w:val="20"/>
        </w:rPr>
        <w:t>.</w:t>
      </w:r>
    </w:p>
    <w:p w14:paraId="57A86650" w14:textId="084B4FFD" w:rsidR="0078539F" w:rsidRPr="0078539F" w:rsidRDefault="0078539F" w:rsidP="00631485">
      <w:pPr>
        <w:rPr>
          <w:rFonts w:ascii="Tahoma" w:hAnsi="Tahoma" w:cs="Tahoma"/>
          <w:b/>
          <w:sz w:val="20"/>
          <w:szCs w:val="20"/>
        </w:rPr>
      </w:pPr>
    </w:p>
    <w:p w14:paraId="4966C334" w14:textId="77777777" w:rsidR="00631485" w:rsidRPr="0078539F" w:rsidRDefault="00631485" w:rsidP="00631485">
      <w:pPr>
        <w:numPr>
          <w:ilvl w:val="0"/>
          <w:numId w:val="1"/>
        </w:numPr>
        <w:rPr>
          <w:rFonts w:ascii="Tahoma" w:hAnsi="Tahoma" w:cs="Tahoma"/>
          <w:b/>
          <w:sz w:val="20"/>
          <w:szCs w:val="20"/>
        </w:rPr>
      </w:pPr>
      <w:r w:rsidRPr="0078539F">
        <w:rPr>
          <w:rFonts w:ascii="Tahoma" w:hAnsi="Tahoma" w:cs="Tahoma"/>
          <w:b/>
          <w:sz w:val="20"/>
          <w:szCs w:val="20"/>
        </w:rPr>
        <w:t>Kryterium oceny:</w:t>
      </w:r>
    </w:p>
    <w:p w14:paraId="3D217417" w14:textId="77777777" w:rsidR="00FF1E80" w:rsidRPr="00FF1E80" w:rsidRDefault="00FF1E80" w:rsidP="00FF1E80">
      <w:pPr>
        <w:numPr>
          <w:ilvl w:val="0"/>
          <w:numId w:val="8"/>
        </w:numPr>
        <w:tabs>
          <w:tab w:val="num" w:pos="426"/>
        </w:tabs>
        <w:rPr>
          <w:rFonts w:ascii="Tahoma" w:hAnsi="Tahoma" w:cs="Tahoma"/>
          <w:b/>
          <w:sz w:val="20"/>
          <w:szCs w:val="20"/>
          <w:u w:val="single"/>
        </w:rPr>
      </w:pPr>
      <w:r w:rsidRPr="00FF1E80">
        <w:rPr>
          <w:rFonts w:ascii="Tahoma" w:hAnsi="Tahoma" w:cs="Tahoma"/>
          <w:b/>
          <w:sz w:val="20"/>
          <w:szCs w:val="20"/>
          <w:u w:val="single"/>
        </w:rPr>
        <w:t xml:space="preserve">Kryteria oceny ofert w %: </w:t>
      </w:r>
    </w:p>
    <w:p w14:paraId="476F6AB9" w14:textId="4FB8C5D1" w:rsidR="00FF1E80" w:rsidRPr="00FF1E80" w:rsidRDefault="00FF1E80" w:rsidP="00FF1E80">
      <w:pPr>
        <w:numPr>
          <w:ilvl w:val="0"/>
          <w:numId w:val="10"/>
        </w:numPr>
        <w:rPr>
          <w:rFonts w:ascii="Tahoma" w:hAnsi="Tahoma" w:cs="Tahoma"/>
          <w:b/>
          <w:bCs/>
          <w:iCs/>
          <w:sz w:val="20"/>
          <w:szCs w:val="20"/>
        </w:rPr>
      </w:pPr>
      <w:r w:rsidRPr="00FF1E80">
        <w:rPr>
          <w:rFonts w:ascii="Tahoma" w:hAnsi="Tahoma" w:cs="Tahoma"/>
          <w:b/>
          <w:sz w:val="20"/>
          <w:szCs w:val="20"/>
        </w:rPr>
        <w:t xml:space="preserve">Cena brutto zamówienia – </w:t>
      </w:r>
      <w:r>
        <w:rPr>
          <w:rFonts w:ascii="Tahoma" w:hAnsi="Tahoma" w:cs="Tahoma"/>
          <w:b/>
          <w:sz w:val="20"/>
          <w:szCs w:val="20"/>
        </w:rPr>
        <w:t>7</w:t>
      </w:r>
      <w:r w:rsidRPr="00FF1E80">
        <w:rPr>
          <w:rFonts w:ascii="Tahoma" w:hAnsi="Tahoma" w:cs="Tahoma"/>
          <w:b/>
          <w:sz w:val="20"/>
          <w:szCs w:val="20"/>
        </w:rPr>
        <w:t>0%</w:t>
      </w:r>
    </w:p>
    <w:p w14:paraId="185E2948" w14:textId="63619992" w:rsidR="00FF1E80" w:rsidRPr="00FF1E80" w:rsidRDefault="00FF1E80" w:rsidP="00FF1E80">
      <w:pPr>
        <w:rPr>
          <w:rFonts w:ascii="Tahoma" w:hAnsi="Tahoma" w:cs="Tahoma"/>
          <w:sz w:val="20"/>
          <w:szCs w:val="20"/>
          <w:lang w:val="x-none"/>
        </w:rPr>
      </w:pPr>
      <w:r w:rsidRPr="00FF1E80">
        <w:rPr>
          <w:rFonts w:ascii="Tahoma" w:hAnsi="Tahoma" w:cs="Tahoma"/>
          <w:sz w:val="20"/>
          <w:szCs w:val="20"/>
          <w:lang w:val="x-none"/>
        </w:rPr>
        <w:t>Wykonawc</w:t>
      </w:r>
      <w:r w:rsidRPr="00FF1E80">
        <w:rPr>
          <w:rFonts w:ascii="Tahoma" w:hAnsi="Tahoma" w:cs="Tahoma"/>
          <w:sz w:val="20"/>
          <w:szCs w:val="20"/>
        </w:rPr>
        <w:t>a</w:t>
      </w:r>
      <w:r w:rsidRPr="00FF1E80">
        <w:rPr>
          <w:rFonts w:ascii="Tahoma" w:hAnsi="Tahoma" w:cs="Tahoma"/>
          <w:sz w:val="20"/>
          <w:szCs w:val="20"/>
          <w:lang w:val="x-none"/>
        </w:rPr>
        <w:t>, który zaoferuje najniższą cenę z</w:t>
      </w:r>
      <w:r w:rsidR="003B1A20">
        <w:rPr>
          <w:rFonts w:ascii="Tahoma" w:hAnsi="Tahoma" w:cs="Tahoma"/>
          <w:sz w:val="20"/>
          <w:szCs w:val="20"/>
          <w:lang w:val="x-none"/>
        </w:rPr>
        <w:t>a wykonanie zamówienia otrzyma 7</w:t>
      </w:r>
      <w:r w:rsidRPr="00FF1E80">
        <w:rPr>
          <w:rFonts w:ascii="Tahoma" w:hAnsi="Tahoma" w:cs="Tahoma"/>
          <w:sz w:val="20"/>
          <w:szCs w:val="20"/>
          <w:lang w:val="x-none"/>
        </w:rPr>
        <w:t>0</w:t>
      </w:r>
      <w:r w:rsidRPr="00FF1E80">
        <w:rPr>
          <w:rFonts w:ascii="Tahoma" w:hAnsi="Tahoma" w:cs="Tahoma"/>
          <w:sz w:val="20"/>
          <w:szCs w:val="20"/>
        </w:rPr>
        <w:t>,00</w:t>
      </w:r>
      <w:r w:rsidRPr="00FF1E80">
        <w:rPr>
          <w:rFonts w:ascii="Tahoma" w:hAnsi="Tahoma" w:cs="Tahoma"/>
          <w:sz w:val="20"/>
          <w:szCs w:val="20"/>
          <w:lang w:val="x-none"/>
        </w:rPr>
        <w:t xml:space="preserve"> pkt, pozosta</w:t>
      </w:r>
      <w:r w:rsidRPr="00FF1E80">
        <w:rPr>
          <w:rFonts w:ascii="Tahoma" w:hAnsi="Tahoma" w:cs="Tahoma"/>
          <w:sz w:val="20"/>
          <w:szCs w:val="20"/>
        </w:rPr>
        <w:t>li</w:t>
      </w:r>
      <w:r w:rsidRPr="00FF1E80">
        <w:rPr>
          <w:rFonts w:ascii="Tahoma" w:hAnsi="Tahoma" w:cs="Tahoma"/>
          <w:sz w:val="20"/>
          <w:szCs w:val="20"/>
          <w:lang w:val="x-none"/>
        </w:rPr>
        <w:t xml:space="preserve"> odpowiednio mniej wg wzoru:</w:t>
      </w:r>
    </w:p>
    <w:p w14:paraId="6F625C1C" w14:textId="77777777" w:rsidR="00FF1E80" w:rsidRPr="00FF1E80" w:rsidRDefault="00FF1E80" w:rsidP="00FF1E80">
      <w:pPr>
        <w:rPr>
          <w:rFonts w:ascii="Tahoma" w:hAnsi="Tahoma" w:cs="Tahoma"/>
          <w:sz w:val="20"/>
          <w:szCs w:val="20"/>
          <w:lang w:val="x-none"/>
        </w:rPr>
      </w:pPr>
    </w:p>
    <w:p w14:paraId="2B749DC7" w14:textId="076BA23D" w:rsidR="00FF1E80" w:rsidRPr="00FF1E80" w:rsidRDefault="008C5215" w:rsidP="00FF1E80">
      <w:pPr>
        <w:rPr>
          <w:rFonts w:ascii="Tahoma" w:hAnsi="Tahoma" w:cs="Tahoma"/>
          <w:sz w:val="20"/>
          <w:szCs w:val="20"/>
          <w:lang w:val="x-none"/>
        </w:rPr>
      </w:pPr>
      <m:oMathPara>
        <m:oMath>
          <m:f>
            <m:fPr>
              <m:ctrlPr>
                <w:rPr>
                  <w:rFonts w:ascii="Cambria Math" w:hAnsi="Cambria Math" w:cs="Tahoma"/>
                  <w:sz w:val="20"/>
                  <w:szCs w:val="20"/>
                  <w:lang w:val="x-none"/>
                </w:rPr>
              </m:ctrlPr>
            </m:fPr>
            <m:num>
              <m:r>
                <m:rPr>
                  <m:sty m:val="p"/>
                </m:rPr>
                <w:rPr>
                  <w:rFonts w:ascii="Cambria Math" w:hAnsi="Cambria Math" w:cs="Tahoma"/>
                  <w:sz w:val="20"/>
                  <w:szCs w:val="20"/>
                  <w:lang w:val="x-none"/>
                </w:rPr>
                <m:t xml:space="preserve">najniższa cena brutto </m:t>
              </m:r>
            </m:num>
            <m:den>
              <m:r>
                <m:rPr>
                  <m:sty m:val="p"/>
                </m:rPr>
                <w:rPr>
                  <w:rFonts w:ascii="Cambria Math" w:hAnsi="Cambria Math" w:cs="Tahoma"/>
                  <w:sz w:val="20"/>
                  <w:szCs w:val="20"/>
                  <w:lang w:val="x-none"/>
                </w:rPr>
                <m:t>cena brutto oferty ocenianej</m:t>
              </m:r>
            </m:den>
          </m:f>
          <m:r>
            <m:rPr>
              <m:sty m:val="p"/>
            </m:rPr>
            <w:rPr>
              <w:rFonts w:ascii="Cambria Math" w:hAnsi="Cambria Math" w:cs="Tahoma"/>
              <w:sz w:val="20"/>
              <w:szCs w:val="20"/>
              <w:lang w:val="x-none"/>
            </w:rPr>
            <m:t xml:space="preserve"> x 70,00 pkt=liczba punktów oferty ocenianej</m:t>
          </m:r>
        </m:oMath>
      </m:oMathPara>
    </w:p>
    <w:p w14:paraId="33D59BA8" w14:textId="77777777" w:rsidR="00FF1E80" w:rsidRPr="00FF1E80" w:rsidRDefault="00FF1E80" w:rsidP="00FF1E80">
      <w:pPr>
        <w:rPr>
          <w:rFonts w:ascii="Tahoma" w:hAnsi="Tahoma" w:cs="Tahoma"/>
          <w:sz w:val="20"/>
          <w:szCs w:val="20"/>
        </w:rPr>
      </w:pPr>
    </w:p>
    <w:p w14:paraId="24C156FF" w14:textId="77777777" w:rsidR="00FF1E80" w:rsidRPr="00FF1E80" w:rsidRDefault="00FF1E80" w:rsidP="00FF1E80">
      <w:pPr>
        <w:numPr>
          <w:ilvl w:val="0"/>
          <w:numId w:val="10"/>
        </w:numPr>
        <w:rPr>
          <w:rFonts w:ascii="Tahoma" w:hAnsi="Tahoma" w:cs="Tahoma"/>
          <w:b/>
          <w:sz w:val="20"/>
          <w:szCs w:val="20"/>
        </w:rPr>
      </w:pPr>
      <w:r w:rsidRPr="00FF1E80">
        <w:rPr>
          <w:rFonts w:ascii="Tahoma" w:hAnsi="Tahoma" w:cs="Tahoma"/>
          <w:b/>
          <w:sz w:val="20"/>
          <w:szCs w:val="20"/>
        </w:rPr>
        <w:t>Parametry techniczne – zwiększenie wydajności procesora – 30%</w:t>
      </w:r>
    </w:p>
    <w:p w14:paraId="28333BBF" w14:textId="77777777" w:rsidR="00FF1E80" w:rsidRPr="00FF1E80" w:rsidRDefault="00FF1E80" w:rsidP="00FF1E80">
      <w:pPr>
        <w:rPr>
          <w:rFonts w:ascii="Tahoma" w:hAnsi="Tahoma" w:cs="Tahoma"/>
          <w:sz w:val="20"/>
          <w:szCs w:val="20"/>
        </w:rPr>
      </w:pPr>
      <w:r w:rsidRPr="00FF1E80">
        <w:rPr>
          <w:rFonts w:ascii="Tahoma" w:hAnsi="Tahoma" w:cs="Tahoma"/>
          <w:sz w:val="20"/>
          <w:szCs w:val="20"/>
        </w:rPr>
        <w:t>Maksymalnie w tym kryterium oceny ofert można uzyskać 30,00 pkt.</w:t>
      </w:r>
    </w:p>
    <w:p w14:paraId="5087D053" w14:textId="00EFB7B9" w:rsidR="00FF1E80" w:rsidRPr="00FF1E80" w:rsidRDefault="00FF1E80" w:rsidP="00FF1E80">
      <w:pPr>
        <w:rPr>
          <w:rFonts w:ascii="Tahoma" w:hAnsi="Tahoma" w:cs="Tahoma"/>
          <w:sz w:val="20"/>
          <w:szCs w:val="20"/>
        </w:rPr>
      </w:pPr>
      <w:r w:rsidRPr="00FF1E80">
        <w:rPr>
          <w:rFonts w:ascii="Tahoma" w:hAnsi="Tahoma" w:cs="Tahoma"/>
          <w:sz w:val="20"/>
          <w:szCs w:val="20"/>
          <w:lang w:val="x-none"/>
        </w:rPr>
        <w:t xml:space="preserve">Wydajność procesora dla </w:t>
      </w:r>
      <w:r w:rsidRPr="00FF1E80">
        <w:rPr>
          <w:rFonts w:ascii="Tahoma" w:hAnsi="Tahoma" w:cs="Tahoma"/>
          <w:sz w:val="20"/>
          <w:szCs w:val="20"/>
        </w:rPr>
        <w:t>komputera stacjonarnego A oraz ko</w:t>
      </w:r>
      <w:r w:rsidR="00562466">
        <w:rPr>
          <w:rFonts w:ascii="Tahoma" w:hAnsi="Tahoma" w:cs="Tahoma"/>
          <w:sz w:val="20"/>
          <w:szCs w:val="20"/>
        </w:rPr>
        <w:t xml:space="preserve">mputera stacjonarnego B została </w:t>
      </w:r>
      <w:bookmarkStart w:id="0" w:name="_GoBack"/>
      <w:bookmarkEnd w:id="0"/>
      <w:r w:rsidRPr="00FF1E80">
        <w:rPr>
          <w:rFonts w:ascii="Tahoma" w:hAnsi="Tahoma" w:cs="Tahoma"/>
          <w:sz w:val="20"/>
          <w:szCs w:val="20"/>
        </w:rPr>
        <w:t>określona OPZ dołączonym do wniosku zakupowego. Wykonawca, który zaoferuje procesor o wyższej wydajności, niż wskazane przez Zama</w:t>
      </w:r>
      <w:r w:rsidR="00562466">
        <w:rPr>
          <w:rFonts w:ascii="Tahoma" w:hAnsi="Tahoma" w:cs="Tahoma"/>
          <w:sz w:val="20"/>
          <w:szCs w:val="20"/>
        </w:rPr>
        <w:t xml:space="preserve">wiającego minimum, zobowiązany </w:t>
      </w:r>
      <w:r w:rsidRPr="00FF1E80">
        <w:rPr>
          <w:rFonts w:ascii="Tahoma" w:hAnsi="Tahoma" w:cs="Tahoma"/>
          <w:sz w:val="20"/>
          <w:szCs w:val="20"/>
        </w:rPr>
        <w:t>jest podać w Formularzu Oferty model procesora. Wyd</w:t>
      </w:r>
      <w:r w:rsidR="00562466">
        <w:rPr>
          <w:rFonts w:ascii="Tahoma" w:hAnsi="Tahoma" w:cs="Tahoma"/>
          <w:sz w:val="20"/>
          <w:szCs w:val="20"/>
        </w:rPr>
        <w:t xml:space="preserve">ajność Procesora będzie badana </w:t>
      </w:r>
      <w:r w:rsidRPr="00FF1E80">
        <w:rPr>
          <w:rFonts w:ascii="Tahoma" w:hAnsi="Tahoma" w:cs="Tahoma"/>
          <w:sz w:val="20"/>
          <w:szCs w:val="20"/>
        </w:rPr>
        <w:t xml:space="preserve">na podstawie </w:t>
      </w:r>
      <w:bookmarkStart w:id="1" w:name="_Hlk58964933"/>
      <w:r w:rsidRPr="00FF1E80">
        <w:rPr>
          <w:rFonts w:ascii="Tahoma" w:hAnsi="Tahoma" w:cs="Tahoma"/>
          <w:sz w:val="20"/>
          <w:szCs w:val="20"/>
        </w:rPr>
        <w:t xml:space="preserve">testów </w:t>
      </w:r>
      <w:proofErr w:type="spellStart"/>
      <w:r w:rsidRPr="00FF1E80">
        <w:rPr>
          <w:rFonts w:ascii="Tahoma" w:hAnsi="Tahoma" w:cs="Tahoma"/>
          <w:sz w:val="20"/>
          <w:szCs w:val="20"/>
        </w:rPr>
        <w:t>Passmark</w:t>
      </w:r>
      <w:proofErr w:type="spellEnd"/>
      <w:r w:rsidRPr="00FF1E80">
        <w:rPr>
          <w:rFonts w:ascii="Tahoma" w:hAnsi="Tahoma" w:cs="Tahoma"/>
          <w:sz w:val="20"/>
          <w:szCs w:val="20"/>
        </w:rPr>
        <w:t xml:space="preserve"> CPU Mark </w:t>
      </w:r>
      <w:bookmarkEnd w:id="1"/>
      <w:r w:rsidRPr="00FF1E80">
        <w:rPr>
          <w:rFonts w:ascii="Tahoma" w:hAnsi="Tahoma" w:cs="Tahoma"/>
          <w:sz w:val="20"/>
          <w:szCs w:val="20"/>
        </w:rPr>
        <w:t xml:space="preserve">według wyników opublikowanych na stronie </w:t>
      </w:r>
      <w:hyperlink r:id="rId7" w:history="1">
        <w:r w:rsidRPr="00FF1E80">
          <w:rPr>
            <w:rStyle w:val="Hipercze"/>
            <w:rFonts w:ascii="Tahoma" w:hAnsi="Tahoma" w:cs="Tahoma"/>
            <w:sz w:val="20"/>
            <w:szCs w:val="20"/>
          </w:rPr>
          <w:t>http://www.cpubenchmark.net</w:t>
        </w:r>
      </w:hyperlink>
      <w:r w:rsidRPr="00FF1E80">
        <w:rPr>
          <w:rFonts w:ascii="Tahoma" w:hAnsi="Tahoma" w:cs="Tahoma"/>
          <w:sz w:val="20"/>
          <w:szCs w:val="20"/>
          <w:u w:val="single"/>
        </w:rPr>
        <w:t xml:space="preserve">  na dzień </w:t>
      </w:r>
      <w:r w:rsidR="00277585">
        <w:rPr>
          <w:rFonts w:ascii="Tahoma" w:hAnsi="Tahoma" w:cs="Tahoma"/>
          <w:sz w:val="20"/>
          <w:szCs w:val="20"/>
          <w:u w:val="single"/>
        </w:rPr>
        <w:t xml:space="preserve">ogłoszenia zapytania ofertowego (według załącznika nr </w:t>
      </w:r>
      <w:r w:rsidR="00021767">
        <w:rPr>
          <w:rFonts w:ascii="Tahoma" w:hAnsi="Tahoma" w:cs="Tahoma"/>
          <w:sz w:val="20"/>
          <w:szCs w:val="20"/>
          <w:u w:val="single"/>
        </w:rPr>
        <w:t>4</w:t>
      </w:r>
      <w:r w:rsidR="00277585">
        <w:rPr>
          <w:rFonts w:ascii="Tahoma" w:hAnsi="Tahoma" w:cs="Tahoma"/>
          <w:sz w:val="20"/>
          <w:szCs w:val="20"/>
          <w:u w:val="single"/>
        </w:rPr>
        <w:t xml:space="preserve"> do zapytania ofertowego).</w:t>
      </w:r>
      <w:r w:rsidRPr="00FF1E80">
        <w:rPr>
          <w:rFonts w:ascii="Tahoma" w:hAnsi="Tahoma" w:cs="Tahoma"/>
          <w:sz w:val="20"/>
          <w:szCs w:val="20"/>
        </w:rPr>
        <w:t xml:space="preserve"> </w:t>
      </w:r>
    </w:p>
    <w:p w14:paraId="054FD400" w14:textId="77777777" w:rsidR="00FF1E80" w:rsidRPr="00FF1E80" w:rsidRDefault="00FF1E80" w:rsidP="00FF1E80">
      <w:pPr>
        <w:rPr>
          <w:rFonts w:ascii="Tahoma" w:hAnsi="Tahoma" w:cs="Tahoma"/>
          <w:sz w:val="20"/>
          <w:szCs w:val="20"/>
        </w:rPr>
      </w:pPr>
    </w:p>
    <w:p w14:paraId="6284C14A" w14:textId="77777777" w:rsidR="00FF1E80" w:rsidRPr="00FF1E80" w:rsidRDefault="00FF1E80" w:rsidP="00FF1E80">
      <w:pPr>
        <w:rPr>
          <w:rFonts w:ascii="Tahoma" w:hAnsi="Tahoma" w:cs="Tahoma"/>
          <w:sz w:val="20"/>
          <w:szCs w:val="20"/>
        </w:rPr>
      </w:pPr>
      <w:r w:rsidRPr="00FF1E80">
        <w:rPr>
          <w:rFonts w:ascii="Tahoma" w:hAnsi="Tahoma" w:cs="Tahoma"/>
          <w:sz w:val="20"/>
          <w:szCs w:val="20"/>
        </w:rPr>
        <w:t>Wykonawca, który zaoferuje zwiększenie wydajności procesora komputera stacjonarnego A w zakresie:</w:t>
      </w:r>
    </w:p>
    <w:p w14:paraId="19F8240E" w14:textId="251EBBBC" w:rsidR="00FF1E80" w:rsidRPr="00FF1E80" w:rsidRDefault="00FF1E80" w:rsidP="00FF1E80">
      <w:pPr>
        <w:numPr>
          <w:ilvl w:val="0"/>
          <w:numId w:val="11"/>
        </w:numPr>
        <w:rPr>
          <w:rFonts w:ascii="Tahoma" w:hAnsi="Tahoma" w:cs="Tahoma"/>
          <w:sz w:val="20"/>
          <w:szCs w:val="20"/>
        </w:rPr>
      </w:pPr>
      <w:r w:rsidRPr="00FF1E80">
        <w:rPr>
          <w:rFonts w:ascii="Tahoma" w:hAnsi="Tahoma" w:cs="Tahoma"/>
          <w:sz w:val="20"/>
          <w:szCs w:val="20"/>
        </w:rPr>
        <w:t>od 12</w:t>
      </w:r>
      <w:r w:rsidR="00D32E6B">
        <w:rPr>
          <w:rFonts w:ascii="Tahoma" w:hAnsi="Tahoma" w:cs="Tahoma"/>
          <w:sz w:val="20"/>
          <w:szCs w:val="20"/>
        </w:rPr>
        <w:t>0</w:t>
      </w:r>
      <w:r w:rsidRPr="00FF1E80">
        <w:rPr>
          <w:rFonts w:ascii="Tahoma" w:hAnsi="Tahoma" w:cs="Tahoma"/>
          <w:sz w:val="20"/>
          <w:szCs w:val="20"/>
        </w:rPr>
        <w:t xml:space="preserve">00 do 13 </w:t>
      </w:r>
      <w:r w:rsidR="00D32E6B">
        <w:rPr>
          <w:rFonts w:ascii="Tahoma" w:hAnsi="Tahoma" w:cs="Tahoma"/>
          <w:sz w:val="20"/>
          <w:szCs w:val="20"/>
        </w:rPr>
        <w:t>0</w:t>
      </w:r>
      <w:r w:rsidRPr="00FF1E80">
        <w:rPr>
          <w:rFonts w:ascii="Tahoma" w:hAnsi="Tahoma" w:cs="Tahoma"/>
          <w:sz w:val="20"/>
          <w:szCs w:val="20"/>
        </w:rPr>
        <w:t xml:space="preserve">00 pkt otrzyma 0,00 punktów, </w:t>
      </w:r>
    </w:p>
    <w:p w14:paraId="5F8BDD57" w14:textId="647871A9" w:rsidR="00FF1E80" w:rsidRPr="00FF1E80" w:rsidRDefault="00FF1E80" w:rsidP="00FF1E80">
      <w:pPr>
        <w:numPr>
          <w:ilvl w:val="0"/>
          <w:numId w:val="11"/>
        </w:numPr>
        <w:rPr>
          <w:rFonts w:ascii="Tahoma" w:hAnsi="Tahoma" w:cs="Tahoma"/>
          <w:sz w:val="20"/>
          <w:szCs w:val="20"/>
        </w:rPr>
      </w:pPr>
      <w:r w:rsidRPr="00FF1E80">
        <w:rPr>
          <w:rFonts w:ascii="Tahoma" w:hAnsi="Tahoma" w:cs="Tahoma"/>
          <w:sz w:val="20"/>
          <w:szCs w:val="20"/>
        </w:rPr>
        <w:t xml:space="preserve">od 13 </w:t>
      </w:r>
      <w:r w:rsidR="00D32E6B">
        <w:rPr>
          <w:rFonts w:ascii="Tahoma" w:hAnsi="Tahoma" w:cs="Tahoma"/>
          <w:sz w:val="20"/>
          <w:szCs w:val="20"/>
        </w:rPr>
        <w:t>0</w:t>
      </w:r>
      <w:r w:rsidRPr="00FF1E80">
        <w:rPr>
          <w:rFonts w:ascii="Tahoma" w:hAnsi="Tahoma" w:cs="Tahoma"/>
          <w:sz w:val="20"/>
          <w:szCs w:val="20"/>
        </w:rPr>
        <w:t xml:space="preserve">01 do 14 700 pkt otrzyma 5,00 punktów, </w:t>
      </w:r>
    </w:p>
    <w:p w14:paraId="13B72B8C" w14:textId="77777777" w:rsidR="00FF1E80" w:rsidRPr="00FF1E80" w:rsidRDefault="00FF1E80" w:rsidP="00FF1E80">
      <w:pPr>
        <w:numPr>
          <w:ilvl w:val="0"/>
          <w:numId w:val="11"/>
        </w:numPr>
        <w:rPr>
          <w:rFonts w:ascii="Tahoma" w:hAnsi="Tahoma" w:cs="Tahoma"/>
          <w:sz w:val="20"/>
          <w:szCs w:val="20"/>
        </w:rPr>
      </w:pPr>
      <w:r w:rsidRPr="00FF1E80">
        <w:rPr>
          <w:rFonts w:ascii="Tahoma" w:hAnsi="Tahoma" w:cs="Tahoma"/>
          <w:sz w:val="20"/>
          <w:szCs w:val="20"/>
        </w:rPr>
        <w:t xml:space="preserve">od 14 701 pkt do 17 999 pkt otrzyma 10,00 punktów, </w:t>
      </w:r>
    </w:p>
    <w:p w14:paraId="750E64A3" w14:textId="77777777" w:rsidR="00FF1E80" w:rsidRPr="00FF1E80" w:rsidRDefault="00FF1E80" w:rsidP="00FF1E80">
      <w:pPr>
        <w:numPr>
          <w:ilvl w:val="0"/>
          <w:numId w:val="11"/>
        </w:numPr>
        <w:rPr>
          <w:rFonts w:ascii="Tahoma" w:hAnsi="Tahoma" w:cs="Tahoma"/>
          <w:sz w:val="20"/>
          <w:szCs w:val="20"/>
        </w:rPr>
      </w:pPr>
      <w:r w:rsidRPr="00FF1E80">
        <w:rPr>
          <w:rFonts w:ascii="Tahoma" w:hAnsi="Tahoma" w:cs="Tahoma"/>
          <w:sz w:val="20"/>
          <w:szCs w:val="20"/>
        </w:rPr>
        <w:t>18 000 pkt. i więcej otrzyma 15,00 punktów.</w:t>
      </w:r>
    </w:p>
    <w:p w14:paraId="4437A5B2" w14:textId="77777777" w:rsidR="00FF1E80" w:rsidRPr="00FF1E80" w:rsidRDefault="00FF1E80" w:rsidP="00FF1E80">
      <w:pPr>
        <w:rPr>
          <w:rFonts w:ascii="Tahoma" w:hAnsi="Tahoma" w:cs="Tahoma"/>
          <w:sz w:val="20"/>
          <w:szCs w:val="20"/>
        </w:rPr>
      </w:pPr>
      <w:r w:rsidRPr="00FF1E80">
        <w:rPr>
          <w:rFonts w:ascii="Tahoma" w:hAnsi="Tahoma" w:cs="Tahoma"/>
          <w:sz w:val="20"/>
          <w:szCs w:val="20"/>
        </w:rPr>
        <w:t>Wykonawca, który zaoferuje zwiększenie wydajności procesora komputera stacjonarnego B w zakresie:</w:t>
      </w:r>
    </w:p>
    <w:p w14:paraId="25DC6778" w14:textId="0D561979" w:rsidR="00FF1E80" w:rsidRPr="00FF1E80" w:rsidRDefault="00FF1E80" w:rsidP="00FF1E80">
      <w:pPr>
        <w:numPr>
          <w:ilvl w:val="0"/>
          <w:numId w:val="11"/>
        </w:numPr>
        <w:rPr>
          <w:rFonts w:ascii="Tahoma" w:hAnsi="Tahoma" w:cs="Tahoma"/>
          <w:sz w:val="20"/>
          <w:szCs w:val="20"/>
        </w:rPr>
      </w:pPr>
      <w:r w:rsidRPr="00FF1E80">
        <w:rPr>
          <w:rFonts w:ascii="Tahoma" w:hAnsi="Tahoma" w:cs="Tahoma"/>
          <w:sz w:val="20"/>
          <w:szCs w:val="20"/>
        </w:rPr>
        <w:t>Od 1</w:t>
      </w:r>
      <w:r w:rsidR="00D32E6B">
        <w:rPr>
          <w:rFonts w:ascii="Tahoma" w:hAnsi="Tahoma" w:cs="Tahoma"/>
          <w:sz w:val="20"/>
          <w:szCs w:val="20"/>
        </w:rPr>
        <w:t>20</w:t>
      </w:r>
      <w:r w:rsidRPr="00FF1E80">
        <w:rPr>
          <w:rFonts w:ascii="Tahoma" w:hAnsi="Tahoma" w:cs="Tahoma"/>
          <w:sz w:val="20"/>
          <w:szCs w:val="20"/>
        </w:rPr>
        <w:t xml:space="preserve">00 do 13 </w:t>
      </w:r>
      <w:r w:rsidR="00D32E6B">
        <w:rPr>
          <w:rFonts w:ascii="Tahoma" w:hAnsi="Tahoma" w:cs="Tahoma"/>
          <w:sz w:val="20"/>
          <w:szCs w:val="20"/>
        </w:rPr>
        <w:t>0</w:t>
      </w:r>
      <w:r w:rsidRPr="00FF1E80">
        <w:rPr>
          <w:rFonts w:ascii="Tahoma" w:hAnsi="Tahoma" w:cs="Tahoma"/>
          <w:sz w:val="20"/>
          <w:szCs w:val="20"/>
        </w:rPr>
        <w:t xml:space="preserve">00 pkt otrzyma 0,00 punktów, </w:t>
      </w:r>
    </w:p>
    <w:p w14:paraId="137A3D37" w14:textId="37E6A28B" w:rsidR="00FF1E80" w:rsidRPr="00FF1E80" w:rsidRDefault="00FF1E80" w:rsidP="00FF1E80">
      <w:pPr>
        <w:numPr>
          <w:ilvl w:val="0"/>
          <w:numId w:val="11"/>
        </w:numPr>
        <w:rPr>
          <w:rFonts w:ascii="Tahoma" w:hAnsi="Tahoma" w:cs="Tahoma"/>
          <w:sz w:val="20"/>
          <w:szCs w:val="20"/>
        </w:rPr>
      </w:pPr>
      <w:r w:rsidRPr="00FF1E80">
        <w:rPr>
          <w:rFonts w:ascii="Tahoma" w:hAnsi="Tahoma" w:cs="Tahoma"/>
          <w:sz w:val="20"/>
          <w:szCs w:val="20"/>
        </w:rPr>
        <w:t xml:space="preserve">od 13 </w:t>
      </w:r>
      <w:r w:rsidR="00D32E6B">
        <w:rPr>
          <w:rFonts w:ascii="Tahoma" w:hAnsi="Tahoma" w:cs="Tahoma"/>
          <w:sz w:val="20"/>
          <w:szCs w:val="20"/>
        </w:rPr>
        <w:t>0</w:t>
      </w:r>
      <w:r w:rsidRPr="00FF1E80">
        <w:rPr>
          <w:rFonts w:ascii="Tahoma" w:hAnsi="Tahoma" w:cs="Tahoma"/>
          <w:sz w:val="20"/>
          <w:szCs w:val="20"/>
        </w:rPr>
        <w:t xml:space="preserve">01 do 14 700 pkt otrzyma 5,00 punktów, </w:t>
      </w:r>
    </w:p>
    <w:p w14:paraId="538B198E" w14:textId="77777777" w:rsidR="00FF1E80" w:rsidRPr="00FF1E80" w:rsidRDefault="00FF1E80" w:rsidP="00FF1E80">
      <w:pPr>
        <w:numPr>
          <w:ilvl w:val="0"/>
          <w:numId w:val="11"/>
        </w:numPr>
        <w:rPr>
          <w:rFonts w:ascii="Tahoma" w:hAnsi="Tahoma" w:cs="Tahoma"/>
          <w:sz w:val="20"/>
          <w:szCs w:val="20"/>
        </w:rPr>
      </w:pPr>
      <w:r w:rsidRPr="00FF1E80">
        <w:rPr>
          <w:rFonts w:ascii="Tahoma" w:hAnsi="Tahoma" w:cs="Tahoma"/>
          <w:sz w:val="20"/>
          <w:szCs w:val="20"/>
        </w:rPr>
        <w:t xml:space="preserve">od 14 701 pkt do 17 999 pkt otrzyma 10,00 punktów, </w:t>
      </w:r>
    </w:p>
    <w:p w14:paraId="1A604DBB" w14:textId="77777777" w:rsidR="00FF1E80" w:rsidRPr="00FF1E80" w:rsidRDefault="00FF1E80" w:rsidP="00FF1E80">
      <w:pPr>
        <w:numPr>
          <w:ilvl w:val="0"/>
          <w:numId w:val="11"/>
        </w:numPr>
        <w:rPr>
          <w:rFonts w:ascii="Tahoma" w:hAnsi="Tahoma" w:cs="Tahoma"/>
          <w:sz w:val="20"/>
          <w:szCs w:val="20"/>
        </w:rPr>
      </w:pPr>
      <w:r w:rsidRPr="00FF1E80">
        <w:rPr>
          <w:rFonts w:ascii="Tahoma" w:hAnsi="Tahoma" w:cs="Tahoma"/>
          <w:sz w:val="20"/>
          <w:szCs w:val="20"/>
        </w:rPr>
        <w:t>18 000 pkt. i więcej otrzyma 15,00 punktów.</w:t>
      </w:r>
    </w:p>
    <w:p w14:paraId="7B92BD0C" w14:textId="77777777" w:rsidR="00FF1E80" w:rsidRPr="00FF1E80" w:rsidRDefault="00FF1E80" w:rsidP="00FF1E80">
      <w:pPr>
        <w:rPr>
          <w:rFonts w:ascii="Tahoma" w:hAnsi="Tahoma" w:cs="Tahoma"/>
          <w:sz w:val="20"/>
          <w:szCs w:val="20"/>
        </w:rPr>
      </w:pPr>
    </w:p>
    <w:p w14:paraId="3A1FB67D" w14:textId="1D332A93" w:rsidR="00FF1E80" w:rsidRPr="00FF1E80" w:rsidRDefault="00FF1E80" w:rsidP="00FF1E80">
      <w:pPr>
        <w:rPr>
          <w:rFonts w:ascii="Tahoma" w:hAnsi="Tahoma" w:cs="Tahoma"/>
          <w:sz w:val="20"/>
          <w:szCs w:val="20"/>
        </w:rPr>
      </w:pPr>
      <w:r w:rsidRPr="00FF1E80">
        <w:rPr>
          <w:rFonts w:ascii="Tahoma" w:hAnsi="Tahoma" w:cs="Tahoma"/>
          <w:sz w:val="20"/>
          <w:szCs w:val="20"/>
        </w:rPr>
        <w:t xml:space="preserve">Za ofertę najkorzystniejszą zostanie uznana ta oferta, spośród ofert spełniających warunki określone w </w:t>
      </w:r>
      <w:r>
        <w:rPr>
          <w:rFonts w:ascii="Tahoma" w:hAnsi="Tahoma" w:cs="Tahoma"/>
          <w:sz w:val="20"/>
          <w:szCs w:val="20"/>
        </w:rPr>
        <w:t>zapytaniu ofertowym</w:t>
      </w:r>
      <w:r w:rsidRPr="00FF1E80">
        <w:rPr>
          <w:rFonts w:ascii="Tahoma" w:hAnsi="Tahoma" w:cs="Tahoma"/>
          <w:sz w:val="20"/>
          <w:szCs w:val="20"/>
        </w:rPr>
        <w:t xml:space="preserve"> która po zsumowaniu liczby punktów uzyskanych we wskazanych wyżej kryteriach uzyska największą liczbę punktów (P). Suma punktów w kryterium „cena”, „zwiększenie wydajności</w:t>
      </w:r>
      <w:r w:rsidR="003B1A20">
        <w:rPr>
          <w:rFonts w:ascii="Tahoma" w:hAnsi="Tahoma" w:cs="Tahoma"/>
          <w:sz w:val="20"/>
          <w:szCs w:val="20"/>
        </w:rPr>
        <w:t xml:space="preserve"> procesora” </w:t>
      </w:r>
      <w:r w:rsidRPr="00FF1E80">
        <w:rPr>
          <w:rFonts w:ascii="Tahoma" w:hAnsi="Tahoma" w:cs="Tahoma"/>
          <w:sz w:val="20"/>
          <w:szCs w:val="20"/>
        </w:rPr>
        <w:t>wyliczana będzie według wzoru:</w:t>
      </w:r>
    </w:p>
    <w:p w14:paraId="6DA8BB57" w14:textId="09A794BB" w:rsidR="00FF1E80" w:rsidRPr="00FF1E80" w:rsidRDefault="00FF1E80" w:rsidP="00FF1E80">
      <w:pPr>
        <w:rPr>
          <w:rFonts w:ascii="Tahoma" w:hAnsi="Tahoma" w:cs="Tahoma"/>
          <w:b/>
          <w:sz w:val="20"/>
          <w:szCs w:val="20"/>
        </w:rPr>
      </w:pPr>
      <w:r w:rsidRPr="00FF1E80">
        <w:rPr>
          <w:rFonts w:ascii="Tahoma" w:hAnsi="Tahoma" w:cs="Tahoma"/>
          <w:b/>
          <w:sz w:val="20"/>
          <w:szCs w:val="20"/>
        </w:rPr>
        <w:t>P= C+W</w:t>
      </w:r>
    </w:p>
    <w:p w14:paraId="7D27E1F4" w14:textId="77777777" w:rsidR="00FF1E80" w:rsidRPr="00FF1E80" w:rsidRDefault="00FF1E80" w:rsidP="00FF1E80">
      <w:pPr>
        <w:rPr>
          <w:rFonts w:ascii="Tahoma" w:hAnsi="Tahoma" w:cs="Tahoma"/>
          <w:b/>
          <w:sz w:val="20"/>
          <w:szCs w:val="20"/>
        </w:rPr>
      </w:pPr>
      <w:r w:rsidRPr="00FF1E80">
        <w:rPr>
          <w:rFonts w:ascii="Tahoma" w:hAnsi="Tahoma" w:cs="Tahoma"/>
          <w:b/>
          <w:sz w:val="20"/>
          <w:szCs w:val="20"/>
        </w:rPr>
        <w:t>Gdzie:</w:t>
      </w:r>
    </w:p>
    <w:p w14:paraId="7E143676" w14:textId="77777777" w:rsidR="00FF1E80" w:rsidRPr="00FF1E80" w:rsidRDefault="00FF1E80" w:rsidP="00FF1E80">
      <w:pPr>
        <w:rPr>
          <w:rFonts w:ascii="Tahoma" w:hAnsi="Tahoma" w:cs="Tahoma"/>
          <w:sz w:val="20"/>
          <w:szCs w:val="20"/>
        </w:rPr>
      </w:pPr>
      <w:r w:rsidRPr="00FF1E80">
        <w:rPr>
          <w:rFonts w:ascii="Tahoma" w:hAnsi="Tahoma" w:cs="Tahoma"/>
          <w:b/>
          <w:sz w:val="20"/>
          <w:szCs w:val="20"/>
        </w:rPr>
        <w:t>P</w:t>
      </w:r>
      <w:r w:rsidRPr="00FF1E80">
        <w:rPr>
          <w:rFonts w:ascii="Tahoma" w:hAnsi="Tahoma" w:cs="Tahoma"/>
          <w:sz w:val="20"/>
          <w:szCs w:val="20"/>
        </w:rPr>
        <w:t xml:space="preserve"> – całkowita liczba punktów przyznana badanej ofercie</w:t>
      </w:r>
    </w:p>
    <w:p w14:paraId="687A5190" w14:textId="77777777" w:rsidR="00FF1E80" w:rsidRPr="00FF1E80" w:rsidRDefault="00FF1E80" w:rsidP="00FF1E80">
      <w:pPr>
        <w:rPr>
          <w:rFonts w:ascii="Tahoma" w:hAnsi="Tahoma" w:cs="Tahoma"/>
          <w:sz w:val="20"/>
          <w:szCs w:val="20"/>
        </w:rPr>
      </w:pPr>
      <w:r w:rsidRPr="00FF1E80">
        <w:rPr>
          <w:rFonts w:ascii="Tahoma" w:hAnsi="Tahoma" w:cs="Tahoma"/>
          <w:b/>
          <w:sz w:val="20"/>
          <w:szCs w:val="20"/>
        </w:rPr>
        <w:t>C</w:t>
      </w:r>
      <w:r w:rsidRPr="00FF1E80">
        <w:rPr>
          <w:rFonts w:ascii="Tahoma" w:hAnsi="Tahoma" w:cs="Tahoma"/>
          <w:sz w:val="20"/>
          <w:szCs w:val="20"/>
        </w:rPr>
        <w:t xml:space="preserve"> – liczba punktów przyznanych badanej ofercie w kryterium „Cena”</w:t>
      </w:r>
    </w:p>
    <w:p w14:paraId="3797F587" w14:textId="77777777" w:rsidR="00FF1E80" w:rsidRPr="00FF1E80" w:rsidRDefault="00FF1E80" w:rsidP="00FF1E80">
      <w:pPr>
        <w:rPr>
          <w:rFonts w:ascii="Tahoma" w:hAnsi="Tahoma" w:cs="Tahoma"/>
          <w:sz w:val="20"/>
          <w:szCs w:val="20"/>
        </w:rPr>
      </w:pPr>
      <w:r w:rsidRPr="00FF1E80">
        <w:rPr>
          <w:rFonts w:ascii="Tahoma" w:hAnsi="Tahoma" w:cs="Tahoma"/>
          <w:b/>
          <w:sz w:val="20"/>
          <w:szCs w:val="20"/>
        </w:rPr>
        <w:t>W</w:t>
      </w:r>
      <w:r w:rsidRPr="00FF1E80">
        <w:rPr>
          <w:rFonts w:ascii="Tahoma" w:hAnsi="Tahoma" w:cs="Tahoma"/>
          <w:sz w:val="20"/>
          <w:szCs w:val="20"/>
        </w:rPr>
        <w:t xml:space="preserve"> – liczba punktów przyznanych badanej ofercie w kryterium „Parametry techniczne – </w:t>
      </w:r>
    </w:p>
    <w:p w14:paraId="5BB30B51" w14:textId="77777777" w:rsidR="00FF1E80" w:rsidRPr="00FF1E80" w:rsidRDefault="00FF1E80" w:rsidP="00FF1E80">
      <w:pPr>
        <w:rPr>
          <w:rFonts w:ascii="Tahoma" w:hAnsi="Tahoma" w:cs="Tahoma"/>
          <w:sz w:val="20"/>
          <w:szCs w:val="20"/>
        </w:rPr>
      </w:pPr>
      <w:r w:rsidRPr="00FF1E80">
        <w:rPr>
          <w:rFonts w:ascii="Tahoma" w:hAnsi="Tahoma" w:cs="Tahoma"/>
          <w:b/>
          <w:sz w:val="20"/>
          <w:szCs w:val="20"/>
        </w:rPr>
        <w:t xml:space="preserve">       </w:t>
      </w:r>
      <w:r w:rsidRPr="00FF1E80">
        <w:rPr>
          <w:rFonts w:ascii="Tahoma" w:hAnsi="Tahoma" w:cs="Tahoma"/>
          <w:sz w:val="20"/>
          <w:szCs w:val="20"/>
        </w:rPr>
        <w:t>Zwiększenie wydajności procesora”</w:t>
      </w:r>
    </w:p>
    <w:p w14:paraId="3D2C5734" w14:textId="77777777" w:rsidR="00FF1E80" w:rsidRDefault="00FF1E80" w:rsidP="00FF1E80">
      <w:pPr>
        <w:rPr>
          <w:rFonts w:ascii="Tahoma" w:hAnsi="Tahoma" w:cs="Tahoma"/>
          <w:sz w:val="20"/>
          <w:szCs w:val="20"/>
        </w:rPr>
      </w:pPr>
    </w:p>
    <w:p w14:paraId="5A030C6C" w14:textId="7D017D2E" w:rsidR="00FF1E80" w:rsidRPr="00FF1E80" w:rsidRDefault="00FF1E80" w:rsidP="00FF1E80">
      <w:pPr>
        <w:rPr>
          <w:rFonts w:ascii="Tahoma" w:hAnsi="Tahoma" w:cs="Tahoma"/>
          <w:sz w:val="20"/>
          <w:szCs w:val="20"/>
        </w:rPr>
      </w:pPr>
      <w:r w:rsidRPr="00FF1E80">
        <w:rPr>
          <w:rFonts w:ascii="Tahoma" w:hAnsi="Tahoma" w:cs="Tahoma"/>
          <w:sz w:val="20"/>
          <w:szCs w:val="20"/>
        </w:rPr>
        <w:t xml:space="preserve">Maksymalnie oferta może uzyskać </w:t>
      </w:r>
      <w:r w:rsidRPr="00FF1E80">
        <w:rPr>
          <w:rFonts w:ascii="Tahoma" w:hAnsi="Tahoma" w:cs="Tahoma"/>
          <w:b/>
          <w:sz w:val="20"/>
          <w:szCs w:val="20"/>
        </w:rPr>
        <w:t>100 pkt.</w:t>
      </w:r>
    </w:p>
    <w:p w14:paraId="42007B2D" w14:textId="77777777" w:rsidR="00FF1E80" w:rsidRPr="00FF1E80" w:rsidRDefault="00FF1E80" w:rsidP="00FF1E80">
      <w:pPr>
        <w:rPr>
          <w:rFonts w:ascii="Tahoma" w:hAnsi="Tahoma" w:cs="Tahoma"/>
          <w:sz w:val="20"/>
          <w:szCs w:val="20"/>
        </w:rPr>
      </w:pPr>
      <w:r w:rsidRPr="00FF1E80">
        <w:rPr>
          <w:rFonts w:ascii="Tahoma" w:hAnsi="Tahoma" w:cs="Tahoma"/>
          <w:sz w:val="20"/>
          <w:szCs w:val="20"/>
        </w:rPr>
        <w:t>Obliczenia dokonywane będą z dokładnością do dwóch miejsc po przecinku.</w:t>
      </w:r>
    </w:p>
    <w:p w14:paraId="7CDD7B2A" w14:textId="77777777" w:rsidR="00631485" w:rsidRPr="0078539F" w:rsidRDefault="00631485" w:rsidP="00631485">
      <w:pPr>
        <w:rPr>
          <w:rFonts w:ascii="Tahoma" w:hAnsi="Tahoma" w:cs="Tahoma"/>
          <w:sz w:val="20"/>
          <w:szCs w:val="20"/>
        </w:rPr>
      </w:pPr>
    </w:p>
    <w:p w14:paraId="57CAFD15" w14:textId="77777777" w:rsidR="00631485" w:rsidRPr="0078539F" w:rsidRDefault="00631485" w:rsidP="00631485">
      <w:pPr>
        <w:numPr>
          <w:ilvl w:val="0"/>
          <w:numId w:val="1"/>
        </w:numPr>
        <w:rPr>
          <w:rFonts w:ascii="Tahoma" w:hAnsi="Tahoma" w:cs="Tahoma"/>
          <w:b/>
          <w:sz w:val="20"/>
          <w:szCs w:val="20"/>
        </w:rPr>
      </w:pPr>
      <w:r w:rsidRPr="0078539F">
        <w:rPr>
          <w:rFonts w:ascii="Tahoma" w:hAnsi="Tahoma" w:cs="Tahoma"/>
          <w:b/>
          <w:sz w:val="20"/>
          <w:szCs w:val="20"/>
        </w:rPr>
        <w:t>Termin płatności:</w:t>
      </w:r>
    </w:p>
    <w:p w14:paraId="215BEE2A" w14:textId="473052C1" w:rsidR="00631485" w:rsidRPr="0078539F" w:rsidRDefault="00631485" w:rsidP="00631485">
      <w:pPr>
        <w:rPr>
          <w:rFonts w:ascii="Tahoma" w:hAnsi="Tahoma" w:cs="Tahoma"/>
          <w:sz w:val="20"/>
          <w:szCs w:val="20"/>
        </w:rPr>
      </w:pPr>
      <w:r w:rsidRPr="0078539F">
        <w:rPr>
          <w:rFonts w:ascii="Tahoma" w:hAnsi="Tahoma" w:cs="Tahoma"/>
          <w:sz w:val="20"/>
          <w:szCs w:val="20"/>
        </w:rPr>
        <w:t>do 1</w:t>
      </w:r>
      <w:r w:rsidR="00277585">
        <w:rPr>
          <w:rFonts w:ascii="Tahoma" w:hAnsi="Tahoma" w:cs="Tahoma"/>
          <w:sz w:val="20"/>
          <w:szCs w:val="20"/>
        </w:rPr>
        <w:t>4</w:t>
      </w:r>
      <w:r w:rsidRPr="0078539F">
        <w:rPr>
          <w:rFonts w:ascii="Tahoma" w:hAnsi="Tahoma" w:cs="Tahoma"/>
          <w:sz w:val="20"/>
          <w:szCs w:val="20"/>
        </w:rPr>
        <w:t xml:space="preserve"> dni od daty prawidłowo wystawionej faktury*.</w:t>
      </w:r>
    </w:p>
    <w:p w14:paraId="5ECC8B6F" w14:textId="77777777" w:rsidR="00631485" w:rsidRPr="0078539F" w:rsidRDefault="00631485" w:rsidP="00631485">
      <w:pPr>
        <w:jc w:val="both"/>
        <w:rPr>
          <w:rStyle w:val="FontStyle140"/>
          <w:rFonts w:ascii="Tahoma" w:hAnsi="Tahoma" w:cs="Tahoma"/>
          <w:bCs/>
          <w:i/>
          <w:iCs/>
          <w:sz w:val="20"/>
          <w:szCs w:val="20"/>
        </w:rPr>
      </w:pPr>
    </w:p>
    <w:p w14:paraId="680E1AC8" w14:textId="77777777" w:rsidR="00631485" w:rsidRPr="0078539F" w:rsidRDefault="00631485" w:rsidP="00631485">
      <w:pPr>
        <w:jc w:val="both"/>
        <w:rPr>
          <w:rStyle w:val="FontStyle140"/>
          <w:rFonts w:ascii="Tahoma" w:hAnsi="Tahoma" w:cs="Tahoma"/>
          <w:sz w:val="20"/>
          <w:szCs w:val="20"/>
        </w:rPr>
      </w:pPr>
      <w:r w:rsidRPr="0078539F">
        <w:rPr>
          <w:rStyle w:val="FontStyle140"/>
          <w:rFonts w:ascii="Tahoma" w:hAnsi="Tahoma" w:cs="Tahoma"/>
          <w:bCs/>
          <w:i/>
          <w:iCs/>
          <w:sz w:val="20"/>
          <w:szCs w:val="20"/>
        </w:rPr>
        <w:t>*W sytuacji, gdy wskazany do płatności przez Wykonawcę numer rachunku bankowego, nie znajduje się w „Wykazie podmiotów zarejestrowanych jako podatnicy VAT, niezarejestrowanych oraz wykreślonych i przywróconych do rejestru VAT” udostępnianym w Biuletynie Informacji Publicznej na stronie podmiotowej urzędu obsługującego ministra właściwego do spraw finansów publicznych, o którym mowa w ustawie o podatku od towarów i usług, termin płatności będzie liczony od dnia następującego po dniu ujawnienia ww. rachunku bankowego w tym Wykazie.</w:t>
      </w:r>
    </w:p>
    <w:p w14:paraId="59A550B6" w14:textId="4C484FA3" w:rsidR="00631485" w:rsidRPr="0078539F" w:rsidRDefault="00631485" w:rsidP="00631485">
      <w:pPr>
        <w:rPr>
          <w:rFonts w:ascii="Tahoma" w:hAnsi="Tahoma" w:cs="Tahoma"/>
          <w:sz w:val="20"/>
          <w:szCs w:val="20"/>
        </w:rPr>
      </w:pPr>
    </w:p>
    <w:p w14:paraId="361628FE" w14:textId="77777777" w:rsidR="00631485" w:rsidRPr="0078539F" w:rsidRDefault="00631485" w:rsidP="00631485">
      <w:pPr>
        <w:numPr>
          <w:ilvl w:val="0"/>
          <w:numId w:val="1"/>
        </w:numPr>
        <w:rPr>
          <w:rFonts w:ascii="Tahoma" w:hAnsi="Tahoma" w:cs="Tahoma"/>
          <w:b/>
          <w:sz w:val="20"/>
          <w:szCs w:val="20"/>
        </w:rPr>
      </w:pPr>
      <w:r w:rsidRPr="0078539F">
        <w:rPr>
          <w:rFonts w:ascii="Tahoma" w:hAnsi="Tahoma" w:cs="Tahoma"/>
          <w:b/>
          <w:sz w:val="20"/>
          <w:szCs w:val="20"/>
        </w:rPr>
        <w:t>Termin składania ofert:</w:t>
      </w:r>
    </w:p>
    <w:p w14:paraId="0B2F5618" w14:textId="316D3DDE" w:rsidR="00631485" w:rsidRPr="0078539F" w:rsidRDefault="00631485" w:rsidP="00631485">
      <w:pPr>
        <w:rPr>
          <w:rFonts w:ascii="Tahoma" w:hAnsi="Tahoma" w:cs="Tahoma"/>
          <w:sz w:val="20"/>
          <w:szCs w:val="20"/>
        </w:rPr>
      </w:pPr>
      <w:r w:rsidRPr="0078539F">
        <w:rPr>
          <w:rFonts w:ascii="Tahoma" w:hAnsi="Tahoma" w:cs="Tahoma"/>
          <w:sz w:val="20"/>
          <w:szCs w:val="20"/>
        </w:rPr>
        <w:t xml:space="preserve">Ofertę należy złożyć do </w:t>
      </w:r>
      <w:r w:rsidR="008D2659">
        <w:rPr>
          <w:rFonts w:ascii="Tahoma" w:hAnsi="Tahoma" w:cs="Tahoma"/>
          <w:sz w:val="20"/>
          <w:szCs w:val="20"/>
        </w:rPr>
        <w:t>5</w:t>
      </w:r>
      <w:r w:rsidR="00D96C18">
        <w:rPr>
          <w:rFonts w:ascii="Tahoma" w:hAnsi="Tahoma" w:cs="Tahoma"/>
          <w:sz w:val="20"/>
          <w:szCs w:val="20"/>
        </w:rPr>
        <w:t xml:space="preserve"> </w:t>
      </w:r>
      <w:r w:rsidR="008D2659">
        <w:rPr>
          <w:rFonts w:ascii="Tahoma" w:hAnsi="Tahoma" w:cs="Tahoma"/>
          <w:sz w:val="20"/>
          <w:szCs w:val="20"/>
        </w:rPr>
        <w:t>października</w:t>
      </w:r>
      <w:r w:rsidR="000E4EA5" w:rsidRPr="0078539F">
        <w:rPr>
          <w:rFonts w:ascii="Tahoma" w:hAnsi="Tahoma" w:cs="Tahoma"/>
          <w:sz w:val="20"/>
          <w:szCs w:val="20"/>
        </w:rPr>
        <w:t xml:space="preserve"> 2021</w:t>
      </w:r>
      <w:r w:rsidRPr="0078539F">
        <w:rPr>
          <w:rFonts w:ascii="Tahoma" w:hAnsi="Tahoma" w:cs="Tahoma"/>
          <w:sz w:val="20"/>
          <w:szCs w:val="20"/>
        </w:rPr>
        <w:t xml:space="preserve"> r. do godz. </w:t>
      </w:r>
      <w:r w:rsidR="00D96C18">
        <w:rPr>
          <w:rFonts w:ascii="Tahoma" w:hAnsi="Tahoma" w:cs="Tahoma"/>
          <w:sz w:val="20"/>
          <w:szCs w:val="20"/>
        </w:rPr>
        <w:t>1</w:t>
      </w:r>
      <w:r w:rsidR="00D32E6B">
        <w:rPr>
          <w:rFonts w:ascii="Tahoma" w:hAnsi="Tahoma" w:cs="Tahoma"/>
          <w:sz w:val="20"/>
          <w:szCs w:val="20"/>
        </w:rPr>
        <w:t>2</w:t>
      </w:r>
      <w:r w:rsidR="00277585">
        <w:rPr>
          <w:rFonts w:ascii="Tahoma" w:hAnsi="Tahoma" w:cs="Tahoma"/>
          <w:sz w:val="20"/>
          <w:szCs w:val="20"/>
        </w:rPr>
        <w:t xml:space="preserve">:00 </w:t>
      </w:r>
    </w:p>
    <w:p w14:paraId="32068493" w14:textId="77777777" w:rsidR="00631485" w:rsidRPr="0078539F" w:rsidRDefault="00631485" w:rsidP="00631485">
      <w:pPr>
        <w:rPr>
          <w:rFonts w:ascii="Tahoma" w:hAnsi="Tahoma" w:cs="Tahoma"/>
          <w:sz w:val="20"/>
          <w:szCs w:val="20"/>
        </w:rPr>
      </w:pPr>
    </w:p>
    <w:p w14:paraId="3F18DB89" w14:textId="77777777" w:rsidR="00631485" w:rsidRPr="0078539F" w:rsidRDefault="00631485" w:rsidP="00631485">
      <w:pPr>
        <w:numPr>
          <w:ilvl w:val="0"/>
          <w:numId w:val="1"/>
        </w:numPr>
        <w:rPr>
          <w:rFonts w:ascii="Tahoma" w:hAnsi="Tahoma" w:cs="Tahoma"/>
          <w:sz w:val="20"/>
          <w:szCs w:val="20"/>
        </w:rPr>
      </w:pPr>
      <w:r w:rsidRPr="0078539F">
        <w:rPr>
          <w:rFonts w:ascii="Tahoma" w:hAnsi="Tahoma" w:cs="Tahoma"/>
          <w:b/>
          <w:sz w:val="20"/>
          <w:szCs w:val="20"/>
        </w:rPr>
        <w:t>Określenie sposobu składania ofert</w:t>
      </w:r>
    </w:p>
    <w:p w14:paraId="37AAF255" w14:textId="4F1C7146" w:rsidR="00631485" w:rsidRPr="0078539F" w:rsidRDefault="00631485" w:rsidP="00631485">
      <w:pPr>
        <w:jc w:val="both"/>
        <w:rPr>
          <w:rFonts w:ascii="Tahoma" w:hAnsi="Tahoma" w:cs="Tahoma"/>
          <w:sz w:val="20"/>
          <w:szCs w:val="20"/>
        </w:rPr>
      </w:pPr>
      <w:r w:rsidRPr="0078539F">
        <w:rPr>
          <w:rFonts w:ascii="Tahoma" w:hAnsi="Tahoma" w:cs="Tahoma"/>
          <w:sz w:val="20"/>
          <w:szCs w:val="20"/>
        </w:rPr>
        <w:t xml:space="preserve">Oferta </w:t>
      </w:r>
      <w:r w:rsidRPr="0078539F">
        <w:rPr>
          <w:rFonts w:ascii="Tahoma" w:hAnsi="Tahoma" w:cs="Tahoma"/>
          <w:b/>
          <w:sz w:val="20"/>
          <w:szCs w:val="20"/>
        </w:rPr>
        <w:t xml:space="preserve">przedstawiona na formularzu ofertowym wg. załącznika nr </w:t>
      </w:r>
      <w:r w:rsidR="00021767">
        <w:rPr>
          <w:rFonts w:ascii="Tahoma" w:hAnsi="Tahoma" w:cs="Tahoma"/>
          <w:b/>
          <w:sz w:val="20"/>
          <w:szCs w:val="20"/>
        </w:rPr>
        <w:t>6</w:t>
      </w:r>
      <w:r w:rsidRPr="0078539F">
        <w:rPr>
          <w:rFonts w:ascii="Tahoma" w:hAnsi="Tahoma" w:cs="Tahoma"/>
          <w:b/>
          <w:sz w:val="20"/>
          <w:szCs w:val="20"/>
        </w:rPr>
        <w:t xml:space="preserve"> do niniejszego zapytania ofertowego</w:t>
      </w:r>
      <w:r w:rsidRPr="0078539F">
        <w:rPr>
          <w:rFonts w:ascii="Tahoma" w:hAnsi="Tahoma" w:cs="Tahoma"/>
          <w:sz w:val="20"/>
          <w:szCs w:val="20"/>
        </w:rPr>
        <w:t xml:space="preserve"> powinna być przesłana za pośrednictwem poczty elektronicznej na adres </w:t>
      </w:r>
      <w:r w:rsidR="00277585">
        <w:rPr>
          <w:rFonts w:ascii="Tahoma" w:hAnsi="Tahoma" w:cs="Tahoma"/>
          <w:sz w:val="20"/>
          <w:szCs w:val="20"/>
        </w:rPr>
        <w:t>a.duda</w:t>
      </w:r>
      <w:r w:rsidRPr="0078539F">
        <w:rPr>
          <w:rFonts w:ascii="Tahoma" w:hAnsi="Tahoma" w:cs="Tahoma"/>
          <w:sz w:val="20"/>
          <w:szCs w:val="20"/>
        </w:rPr>
        <w:t xml:space="preserve">@kssip.gov.pl lub za pośrednictwem poczty, kuriera, bądź dostarczona osobiście (decyduje data wpływu, a nie data stempla pocztowego) na adres: </w:t>
      </w:r>
    </w:p>
    <w:p w14:paraId="341F7F5F" w14:textId="77777777" w:rsidR="00631485" w:rsidRPr="0078539F" w:rsidRDefault="00631485" w:rsidP="00631485">
      <w:pPr>
        <w:jc w:val="both"/>
        <w:rPr>
          <w:rFonts w:ascii="Tahoma" w:hAnsi="Tahoma" w:cs="Tahoma"/>
          <w:sz w:val="20"/>
          <w:szCs w:val="20"/>
        </w:rPr>
      </w:pPr>
      <w:r w:rsidRPr="0078539F">
        <w:rPr>
          <w:rFonts w:ascii="Tahoma" w:hAnsi="Tahoma" w:cs="Tahoma"/>
          <w:sz w:val="20"/>
          <w:szCs w:val="20"/>
        </w:rPr>
        <w:t xml:space="preserve">Krajowa Szkoła Sądownictwa i Prokuratury </w:t>
      </w:r>
    </w:p>
    <w:p w14:paraId="376626D8" w14:textId="77777777" w:rsidR="00631485" w:rsidRPr="0078539F" w:rsidRDefault="00631485" w:rsidP="00631485">
      <w:pPr>
        <w:jc w:val="both"/>
        <w:rPr>
          <w:rFonts w:ascii="Tahoma" w:hAnsi="Tahoma" w:cs="Tahoma"/>
          <w:sz w:val="20"/>
          <w:szCs w:val="20"/>
        </w:rPr>
      </w:pPr>
      <w:r w:rsidRPr="0078539F">
        <w:rPr>
          <w:rFonts w:ascii="Tahoma" w:hAnsi="Tahoma" w:cs="Tahoma"/>
          <w:sz w:val="20"/>
          <w:szCs w:val="20"/>
        </w:rPr>
        <w:t xml:space="preserve">Ośrodek Szkolenia Ustawicznego i Współpracy Międzynarodowej, </w:t>
      </w:r>
    </w:p>
    <w:p w14:paraId="64ED034F" w14:textId="77777777" w:rsidR="00631485" w:rsidRPr="0078539F" w:rsidRDefault="00631485" w:rsidP="00631485">
      <w:pPr>
        <w:jc w:val="both"/>
        <w:rPr>
          <w:rFonts w:ascii="Tahoma" w:hAnsi="Tahoma" w:cs="Tahoma"/>
          <w:sz w:val="20"/>
          <w:szCs w:val="20"/>
        </w:rPr>
      </w:pPr>
      <w:r w:rsidRPr="0078539F">
        <w:rPr>
          <w:rFonts w:ascii="Tahoma" w:hAnsi="Tahoma" w:cs="Tahoma"/>
          <w:sz w:val="20"/>
          <w:szCs w:val="20"/>
        </w:rPr>
        <w:t xml:space="preserve">ul. Krakowskie Przedmieście 62, 20-076 Lublin, pok. 2.25 (sekretariat) </w:t>
      </w:r>
    </w:p>
    <w:p w14:paraId="73A4DB8B" w14:textId="77777777" w:rsidR="00631485" w:rsidRPr="0078539F" w:rsidRDefault="00631485" w:rsidP="00631485">
      <w:pPr>
        <w:jc w:val="both"/>
        <w:rPr>
          <w:rFonts w:ascii="Tahoma" w:hAnsi="Tahoma" w:cs="Tahoma"/>
          <w:sz w:val="20"/>
          <w:szCs w:val="20"/>
        </w:rPr>
      </w:pPr>
    </w:p>
    <w:p w14:paraId="16874847" w14:textId="77777777" w:rsidR="00631485" w:rsidRPr="0078539F" w:rsidRDefault="00631485" w:rsidP="00631485">
      <w:pPr>
        <w:numPr>
          <w:ilvl w:val="0"/>
          <w:numId w:val="1"/>
        </w:numPr>
        <w:rPr>
          <w:rFonts w:ascii="Tahoma" w:hAnsi="Tahoma" w:cs="Tahoma"/>
          <w:sz w:val="20"/>
          <w:szCs w:val="20"/>
        </w:rPr>
      </w:pPr>
      <w:r w:rsidRPr="0078539F">
        <w:rPr>
          <w:rFonts w:ascii="Tahoma" w:hAnsi="Tahoma" w:cs="Tahoma"/>
          <w:b/>
          <w:sz w:val="20"/>
          <w:szCs w:val="20"/>
        </w:rPr>
        <w:t>Wszelkich informacji udziela:</w:t>
      </w:r>
    </w:p>
    <w:p w14:paraId="5EEC8B1B" w14:textId="53BB7D94" w:rsidR="00631485" w:rsidRPr="0078539F" w:rsidRDefault="00277585" w:rsidP="00631485">
      <w:pPr>
        <w:rPr>
          <w:rFonts w:ascii="Tahoma" w:hAnsi="Tahoma" w:cs="Tahoma"/>
          <w:sz w:val="20"/>
          <w:szCs w:val="20"/>
        </w:rPr>
      </w:pPr>
      <w:r>
        <w:rPr>
          <w:rFonts w:ascii="Tahoma" w:hAnsi="Tahoma" w:cs="Tahoma"/>
          <w:sz w:val="20"/>
          <w:szCs w:val="20"/>
        </w:rPr>
        <w:t>Andrzej Duda</w:t>
      </w:r>
      <w:r w:rsidR="00631485" w:rsidRPr="0078539F">
        <w:rPr>
          <w:rFonts w:ascii="Tahoma" w:hAnsi="Tahoma" w:cs="Tahoma"/>
          <w:sz w:val="20"/>
          <w:szCs w:val="20"/>
        </w:rPr>
        <w:t xml:space="preserve"> tel. </w:t>
      </w:r>
      <w:r w:rsidR="0053280A" w:rsidRPr="0078539F">
        <w:rPr>
          <w:rFonts w:ascii="Tahoma" w:hAnsi="Tahoma" w:cs="Tahoma"/>
          <w:sz w:val="20"/>
          <w:szCs w:val="20"/>
        </w:rPr>
        <w:t xml:space="preserve">81 440 87 </w:t>
      </w:r>
      <w:r>
        <w:rPr>
          <w:rFonts w:ascii="Tahoma" w:hAnsi="Tahoma" w:cs="Tahoma"/>
          <w:sz w:val="20"/>
          <w:szCs w:val="20"/>
        </w:rPr>
        <w:t>24</w:t>
      </w:r>
      <w:r w:rsidR="00631485" w:rsidRPr="0078539F">
        <w:rPr>
          <w:rFonts w:ascii="Tahoma" w:hAnsi="Tahoma" w:cs="Tahoma"/>
          <w:sz w:val="20"/>
          <w:szCs w:val="20"/>
        </w:rPr>
        <w:t xml:space="preserve">, </w:t>
      </w:r>
      <w:r>
        <w:rPr>
          <w:rFonts w:ascii="Tahoma" w:hAnsi="Tahoma" w:cs="Tahoma"/>
          <w:sz w:val="20"/>
          <w:szCs w:val="20"/>
        </w:rPr>
        <w:t xml:space="preserve">609 911 078, </w:t>
      </w:r>
      <w:r w:rsidR="00631485" w:rsidRPr="0078539F">
        <w:rPr>
          <w:rFonts w:ascii="Tahoma" w:hAnsi="Tahoma" w:cs="Tahoma"/>
          <w:sz w:val="20"/>
          <w:szCs w:val="20"/>
        </w:rPr>
        <w:t xml:space="preserve">e-mail: </w:t>
      </w:r>
      <w:r>
        <w:rPr>
          <w:rFonts w:ascii="Tahoma" w:hAnsi="Tahoma" w:cs="Tahoma"/>
          <w:sz w:val="20"/>
          <w:szCs w:val="20"/>
        </w:rPr>
        <w:t>a</w:t>
      </w:r>
      <w:r w:rsidR="0053280A" w:rsidRPr="0078539F">
        <w:rPr>
          <w:rFonts w:ascii="Tahoma" w:hAnsi="Tahoma" w:cs="Tahoma"/>
          <w:sz w:val="20"/>
          <w:szCs w:val="20"/>
        </w:rPr>
        <w:t>.</w:t>
      </w:r>
      <w:r>
        <w:rPr>
          <w:rFonts w:ascii="Tahoma" w:hAnsi="Tahoma" w:cs="Tahoma"/>
          <w:sz w:val="20"/>
          <w:szCs w:val="20"/>
        </w:rPr>
        <w:t>duda</w:t>
      </w:r>
      <w:r w:rsidR="00631485" w:rsidRPr="0078539F">
        <w:rPr>
          <w:rFonts w:ascii="Tahoma" w:hAnsi="Tahoma" w:cs="Tahoma"/>
          <w:sz w:val="20"/>
          <w:szCs w:val="20"/>
        </w:rPr>
        <w:t>@kssip.gov.pl.</w:t>
      </w:r>
    </w:p>
    <w:p w14:paraId="33A1774E" w14:textId="77777777" w:rsidR="00631485" w:rsidRPr="0078539F" w:rsidRDefault="00631485" w:rsidP="00631485">
      <w:pPr>
        <w:rPr>
          <w:rFonts w:ascii="Tahoma" w:hAnsi="Tahoma" w:cs="Tahoma"/>
          <w:sz w:val="20"/>
          <w:szCs w:val="20"/>
        </w:rPr>
      </w:pPr>
    </w:p>
    <w:p w14:paraId="546AC5C6" w14:textId="77777777" w:rsidR="00631485" w:rsidRPr="0078539F" w:rsidRDefault="00631485" w:rsidP="00631485">
      <w:pPr>
        <w:jc w:val="both"/>
        <w:rPr>
          <w:rFonts w:ascii="Tahoma" w:hAnsi="Tahoma" w:cs="Tahoma"/>
          <w:i/>
          <w:sz w:val="20"/>
          <w:szCs w:val="20"/>
        </w:rPr>
      </w:pPr>
      <w:r w:rsidRPr="0078539F">
        <w:rPr>
          <w:rFonts w:ascii="Tahoma" w:hAnsi="Tahoma" w:cs="Tahoma"/>
          <w:i/>
          <w:sz w:val="20"/>
          <w:szCs w:val="20"/>
        </w:rPr>
        <w:t xml:space="preserve">Krajowa Szkoła Sądownictwa i Prokuratury zastrzega sobie prawo do zawarcia umowy z więcej niż jednym oferentem, a także do odstąpienia od udzielenia zamówienia bez podania przyczyn. Z tego tytułu nie przysługują żadne roszczenia wobec Krajowej Szkoły Sądownictwa i Prokuratury. Oferty nie zawierające wymaganych elementów, zawierające zapisy niezgodne z postanowieniami zapytania lub wniesione po terminie składania ofert pozostawia się bez rozpatrzenia. </w:t>
      </w:r>
    </w:p>
    <w:p w14:paraId="1F321FFD" w14:textId="77777777" w:rsidR="00631485" w:rsidRPr="0078539F" w:rsidRDefault="00631485" w:rsidP="00631485">
      <w:pPr>
        <w:rPr>
          <w:rFonts w:ascii="Tahoma" w:hAnsi="Tahoma" w:cs="Tahoma"/>
          <w:sz w:val="20"/>
          <w:szCs w:val="20"/>
        </w:rPr>
      </w:pPr>
    </w:p>
    <w:p w14:paraId="6101E554" w14:textId="77777777" w:rsidR="00631485" w:rsidRPr="0078539F" w:rsidRDefault="00631485" w:rsidP="00631485">
      <w:pPr>
        <w:rPr>
          <w:rFonts w:ascii="Tahoma" w:hAnsi="Tahoma" w:cs="Tahoma"/>
          <w:sz w:val="20"/>
          <w:szCs w:val="20"/>
        </w:rPr>
      </w:pPr>
      <w:r w:rsidRPr="0078539F">
        <w:rPr>
          <w:rFonts w:ascii="Tahoma" w:hAnsi="Tahoma" w:cs="Tahoma"/>
          <w:sz w:val="20"/>
          <w:szCs w:val="20"/>
        </w:rPr>
        <w:t>Integralną częścią niniejszego zapytania ofertowego są następujące załączniki:</w:t>
      </w:r>
    </w:p>
    <w:p w14:paraId="20C7BF1A" w14:textId="1705AC15" w:rsidR="00631485" w:rsidRDefault="00631485" w:rsidP="00631485">
      <w:pPr>
        <w:rPr>
          <w:rFonts w:ascii="Tahoma" w:hAnsi="Tahoma" w:cs="Tahoma"/>
          <w:sz w:val="20"/>
          <w:szCs w:val="20"/>
        </w:rPr>
      </w:pPr>
      <w:r w:rsidRPr="0078539F">
        <w:rPr>
          <w:rFonts w:ascii="Tahoma" w:hAnsi="Tahoma" w:cs="Tahoma"/>
          <w:sz w:val="20"/>
          <w:szCs w:val="20"/>
        </w:rPr>
        <w:t>Za</w:t>
      </w:r>
      <w:r w:rsidR="00277585">
        <w:rPr>
          <w:rFonts w:ascii="Tahoma" w:hAnsi="Tahoma" w:cs="Tahoma"/>
          <w:sz w:val="20"/>
          <w:szCs w:val="20"/>
        </w:rPr>
        <w:t>łącznik nr 1: Opis przedmiotu zamówienia</w:t>
      </w:r>
    </w:p>
    <w:p w14:paraId="4FA763F1" w14:textId="1D973AE8" w:rsidR="00277585" w:rsidRDefault="00277585" w:rsidP="00631485">
      <w:pPr>
        <w:rPr>
          <w:rFonts w:ascii="Tahoma" w:hAnsi="Tahoma" w:cs="Tahoma"/>
          <w:sz w:val="20"/>
          <w:szCs w:val="20"/>
        </w:rPr>
      </w:pPr>
      <w:r>
        <w:rPr>
          <w:rFonts w:ascii="Tahoma" w:hAnsi="Tahoma" w:cs="Tahoma"/>
          <w:sz w:val="20"/>
          <w:szCs w:val="20"/>
        </w:rPr>
        <w:t xml:space="preserve">Załącznik nr 2: Opis warunków równoważności dla oprogramowania </w:t>
      </w:r>
    </w:p>
    <w:p w14:paraId="129FC33B" w14:textId="4B70FE34" w:rsidR="00A719E8" w:rsidRDefault="00277585" w:rsidP="00631485">
      <w:pPr>
        <w:rPr>
          <w:rFonts w:ascii="Tahoma" w:hAnsi="Tahoma" w:cs="Tahoma"/>
          <w:sz w:val="20"/>
          <w:szCs w:val="20"/>
        </w:rPr>
      </w:pPr>
      <w:r>
        <w:rPr>
          <w:rFonts w:ascii="Tahoma" w:hAnsi="Tahoma" w:cs="Tahoma"/>
          <w:sz w:val="20"/>
          <w:szCs w:val="20"/>
        </w:rPr>
        <w:t xml:space="preserve">Załącznik nr 3: </w:t>
      </w:r>
      <w:r w:rsidR="00A719E8">
        <w:rPr>
          <w:rFonts w:ascii="Tahoma" w:hAnsi="Tahoma" w:cs="Tahoma"/>
          <w:sz w:val="20"/>
          <w:szCs w:val="20"/>
        </w:rPr>
        <w:t>Kryteria środowiskowe</w:t>
      </w:r>
    </w:p>
    <w:p w14:paraId="4DBBA721" w14:textId="12427EE9" w:rsidR="00277585" w:rsidRDefault="00A719E8" w:rsidP="00631485">
      <w:pPr>
        <w:rPr>
          <w:rFonts w:ascii="Tahoma" w:hAnsi="Tahoma" w:cs="Tahoma"/>
          <w:sz w:val="20"/>
          <w:szCs w:val="20"/>
        </w:rPr>
      </w:pPr>
      <w:r>
        <w:rPr>
          <w:rFonts w:ascii="Tahoma" w:hAnsi="Tahoma" w:cs="Tahoma"/>
          <w:sz w:val="20"/>
          <w:szCs w:val="20"/>
        </w:rPr>
        <w:t xml:space="preserve">Załącznik nr 4: </w:t>
      </w:r>
      <w:r w:rsidR="00277585">
        <w:rPr>
          <w:rFonts w:ascii="Tahoma" w:hAnsi="Tahoma" w:cs="Tahoma"/>
          <w:sz w:val="20"/>
          <w:szCs w:val="20"/>
        </w:rPr>
        <w:t>Wyniki testów wydajności dla procesorów</w:t>
      </w:r>
      <w:r w:rsidR="00FE41BA">
        <w:rPr>
          <w:rFonts w:ascii="Tahoma" w:hAnsi="Tahoma" w:cs="Tahoma"/>
          <w:sz w:val="20"/>
          <w:szCs w:val="20"/>
        </w:rPr>
        <w:t xml:space="preserve"> i kart graficznych</w:t>
      </w:r>
    </w:p>
    <w:p w14:paraId="4936FEF2" w14:textId="3FF3B643" w:rsidR="00277585" w:rsidRPr="0078539F" w:rsidRDefault="00277585" w:rsidP="00631485">
      <w:pPr>
        <w:rPr>
          <w:rFonts w:ascii="Tahoma" w:hAnsi="Tahoma" w:cs="Tahoma"/>
          <w:sz w:val="20"/>
          <w:szCs w:val="20"/>
        </w:rPr>
      </w:pPr>
      <w:r>
        <w:rPr>
          <w:rFonts w:ascii="Tahoma" w:hAnsi="Tahoma" w:cs="Tahoma"/>
          <w:sz w:val="20"/>
          <w:szCs w:val="20"/>
        </w:rPr>
        <w:t xml:space="preserve">Załącznik nr </w:t>
      </w:r>
      <w:r w:rsidR="00A719E8">
        <w:rPr>
          <w:rFonts w:ascii="Tahoma" w:hAnsi="Tahoma" w:cs="Tahoma"/>
          <w:sz w:val="20"/>
          <w:szCs w:val="20"/>
        </w:rPr>
        <w:t>5</w:t>
      </w:r>
      <w:r>
        <w:rPr>
          <w:rFonts w:ascii="Tahoma" w:hAnsi="Tahoma" w:cs="Tahoma"/>
          <w:sz w:val="20"/>
          <w:szCs w:val="20"/>
        </w:rPr>
        <w:t>: Projektowane postanowienia umowy</w:t>
      </w:r>
    </w:p>
    <w:p w14:paraId="29FB1E64" w14:textId="468429EB" w:rsidR="00631485" w:rsidRDefault="00277585" w:rsidP="00631485">
      <w:pPr>
        <w:rPr>
          <w:rFonts w:ascii="Tahoma" w:hAnsi="Tahoma" w:cs="Tahoma"/>
          <w:sz w:val="20"/>
          <w:szCs w:val="20"/>
        </w:rPr>
      </w:pPr>
      <w:r>
        <w:rPr>
          <w:rFonts w:ascii="Tahoma" w:hAnsi="Tahoma" w:cs="Tahoma"/>
          <w:sz w:val="20"/>
          <w:szCs w:val="20"/>
        </w:rPr>
        <w:t xml:space="preserve">Załącznik nr </w:t>
      </w:r>
      <w:r w:rsidR="00A719E8">
        <w:rPr>
          <w:rFonts w:ascii="Tahoma" w:hAnsi="Tahoma" w:cs="Tahoma"/>
          <w:sz w:val="20"/>
          <w:szCs w:val="20"/>
        </w:rPr>
        <w:t>6</w:t>
      </w:r>
      <w:r>
        <w:rPr>
          <w:rFonts w:ascii="Tahoma" w:hAnsi="Tahoma" w:cs="Tahoma"/>
          <w:sz w:val="20"/>
          <w:szCs w:val="20"/>
        </w:rPr>
        <w:t>: Formularz ofertowy</w:t>
      </w:r>
    </w:p>
    <w:p w14:paraId="190DD76A" w14:textId="77777777" w:rsidR="00277585" w:rsidRPr="0078539F" w:rsidRDefault="00277585" w:rsidP="00631485">
      <w:pPr>
        <w:rPr>
          <w:rFonts w:ascii="Tahoma" w:hAnsi="Tahoma" w:cs="Tahoma"/>
          <w:sz w:val="20"/>
          <w:szCs w:val="20"/>
        </w:rPr>
      </w:pPr>
    </w:p>
    <w:p w14:paraId="21C9A2EB" w14:textId="370A44CC" w:rsidR="0084138B" w:rsidRPr="0078539F" w:rsidRDefault="0084138B" w:rsidP="0084138B">
      <w:pPr>
        <w:pStyle w:val="Akapitzlist"/>
        <w:numPr>
          <w:ilvl w:val="0"/>
          <w:numId w:val="1"/>
        </w:numPr>
        <w:spacing w:before="0" w:beforeAutospacing="0" w:after="0" w:afterAutospacing="0"/>
        <w:ind w:left="0" w:hanging="284"/>
        <w:contextualSpacing/>
        <w:jc w:val="both"/>
        <w:rPr>
          <w:rFonts w:ascii="Tahoma" w:hAnsi="Tahoma" w:cs="Tahoma"/>
          <w:b/>
          <w:sz w:val="20"/>
          <w:szCs w:val="20"/>
        </w:rPr>
      </w:pPr>
      <w:r w:rsidRPr="0078539F">
        <w:rPr>
          <w:rFonts w:ascii="Tahoma" w:hAnsi="Tahoma" w:cs="Tahoma"/>
          <w:b/>
          <w:sz w:val="20"/>
          <w:szCs w:val="20"/>
        </w:rPr>
        <w:t>Uwagi końcowe</w:t>
      </w:r>
      <w:r w:rsidR="000E4EA5" w:rsidRPr="0078539F">
        <w:rPr>
          <w:rFonts w:ascii="Tahoma" w:hAnsi="Tahoma" w:cs="Tahoma"/>
          <w:b/>
          <w:sz w:val="20"/>
          <w:szCs w:val="20"/>
        </w:rPr>
        <w:t>:</w:t>
      </w:r>
    </w:p>
    <w:p w14:paraId="4F7BDAE0" w14:textId="77777777" w:rsidR="0084138B" w:rsidRPr="0078539F" w:rsidRDefault="0084138B" w:rsidP="0084138B">
      <w:pPr>
        <w:pStyle w:val="Akapitzlist"/>
        <w:numPr>
          <w:ilvl w:val="0"/>
          <w:numId w:val="7"/>
        </w:numPr>
        <w:spacing w:before="0" w:beforeAutospacing="0" w:after="120" w:afterAutospacing="0" w:line="276" w:lineRule="auto"/>
        <w:ind w:left="426"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t>Zamawiający zastrzega sobie prawo do anulowania postępowania o udzielenie zamówienia bez podawania przyczyny na każdym etapie postępowania.</w:t>
      </w:r>
    </w:p>
    <w:p w14:paraId="5D88A47B" w14:textId="77777777" w:rsidR="0084138B" w:rsidRPr="0078539F" w:rsidRDefault="0084138B" w:rsidP="0084138B">
      <w:pPr>
        <w:pStyle w:val="Akapitzlist"/>
        <w:numPr>
          <w:ilvl w:val="0"/>
          <w:numId w:val="7"/>
        </w:numPr>
        <w:spacing w:before="0" w:beforeAutospacing="0" w:after="120" w:afterAutospacing="0" w:line="276" w:lineRule="auto"/>
        <w:ind w:left="426"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t>Zamawiający zastrzega, że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może wezwać Wykonawców, którzy złożyli te oferty, do złożenia w terminie określonym przez Zamawiającego ofert dodatkowych.</w:t>
      </w:r>
    </w:p>
    <w:p w14:paraId="5E1AEC1B" w14:textId="77777777" w:rsidR="0084138B" w:rsidRPr="0078539F" w:rsidRDefault="0084138B" w:rsidP="0084138B">
      <w:pPr>
        <w:pStyle w:val="Akapitzlist"/>
        <w:numPr>
          <w:ilvl w:val="0"/>
          <w:numId w:val="7"/>
        </w:numPr>
        <w:spacing w:before="0" w:beforeAutospacing="0" w:after="120" w:afterAutospacing="0" w:line="276" w:lineRule="auto"/>
        <w:ind w:left="426"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t>Zamawiający zastrzega, że może podjąć negocjacje z wybranym Wykonawcą w zakresie ceny oferty.</w:t>
      </w:r>
    </w:p>
    <w:p w14:paraId="49E0B774" w14:textId="77777777" w:rsidR="0084138B" w:rsidRPr="0078539F" w:rsidRDefault="0084138B" w:rsidP="0084138B">
      <w:pPr>
        <w:pStyle w:val="Akapitzlist"/>
        <w:numPr>
          <w:ilvl w:val="0"/>
          <w:numId w:val="7"/>
        </w:numPr>
        <w:spacing w:before="0" w:beforeAutospacing="0" w:after="120" w:afterAutospacing="0" w:line="276" w:lineRule="auto"/>
        <w:ind w:left="426"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t>Zamawiający może unieważnić postępowanie, w szczególności, jeżeli:</w:t>
      </w:r>
    </w:p>
    <w:p w14:paraId="4CEAA958" w14:textId="77777777" w:rsidR="0084138B" w:rsidRPr="0078539F" w:rsidRDefault="0084138B" w:rsidP="0084138B">
      <w:pPr>
        <w:numPr>
          <w:ilvl w:val="1"/>
          <w:numId w:val="6"/>
        </w:numPr>
        <w:tabs>
          <w:tab w:val="clear" w:pos="1440"/>
        </w:tabs>
        <w:spacing w:after="120" w:line="276" w:lineRule="auto"/>
        <w:ind w:left="709"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t>cena lub koszt najkorzystniejszej oferty lub oferta z najniższą ceną przewyższa kwotę, którą Zamawiający zamierza przeznaczyć na sfinansowanie zamówienia, chyba że Zamawiający może zwiększyć tę kwotę do ceny lub kosztu najkorzystniejszej oferty;</w:t>
      </w:r>
    </w:p>
    <w:p w14:paraId="616F6464" w14:textId="77777777" w:rsidR="0084138B" w:rsidRPr="0078539F" w:rsidRDefault="0084138B" w:rsidP="0084138B">
      <w:pPr>
        <w:numPr>
          <w:ilvl w:val="1"/>
          <w:numId w:val="6"/>
        </w:numPr>
        <w:tabs>
          <w:tab w:val="clear" w:pos="1440"/>
        </w:tabs>
        <w:spacing w:after="120" w:line="276" w:lineRule="auto"/>
        <w:ind w:left="709"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t>Wykonawcy tak samo ocenieni, złożą oferty dodatkowe o takiej samej cenie lub koszcie;</w:t>
      </w:r>
    </w:p>
    <w:p w14:paraId="096B3EDA" w14:textId="77777777" w:rsidR="0084138B" w:rsidRPr="0078539F" w:rsidRDefault="0084138B" w:rsidP="0084138B">
      <w:pPr>
        <w:numPr>
          <w:ilvl w:val="1"/>
          <w:numId w:val="6"/>
        </w:numPr>
        <w:tabs>
          <w:tab w:val="clear" w:pos="1440"/>
        </w:tabs>
        <w:spacing w:after="120" w:line="276" w:lineRule="auto"/>
        <w:ind w:left="709"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t>wystąpiła istotna zmiana okoliczności powodująca, że prowadzenie postępowania lub wykonanie zamówienia nie leży w interesie publicznym, czego nie można było wcześniej przewidzieć;</w:t>
      </w:r>
    </w:p>
    <w:p w14:paraId="7256E199" w14:textId="77777777" w:rsidR="0084138B" w:rsidRPr="0078539F" w:rsidRDefault="0084138B" w:rsidP="0084138B">
      <w:pPr>
        <w:numPr>
          <w:ilvl w:val="1"/>
          <w:numId w:val="6"/>
        </w:numPr>
        <w:tabs>
          <w:tab w:val="clear" w:pos="1440"/>
        </w:tabs>
        <w:spacing w:after="120" w:line="276" w:lineRule="auto"/>
        <w:ind w:left="709"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t>postępowanie obarczone jest niemożliwą do usunięcia wadą uniemożliwiającą zawarcie niepodlegającej unieważnieniu umowy w sprawie zamówienia publicznego;</w:t>
      </w:r>
    </w:p>
    <w:p w14:paraId="0A199176" w14:textId="77777777" w:rsidR="0084138B" w:rsidRPr="0078539F" w:rsidRDefault="0084138B" w:rsidP="0084138B">
      <w:pPr>
        <w:pStyle w:val="Akapitzlist"/>
        <w:numPr>
          <w:ilvl w:val="0"/>
          <w:numId w:val="7"/>
        </w:numPr>
        <w:spacing w:before="0" w:beforeAutospacing="0" w:after="120" w:afterAutospacing="0" w:line="276" w:lineRule="auto"/>
        <w:ind w:left="426"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t>Wszelkie koszty związane z przygotowaniem oferty oraz jej dostarczeniem ponosi Wykonawca.</w:t>
      </w:r>
    </w:p>
    <w:p w14:paraId="11EE1E7B" w14:textId="77777777" w:rsidR="0084138B" w:rsidRPr="0078539F" w:rsidRDefault="0084138B" w:rsidP="0084138B">
      <w:pPr>
        <w:pStyle w:val="Akapitzlist"/>
        <w:numPr>
          <w:ilvl w:val="0"/>
          <w:numId w:val="7"/>
        </w:numPr>
        <w:spacing w:before="0" w:beforeAutospacing="0" w:after="120" w:afterAutospacing="0" w:line="276" w:lineRule="auto"/>
        <w:ind w:left="426"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t>Wykonawcom biorącym udział w postępowaniu nie przysługują żadne roszczenia z tytułu anulowania lub unieważnienia postępowania przez Zamawiającego.</w:t>
      </w:r>
    </w:p>
    <w:p w14:paraId="77141A84" w14:textId="77777777" w:rsidR="0084138B" w:rsidRPr="0078539F" w:rsidRDefault="0084138B" w:rsidP="0084138B">
      <w:pPr>
        <w:pStyle w:val="Akapitzlist"/>
        <w:numPr>
          <w:ilvl w:val="0"/>
          <w:numId w:val="7"/>
        </w:numPr>
        <w:spacing w:before="0" w:beforeAutospacing="0" w:after="120" w:afterAutospacing="0" w:line="276" w:lineRule="auto"/>
        <w:ind w:left="426"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lastRenderedPageBreak/>
        <w:t>Oferty nie zawierające wymaganych elementów, zawierające zapisy niezgodne z postanowieniami zapytania lub wniesione po terminie składania ofert pozostawia się bez rozpatrzenia.</w:t>
      </w:r>
    </w:p>
    <w:p w14:paraId="594A1EE1" w14:textId="77777777" w:rsidR="0084138B" w:rsidRPr="0078539F" w:rsidRDefault="0084138B" w:rsidP="0084138B">
      <w:pPr>
        <w:pStyle w:val="Akapitzlist"/>
        <w:numPr>
          <w:ilvl w:val="0"/>
          <w:numId w:val="7"/>
        </w:numPr>
        <w:spacing w:before="0" w:beforeAutospacing="0" w:after="120" w:afterAutospacing="0" w:line="276" w:lineRule="auto"/>
        <w:ind w:left="426" w:hanging="284"/>
        <w:contextualSpacing/>
        <w:jc w:val="both"/>
        <w:rPr>
          <w:rFonts w:ascii="Tahoma" w:eastAsia="Calibri" w:hAnsi="Tahoma" w:cs="Tahoma"/>
          <w:sz w:val="20"/>
          <w:szCs w:val="20"/>
          <w:lang w:eastAsia="en-US"/>
        </w:rPr>
      </w:pPr>
      <w:r w:rsidRPr="0078539F">
        <w:rPr>
          <w:rFonts w:ascii="Tahoma" w:hAnsi="Tahoma" w:cs="Tahoma"/>
          <w:sz w:val="20"/>
          <w:szCs w:val="20"/>
        </w:rPr>
        <w:t>Administratorem Państwa danych osobowych jest Krajowa Szkoła Sądownictwa i Prokuratury z siedzibą ul. Przy Rondzie 5, 31-547 Kraków, zwana dalej KSSiP. Informacje dotyczące prawa do ochrony danych osób fizycznych w związku z przetwarzaniem danych osobowych znajdują się na stronie internetowej KSSiP, w zakładce „Polityka prywatności”.</w:t>
      </w:r>
    </w:p>
    <w:p w14:paraId="0B8F915B" w14:textId="77777777" w:rsidR="0084138B" w:rsidRPr="0078539F" w:rsidRDefault="0084138B" w:rsidP="0084138B">
      <w:pPr>
        <w:pStyle w:val="Akapitzlist"/>
        <w:jc w:val="both"/>
        <w:rPr>
          <w:rFonts w:ascii="Tahoma" w:hAnsi="Tahoma" w:cs="Tahoma"/>
          <w:sz w:val="20"/>
          <w:szCs w:val="20"/>
        </w:rPr>
      </w:pPr>
    </w:p>
    <w:p w14:paraId="1DC80DF4" w14:textId="77777777" w:rsidR="00631485" w:rsidRPr="0078539F" w:rsidRDefault="00631485" w:rsidP="00631485">
      <w:pPr>
        <w:rPr>
          <w:rFonts w:ascii="Tahoma" w:hAnsi="Tahoma" w:cs="Tahoma"/>
          <w:b/>
          <w:sz w:val="20"/>
          <w:szCs w:val="20"/>
        </w:rPr>
      </w:pPr>
    </w:p>
    <w:p w14:paraId="1ECBFE78" w14:textId="77777777" w:rsidR="00631485" w:rsidRPr="0078539F" w:rsidRDefault="00631485" w:rsidP="00631485">
      <w:pPr>
        <w:rPr>
          <w:rFonts w:ascii="Tahoma" w:hAnsi="Tahoma" w:cs="Tahoma"/>
          <w:b/>
          <w:sz w:val="20"/>
          <w:szCs w:val="20"/>
        </w:rPr>
      </w:pPr>
    </w:p>
    <w:p w14:paraId="12EDF73F" w14:textId="77777777" w:rsidR="00631485" w:rsidRPr="0078539F" w:rsidRDefault="00631485" w:rsidP="00631485">
      <w:pPr>
        <w:rPr>
          <w:rFonts w:ascii="Tahoma" w:hAnsi="Tahoma" w:cs="Tahoma"/>
          <w:b/>
          <w:sz w:val="20"/>
          <w:szCs w:val="20"/>
        </w:rPr>
      </w:pPr>
    </w:p>
    <w:p w14:paraId="4E32E176" w14:textId="77777777" w:rsidR="00631485" w:rsidRPr="0078539F" w:rsidRDefault="00631485" w:rsidP="00631485">
      <w:pPr>
        <w:rPr>
          <w:rFonts w:ascii="Tahoma" w:hAnsi="Tahoma" w:cs="Tahoma"/>
          <w:b/>
          <w:sz w:val="20"/>
          <w:szCs w:val="20"/>
        </w:rPr>
      </w:pPr>
      <w:r w:rsidRPr="0078539F">
        <w:rPr>
          <w:rFonts w:ascii="Tahoma" w:hAnsi="Tahoma" w:cs="Tahoma"/>
          <w:b/>
          <w:sz w:val="20"/>
          <w:szCs w:val="20"/>
        </w:rPr>
        <w:t>…………………………………………………………………..</w:t>
      </w:r>
    </w:p>
    <w:p w14:paraId="110040D7" w14:textId="77777777" w:rsidR="00631485" w:rsidRPr="0078539F" w:rsidRDefault="00631485" w:rsidP="00631485">
      <w:pPr>
        <w:rPr>
          <w:rFonts w:ascii="Tahoma" w:hAnsi="Tahoma" w:cs="Tahoma"/>
          <w:sz w:val="20"/>
          <w:szCs w:val="20"/>
        </w:rPr>
      </w:pPr>
      <w:r w:rsidRPr="0078539F">
        <w:rPr>
          <w:rFonts w:ascii="Tahoma" w:hAnsi="Tahoma" w:cs="Tahoma"/>
          <w:b/>
          <w:sz w:val="20"/>
          <w:szCs w:val="20"/>
        </w:rPr>
        <w:t>Podpis pracownika sporządzającego zapytanie ofertowe</w:t>
      </w:r>
    </w:p>
    <w:p w14:paraId="51C42AD5" w14:textId="77777777" w:rsidR="00631485" w:rsidRPr="0078539F" w:rsidRDefault="00631485" w:rsidP="00631485">
      <w:pPr>
        <w:rPr>
          <w:rFonts w:ascii="Tahoma" w:hAnsi="Tahoma" w:cs="Tahoma"/>
          <w:sz w:val="20"/>
          <w:szCs w:val="20"/>
        </w:rPr>
      </w:pPr>
    </w:p>
    <w:p w14:paraId="6DAC0617" w14:textId="77777777" w:rsidR="00631485" w:rsidRPr="0078539F" w:rsidRDefault="00631485" w:rsidP="00631485">
      <w:pPr>
        <w:rPr>
          <w:rFonts w:ascii="Tahoma" w:hAnsi="Tahoma" w:cs="Tahoma"/>
          <w:sz w:val="20"/>
          <w:szCs w:val="20"/>
        </w:rPr>
      </w:pPr>
    </w:p>
    <w:p w14:paraId="7B72A2F4" w14:textId="77777777" w:rsidR="0084138B" w:rsidRPr="0078539F" w:rsidRDefault="0084138B" w:rsidP="00631485">
      <w:pPr>
        <w:jc w:val="both"/>
        <w:rPr>
          <w:rFonts w:ascii="Tahoma" w:hAnsi="Tahoma" w:cs="Tahoma"/>
          <w:b/>
          <w:sz w:val="20"/>
          <w:szCs w:val="20"/>
        </w:rPr>
      </w:pPr>
    </w:p>
    <w:p w14:paraId="303C0589" w14:textId="77777777" w:rsidR="007D0402" w:rsidRDefault="007D0402" w:rsidP="007D0402">
      <w:pPr>
        <w:jc w:val="both"/>
        <w:rPr>
          <w:rFonts w:ascii="Tahoma" w:hAnsi="Tahoma" w:cs="Tahoma"/>
          <w:b/>
          <w:sz w:val="20"/>
          <w:szCs w:val="20"/>
        </w:rPr>
      </w:pPr>
    </w:p>
    <w:p w14:paraId="09AD359C" w14:textId="77777777" w:rsidR="007D0402" w:rsidRDefault="007D0402" w:rsidP="007D0402">
      <w:pPr>
        <w:jc w:val="both"/>
        <w:rPr>
          <w:rFonts w:ascii="Tahoma" w:hAnsi="Tahoma" w:cs="Tahoma"/>
          <w:b/>
          <w:sz w:val="20"/>
          <w:szCs w:val="20"/>
        </w:rPr>
      </w:pPr>
      <w:r>
        <w:rPr>
          <w:rFonts w:ascii="Tahoma" w:hAnsi="Tahoma" w:cs="Tahoma"/>
          <w:b/>
          <w:sz w:val="20"/>
          <w:szCs w:val="20"/>
        </w:rPr>
        <w:t xml:space="preserve">Klauzula informacyjna dla podmiotów przystępujących do postępowania o udzielenie zamówienia publicznego. </w:t>
      </w:r>
    </w:p>
    <w:p w14:paraId="54EE572B" w14:textId="77777777" w:rsidR="007D0402" w:rsidRDefault="007D0402" w:rsidP="007D0402">
      <w:pPr>
        <w:jc w:val="both"/>
        <w:rPr>
          <w:rFonts w:ascii="Tahoma" w:hAnsi="Tahoma" w:cs="Tahoma"/>
          <w:b/>
          <w:sz w:val="20"/>
          <w:szCs w:val="20"/>
        </w:rPr>
      </w:pPr>
    </w:p>
    <w:p w14:paraId="569300FC" w14:textId="77777777" w:rsidR="007D0402" w:rsidRPr="007D0402" w:rsidRDefault="007D0402" w:rsidP="007D0402">
      <w:pPr>
        <w:shd w:val="clear" w:color="auto" w:fill="FFFFFF"/>
        <w:spacing w:line="276" w:lineRule="auto"/>
        <w:ind w:left="284"/>
        <w:jc w:val="both"/>
        <w:textAlignment w:val="baseline"/>
        <w:outlineLvl w:val="2"/>
        <w:rPr>
          <w:rFonts w:ascii="Arial" w:hAnsi="Arial" w:cs="Arial"/>
          <w:sz w:val="20"/>
          <w:szCs w:val="20"/>
        </w:rPr>
      </w:pPr>
      <w:r w:rsidRPr="007D0402">
        <w:rPr>
          <w:rFonts w:ascii="Arial" w:hAnsi="Arial" w:cs="Arial"/>
          <w:sz w:val="20"/>
          <w:szCs w:val="20"/>
        </w:rPr>
        <w:t>Zgodnie z </w:t>
      </w:r>
      <w:r w:rsidRPr="007D0402">
        <w:rPr>
          <w:rFonts w:ascii="Arial" w:hAnsi="Arial" w:cs="Arial"/>
          <w:bCs/>
          <w:sz w:val="20"/>
          <w:szCs w:val="20"/>
        </w:rPr>
        <w:t>art. 13 ust. 1 i 2 </w:t>
      </w:r>
      <w:r w:rsidRPr="007D0402">
        <w:rPr>
          <w:rFonts w:ascii="Arial" w:hAnsi="Arial" w:cs="Arial"/>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119/1 z 04.05.2016 r.), zwanego dalej </w:t>
      </w:r>
      <w:r w:rsidRPr="007D0402">
        <w:rPr>
          <w:rFonts w:ascii="Arial" w:hAnsi="Arial" w:cs="Arial"/>
          <w:bCs/>
          <w:sz w:val="20"/>
          <w:szCs w:val="20"/>
        </w:rPr>
        <w:t>RODO</w:t>
      </w:r>
      <w:r w:rsidRPr="007D0402">
        <w:rPr>
          <w:rFonts w:ascii="Arial" w:hAnsi="Arial" w:cs="Arial"/>
          <w:sz w:val="20"/>
          <w:szCs w:val="20"/>
        </w:rPr>
        <w:t>, Krajowa Szkoła Sądownictwa i Prokuratury informuje, że:</w:t>
      </w:r>
    </w:p>
    <w:p w14:paraId="6099A0C2" w14:textId="77777777" w:rsidR="007D0402" w:rsidRPr="007D0402" w:rsidRDefault="007D0402" w:rsidP="007D0402">
      <w:pPr>
        <w:pStyle w:val="Akapitzlist"/>
        <w:numPr>
          <w:ilvl w:val="0"/>
          <w:numId w:val="12"/>
        </w:numPr>
        <w:shd w:val="clear" w:color="auto" w:fill="FFFFFF"/>
        <w:spacing w:before="0" w:beforeAutospacing="0" w:after="120" w:afterAutospacing="0" w:line="276" w:lineRule="auto"/>
        <w:ind w:left="567" w:hanging="283"/>
        <w:contextualSpacing/>
        <w:jc w:val="both"/>
        <w:textAlignment w:val="baseline"/>
        <w:rPr>
          <w:rFonts w:ascii="Arial" w:hAnsi="Arial" w:cs="Arial"/>
          <w:bCs/>
          <w:sz w:val="20"/>
          <w:szCs w:val="20"/>
        </w:rPr>
      </w:pPr>
      <w:r w:rsidRPr="007D0402">
        <w:rPr>
          <w:rFonts w:ascii="Arial" w:hAnsi="Arial" w:cs="Arial"/>
          <w:bCs/>
          <w:sz w:val="20"/>
          <w:szCs w:val="20"/>
        </w:rPr>
        <w:t>administratorem</w:t>
      </w:r>
      <w:r w:rsidRPr="007D0402">
        <w:rPr>
          <w:rFonts w:ascii="Arial" w:hAnsi="Arial" w:cs="Arial"/>
          <w:sz w:val="20"/>
          <w:szCs w:val="20"/>
        </w:rPr>
        <w:t xml:space="preserve"> Pani/Pana danych osobowych jest Krajowa Szkoła Sądownictwa i Prokuratury </w:t>
      </w:r>
      <w:r w:rsidRPr="007D0402">
        <w:rPr>
          <w:rFonts w:ascii="Arial" w:hAnsi="Arial" w:cs="Arial"/>
          <w:bCs/>
          <w:sz w:val="20"/>
          <w:szCs w:val="20"/>
        </w:rPr>
        <w:t>z </w:t>
      </w:r>
      <w:r w:rsidRPr="007D0402">
        <w:rPr>
          <w:rFonts w:ascii="Arial" w:hAnsi="Arial" w:cs="Arial"/>
          <w:sz w:val="20"/>
          <w:szCs w:val="20"/>
        </w:rPr>
        <w:t>siedzibą w Krakowie (31-547) przy </w:t>
      </w:r>
      <w:r w:rsidRPr="007D0402">
        <w:rPr>
          <w:rFonts w:ascii="Arial" w:hAnsi="Arial" w:cs="Arial"/>
          <w:bCs/>
          <w:sz w:val="20"/>
          <w:szCs w:val="20"/>
        </w:rPr>
        <w:t xml:space="preserve">ul. Przy Rondzie 5, tel.: </w:t>
      </w:r>
      <w:r w:rsidRPr="007D0402">
        <w:rPr>
          <w:rFonts w:ascii="Arial" w:hAnsi="Arial" w:cs="Arial"/>
          <w:sz w:val="20"/>
          <w:szCs w:val="20"/>
        </w:rPr>
        <w:t>12 617 96 14</w:t>
      </w:r>
      <w:r w:rsidRPr="007D0402">
        <w:rPr>
          <w:rFonts w:ascii="Arial" w:hAnsi="Arial" w:cs="Arial"/>
          <w:bCs/>
          <w:sz w:val="20"/>
          <w:szCs w:val="20"/>
        </w:rPr>
        <w:t xml:space="preserve">. fax: </w:t>
      </w:r>
      <w:r w:rsidRPr="007D0402">
        <w:rPr>
          <w:rFonts w:ascii="Arial" w:hAnsi="Arial" w:cs="Arial"/>
          <w:sz w:val="20"/>
          <w:szCs w:val="20"/>
        </w:rPr>
        <w:t>12 617 94 11</w:t>
      </w:r>
      <w:r w:rsidRPr="007D0402">
        <w:rPr>
          <w:rFonts w:ascii="Arial" w:hAnsi="Arial" w:cs="Arial"/>
          <w:bCs/>
          <w:sz w:val="20"/>
          <w:szCs w:val="20"/>
        </w:rPr>
        <w:t xml:space="preserve">, </w:t>
      </w:r>
      <w:r w:rsidRPr="007D0402">
        <w:rPr>
          <w:rFonts w:ascii="Arial" w:hAnsi="Arial" w:cs="Arial"/>
          <w:bCs/>
          <w:sz w:val="20"/>
          <w:szCs w:val="20"/>
        </w:rPr>
        <w:br/>
        <w:t>e-</w:t>
      </w:r>
      <w:proofErr w:type="spellStart"/>
      <w:r w:rsidRPr="007D0402">
        <w:rPr>
          <w:rFonts w:ascii="Arial" w:hAnsi="Arial" w:cs="Arial"/>
          <w:bCs/>
          <w:sz w:val="20"/>
          <w:szCs w:val="20"/>
        </w:rPr>
        <w:t>puap</w:t>
      </w:r>
      <w:proofErr w:type="spellEnd"/>
      <w:r w:rsidRPr="007D0402">
        <w:rPr>
          <w:rFonts w:ascii="Arial" w:hAnsi="Arial" w:cs="Arial"/>
          <w:bCs/>
          <w:sz w:val="20"/>
          <w:szCs w:val="20"/>
        </w:rPr>
        <w:t xml:space="preserve">: </w:t>
      </w:r>
      <w:r w:rsidRPr="007D0402">
        <w:rPr>
          <w:rStyle w:val="Pogrubienie"/>
          <w:rFonts w:ascii="Arial" w:hAnsi="Arial" w:cs="Arial"/>
          <w:sz w:val="20"/>
          <w:szCs w:val="20"/>
        </w:rPr>
        <w:t>/</w:t>
      </w:r>
      <w:proofErr w:type="spellStart"/>
      <w:r w:rsidRPr="007D0402">
        <w:rPr>
          <w:rStyle w:val="Pogrubienie"/>
          <w:rFonts w:ascii="Arial" w:hAnsi="Arial" w:cs="Arial"/>
          <w:sz w:val="20"/>
          <w:szCs w:val="20"/>
        </w:rPr>
        <w:t>kssip_krakow</w:t>
      </w:r>
      <w:proofErr w:type="spellEnd"/>
      <w:r w:rsidRPr="007D0402">
        <w:rPr>
          <w:rStyle w:val="Pogrubienie"/>
          <w:rFonts w:ascii="Arial" w:hAnsi="Arial" w:cs="Arial"/>
          <w:sz w:val="20"/>
          <w:szCs w:val="20"/>
        </w:rPr>
        <w:t>/</w:t>
      </w:r>
      <w:proofErr w:type="spellStart"/>
      <w:r w:rsidRPr="007D0402">
        <w:rPr>
          <w:rStyle w:val="Pogrubienie"/>
          <w:rFonts w:ascii="Arial" w:hAnsi="Arial" w:cs="Arial"/>
          <w:sz w:val="20"/>
          <w:szCs w:val="20"/>
        </w:rPr>
        <w:t>SkrytkaESP</w:t>
      </w:r>
      <w:proofErr w:type="spellEnd"/>
      <w:r w:rsidRPr="007D0402">
        <w:rPr>
          <w:rFonts w:ascii="Arial" w:hAnsi="Arial" w:cs="Arial"/>
          <w:bCs/>
          <w:sz w:val="20"/>
          <w:szCs w:val="20"/>
        </w:rPr>
        <w:t xml:space="preserve">, zwana dalej </w:t>
      </w:r>
      <w:proofErr w:type="spellStart"/>
      <w:r w:rsidRPr="007D0402">
        <w:rPr>
          <w:rFonts w:ascii="Arial" w:hAnsi="Arial" w:cs="Arial"/>
          <w:bCs/>
          <w:sz w:val="20"/>
          <w:szCs w:val="20"/>
        </w:rPr>
        <w:t>KSSiP</w:t>
      </w:r>
      <w:proofErr w:type="spellEnd"/>
      <w:r w:rsidRPr="007D0402">
        <w:rPr>
          <w:rFonts w:ascii="Arial" w:hAnsi="Arial" w:cs="Arial"/>
          <w:bCs/>
          <w:sz w:val="20"/>
          <w:szCs w:val="20"/>
        </w:rPr>
        <w:t>,</w:t>
      </w:r>
    </w:p>
    <w:p w14:paraId="00B90AD2" w14:textId="77777777" w:rsidR="007D0402" w:rsidRPr="007D0402" w:rsidRDefault="007D0402" w:rsidP="007D0402">
      <w:pPr>
        <w:pStyle w:val="Akapitzlist"/>
        <w:numPr>
          <w:ilvl w:val="0"/>
          <w:numId w:val="12"/>
        </w:numPr>
        <w:shd w:val="clear" w:color="auto" w:fill="FFFFFF"/>
        <w:spacing w:before="0" w:beforeAutospacing="0" w:after="120" w:afterAutospacing="0" w:line="276" w:lineRule="auto"/>
        <w:ind w:left="567" w:hanging="283"/>
        <w:contextualSpacing/>
        <w:jc w:val="both"/>
        <w:textAlignment w:val="baseline"/>
        <w:rPr>
          <w:rFonts w:ascii="Arial" w:hAnsi="Arial" w:cs="Arial"/>
          <w:sz w:val="20"/>
          <w:szCs w:val="20"/>
        </w:rPr>
      </w:pPr>
      <w:r w:rsidRPr="007D0402">
        <w:rPr>
          <w:rFonts w:ascii="Arial" w:hAnsi="Arial" w:cs="Arial"/>
          <w:sz w:val="20"/>
          <w:szCs w:val="20"/>
        </w:rPr>
        <w:t>w sprawach związanych z Pani/Pana danymi kontakt z </w:t>
      </w:r>
      <w:r w:rsidRPr="007D0402">
        <w:rPr>
          <w:rFonts w:ascii="Arial" w:hAnsi="Arial" w:cs="Arial"/>
          <w:bCs/>
          <w:sz w:val="20"/>
          <w:szCs w:val="20"/>
        </w:rPr>
        <w:t xml:space="preserve">Inspektorem Ochrony Danych możliwy jest </w:t>
      </w:r>
      <w:r w:rsidRPr="007D0402">
        <w:rPr>
          <w:rFonts w:ascii="Arial" w:hAnsi="Arial" w:cs="Arial"/>
          <w:sz w:val="20"/>
          <w:szCs w:val="20"/>
        </w:rPr>
        <w:t xml:space="preserve">za pomocą poczty tradycyjnej na adres siedziby wskazany w ustępie 1 powyżej bądź pocztą elektroniczną na adres e-mail: </w:t>
      </w:r>
      <w:r w:rsidRPr="007D0402">
        <w:rPr>
          <w:rFonts w:ascii="Arial" w:hAnsi="Arial" w:cs="Arial"/>
          <w:b/>
          <w:sz w:val="20"/>
          <w:szCs w:val="20"/>
        </w:rPr>
        <w:t>iod@kssip.gov.pl</w:t>
      </w:r>
      <w:r w:rsidRPr="007D0402">
        <w:rPr>
          <w:rFonts w:ascii="Arial" w:hAnsi="Arial" w:cs="Arial"/>
          <w:sz w:val="20"/>
          <w:szCs w:val="20"/>
        </w:rPr>
        <w:t>, e-</w:t>
      </w:r>
      <w:proofErr w:type="spellStart"/>
      <w:r w:rsidRPr="007D0402">
        <w:rPr>
          <w:rFonts w:ascii="Arial" w:hAnsi="Arial" w:cs="Arial"/>
          <w:sz w:val="20"/>
          <w:szCs w:val="20"/>
        </w:rPr>
        <w:t>puap</w:t>
      </w:r>
      <w:proofErr w:type="spellEnd"/>
      <w:r w:rsidRPr="007D0402">
        <w:rPr>
          <w:rFonts w:ascii="Arial" w:hAnsi="Arial" w:cs="Arial"/>
          <w:sz w:val="20"/>
          <w:szCs w:val="20"/>
        </w:rPr>
        <w:t xml:space="preserve">: </w:t>
      </w:r>
      <w:r w:rsidRPr="007D0402">
        <w:rPr>
          <w:rStyle w:val="Pogrubienie"/>
          <w:rFonts w:ascii="Arial" w:hAnsi="Arial" w:cs="Arial"/>
          <w:sz w:val="20"/>
          <w:szCs w:val="20"/>
        </w:rPr>
        <w:t>/</w:t>
      </w:r>
      <w:proofErr w:type="spellStart"/>
      <w:r w:rsidRPr="007D0402">
        <w:rPr>
          <w:rStyle w:val="Pogrubienie"/>
          <w:rFonts w:ascii="Arial" w:hAnsi="Arial" w:cs="Arial"/>
          <w:sz w:val="20"/>
          <w:szCs w:val="20"/>
        </w:rPr>
        <w:t>kssip_krakow</w:t>
      </w:r>
      <w:proofErr w:type="spellEnd"/>
      <w:r w:rsidRPr="007D0402">
        <w:rPr>
          <w:rStyle w:val="Pogrubienie"/>
          <w:rFonts w:ascii="Arial" w:hAnsi="Arial" w:cs="Arial"/>
          <w:sz w:val="20"/>
          <w:szCs w:val="20"/>
        </w:rPr>
        <w:t>/</w:t>
      </w:r>
      <w:proofErr w:type="spellStart"/>
      <w:r w:rsidRPr="007D0402">
        <w:rPr>
          <w:rStyle w:val="Pogrubienie"/>
          <w:rFonts w:ascii="Arial" w:hAnsi="Arial" w:cs="Arial"/>
          <w:sz w:val="20"/>
          <w:szCs w:val="20"/>
        </w:rPr>
        <w:t>SkrytkaESP</w:t>
      </w:r>
      <w:proofErr w:type="spellEnd"/>
      <w:r w:rsidRPr="007D0402">
        <w:rPr>
          <w:rFonts w:ascii="Arial" w:hAnsi="Arial" w:cs="Arial"/>
          <w:sz w:val="20"/>
          <w:szCs w:val="20"/>
        </w:rPr>
        <w:t>,</w:t>
      </w:r>
    </w:p>
    <w:p w14:paraId="55E0D3AF" w14:textId="77777777" w:rsidR="007D0402" w:rsidRPr="007D0402" w:rsidRDefault="007D0402" w:rsidP="007D0402">
      <w:pPr>
        <w:pStyle w:val="Akapitzlist"/>
        <w:keepNext/>
        <w:numPr>
          <w:ilvl w:val="0"/>
          <w:numId w:val="12"/>
        </w:numPr>
        <w:shd w:val="clear" w:color="auto" w:fill="FFFFFF"/>
        <w:tabs>
          <w:tab w:val="left" w:pos="851"/>
          <w:tab w:val="left" w:pos="4320"/>
          <w:tab w:val="left" w:pos="5760"/>
          <w:tab w:val="left" w:pos="7200"/>
          <w:tab w:val="left" w:pos="8640"/>
        </w:tabs>
        <w:spacing w:before="0" w:beforeAutospacing="0" w:after="120" w:afterAutospacing="0" w:line="276" w:lineRule="auto"/>
        <w:ind w:left="567" w:hanging="283"/>
        <w:contextualSpacing/>
        <w:jc w:val="both"/>
        <w:outlineLvl w:val="0"/>
        <w:rPr>
          <w:rFonts w:ascii="Arial" w:hAnsi="Arial" w:cs="Arial"/>
          <w:sz w:val="20"/>
          <w:szCs w:val="20"/>
        </w:rPr>
      </w:pPr>
      <w:r w:rsidRPr="007D0402">
        <w:rPr>
          <w:rFonts w:ascii="Arial" w:hAnsi="Arial" w:cs="Arial"/>
          <w:sz w:val="20"/>
          <w:szCs w:val="20"/>
        </w:rPr>
        <w:t>Pani/Pana dane osobowe przetwarzane będą w celu oraz w związku z przeprowadzeniem postępowania o udzielenie zamówienia publicznego oraz realizacji umowy na podstawie art. 6 ust. 1 lit. b i c RODO,</w:t>
      </w:r>
    </w:p>
    <w:p w14:paraId="2D25BFA9" w14:textId="77777777" w:rsidR="007D0402" w:rsidRPr="007D0402" w:rsidRDefault="007D0402" w:rsidP="007D0402">
      <w:pPr>
        <w:pStyle w:val="Akapitzlist"/>
        <w:keepNext/>
        <w:numPr>
          <w:ilvl w:val="0"/>
          <w:numId w:val="12"/>
        </w:numPr>
        <w:shd w:val="clear" w:color="auto" w:fill="FFFFFF"/>
        <w:tabs>
          <w:tab w:val="left" w:pos="851"/>
          <w:tab w:val="left" w:pos="4320"/>
          <w:tab w:val="left" w:pos="5760"/>
          <w:tab w:val="left" w:pos="7200"/>
          <w:tab w:val="left" w:pos="8640"/>
        </w:tabs>
        <w:spacing w:before="0" w:beforeAutospacing="0" w:after="120" w:afterAutospacing="0" w:line="276" w:lineRule="auto"/>
        <w:ind w:left="567" w:hanging="283"/>
        <w:contextualSpacing/>
        <w:jc w:val="both"/>
        <w:outlineLvl w:val="0"/>
        <w:rPr>
          <w:rFonts w:ascii="Arial" w:hAnsi="Arial" w:cs="Arial"/>
          <w:sz w:val="20"/>
          <w:szCs w:val="20"/>
        </w:rPr>
      </w:pPr>
      <w:r w:rsidRPr="007D0402">
        <w:rPr>
          <w:rFonts w:ascii="Arial" w:hAnsi="Arial" w:cs="Arial"/>
          <w:sz w:val="20"/>
          <w:szCs w:val="20"/>
        </w:rPr>
        <w:t xml:space="preserve">Pani/Pana dane osobowe będą przechowywane przez okres realizacji zamówienia jak również przez okres przewidziany w przepisach prawa dotyczących przechowywania określonych dokumentów, </w:t>
      </w:r>
    </w:p>
    <w:p w14:paraId="1C368898" w14:textId="77777777" w:rsidR="007D0402" w:rsidRPr="007D0402" w:rsidRDefault="007D0402" w:rsidP="007D0402">
      <w:pPr>
        <w:pStyle w:val="Akapitzlist"/>
        <w:keepNext/>
        <w:numPr>
          <w:ilvl w:val="0"/>
          <w:numId w:val="12"/>
        </w:numPr>
        <w:shd w:val="clear" w:color="auto" w:fill="FFFFFF"/>
        <w:tabs>
          <w:tab w:val="left" w:pos="851"/>
          <w:tab w:val="left" w:pos="4320"/>
          <w:tab w:val="left" w:pos="5760"/>
          <w:tab w:val="left" w:pos="7200"/>
          <w:tab w:val="left" w:pos="8640"/>
        </w:tabs>
        <w:spacing w:before="0" w:beforeAutospacing="0" w:after="120" w:afterAutospacing="0" w:line="276" w:lineRule="auto"/>
        <w:ind w:left="567" w:hanging="283"/>
        <w:contextualSpacing/>
        <w:jc w:val="both"/>
        <w:outlineLvl w:val="0"/>
        <w:rPr>
          <w:rFonts w:ascii="Arial" w:hAnsi="Arial" w:cs="Arial"/>
          <w:sz w:val="20"/>
          <w:szCs w:val="20"/>
        </w:rPr>
      </w:pPr>
      <w:r w:rsidRPr="007D0402">
        <w:rPr>
          <w:rFonts w:ascii="Arial" w:hAnsi="Arial" w:cs="Arial"/>
          <w:sz w:val="20"/>
          <w:szCs w:val="20"/>
        </w:rPr>
        <w:t>podane przez Panią/Pana dane osobowe będą udostępniane pracownikom administratora i osobom delegowanym do KSSIP w zakresie niezbędnym do prawidłowego przeprowadzenia postępowania o udzielenie zamówienia publicznego - zgodnie z obowiązującym prawem,</w:t>
      </w:r>
    </w:p>
    <w:p w14:paraId="7322ECA8" w14:textId="77777777" w:rsidR="007D0402" w:rsidRPr="007D0402" w:rsidRDefault="007D0402" w:rsidP="007D0402">
      <w:pPr>
        <w:pStyle w:val="Akapitzlist"/>
        <w:numPr>
          <w:ilvl w:val="0"/>
          <w:numId w:val="12"/>
        </w:numPr>
        <w:shd w:val="clear" w:color="auto" w:fill="FFFFFF"/>
        <w:spacing w:before="0" w:beforeAutospacing="0" w:after="120" w:afterAutospacing="0" w:line="276" w:lineRule="auto"/>
        <w:ind w:left="567" w:hanging="283"/>
        <w:contextualSpacing/>
        <w:jc w:val="both"/>
        <w:textAlignment w:val="baseline"/>
        <w:rPr>
          <w:rFonts w:ascii="Arial" w:hAnsi="Arial" w:cs="Arial"/>
          <w:sz w:val="20"/>
          <w:szCs w:val="20"/>
        </w:rPr>
      </w:pPr>
      <w:r w:rsidRPr="007D0402">
        <w:rPr>
          <w:rFonts w:ascii="Arial" w:hAnsi="Arial" w:cs="Arial"/>
          <w:sz w:val="20"/>
          <w:szCs w:val="20"/>
        </w:rPr>
        <w:t xml:space="preserve">Pani/Pana dane osobowe nie będą przetwarzane w sposób zautomatyzowany, w tym również w formie profilowania, o których mowa w art. </w:t>
      </w:r>
      <w:r w:rsidRPr="007D0402">
        <w:rPr>
          <w:rFonts w:ascii="Arial" w:hAnsi="Arial" w:cs="Arial"/>
          <w:bCs/>
          <w:sz w:val="20"/>
          <w:szCs w:val="20"/>
        </w:rPr>
        <w:t>22 RODO</w:t>
      </w:r>
      <w:r w:rsidRPr="007D0402">
        <w:rPr>
          <w:rFonts w:ascii="Arial" w:hAnsi="Arial" w:cs="Arial"/>
          <w:sz w:val="20"/>
          <w:szCs w:val="20"/>
        </w:rPr>
        <w:t>,</w:t>
      </w:r>
    </w:p>
    <w:p w14:paraId="1DDDE723" w14:textId="77777777" w:rsidR="007D0402" w:rsidRPr="007D0402" w:rsidRDefault="007D0402" w:rsidP="007D0402">
      <w:pPr>
        <w:pStyle w:val="Akapitzlist"/>
        <w:numPr>
          <w:ilvl w:val="0"/>
          <w:numId w:val="12"/>
        </w:numPr>
        <w:shd w:val="clear" w:color="auto" w:fill="FFFFFF"/>
        <w:spacing w:before="0" w:beforeAutospacing="0" w:after="120" w:afterAutospacing="0" w:line="276" w:lineRule="auto"/>
        <w:ind w:left="567" w:hanging="283"/>
        <w:contextualSpacing/>
        <w:jc w:val="both"/>
        <w:textAlignment w:val="baseline"/>
        <w:rPr>
          <w:rFonts w:ascii="Arial" w:hAnsi="Arial" w:cs="Arial"/>
          <w:sz w:val="20"/>
          <w:szCs w:val="20"/>
        </w:rPr>
      </w:pPr>
      <w:r w:rsidRPr="007D0402">
        <w:rPr>
          <w:rFonts w:ascii="Arial" w:hAnsi="Arial" w:cs="Arial"/>
          <w:sz w:val="20"/>
          <w:szCs w:val="20"/>
        </w:rPr>
        <w:t>posiada Pani/Pan:</w:t>
      </w:r>
    </w:p>
    <w:p w14:paraId="64F8F82A" w14:textId="77777777" w:rsidR="007D0402" w:rsidRPr="007D0402" w:rsidRDefault="007D0402" w:rsidP="007D0402">
      <w:pPr>
        <w:numPr>
          <w:ilvl w:val="0"/>
          <w:numId w:val="13"/>
        </w:numPr>
        <w:shd w:val="clear" w:color="auto" w:fill="FFFFFF"/>
        <w:spacing w:after="60" w:line="276" w:lineRule="auto"/>
        <w:ind w:left="992" w:hanging="357"/>
        <w:jc w:val="both"/>
        <w:textAlignment w:val="baseline"/>
        <w:rPr>
          <w:rFonts w:ascii="Arial" w:hAnsi="Arial" w:cs="Arial"/>
          <w:sz w:val="20"/>
          <w:szCs w:val="20"/>
        </w:rPr>
      </w:pPr>
      <w:r w:rsidRPr="007D0402">
        <w:rPr>
          <w:rFonts w:ascii="Arial" w:hAnsi="Arial" w:cs="Arial"/>
          <w:sz w:val="20"/>
          <w:szCs w:val="20"/>
        </w:rPr>
        <w:t>na podstawie </w:t>
      </w:r>
      <w:r w:rsidRPr="007D0402">
        <w:rPr>
          <w:rFonts w:ascii="Arial" w:hAnsi="Arial" w:cs="Arial"/>
          <w:bCs/>
          <w:sz w:val="20"/>
          <w:szCs w:val="20"/>
        </w:rPr>
        <w:t>art. 15 RODO</w:t>
      </w:r>
      <w:r w:rsidRPr="007D0402">
        <w:rPr>
          <w:rFonts w:ascii="Arial" w:hAnsi="Arial" w:cs="Arial"/>
          <w:sz w:val="20"/>
          <w:szCs w:val="20"/>
        </w:rPr>
        <w:t> prawo dostępu do danych osobowych Pani/Pana dotyczących,</w:t>
      </w:r>
    </w:p>
    <w:p w14:paraId="3E5543EA" w14:textId="77777777" w:rsidR="007D0402" w:rsidRPr="007D0402" w:rsidRDefault="007D0402" w:rsidP="007D0402">
      <w:pPr>
        <w:numPr>
          <w:ilvl w:val="0"/>
          <w:numId w:val="13"/>
        </w:numPr>
        <w:shd w:val="clear" w:color="auto" w:fill="FFFFFF"/>
        <w:spacing w:after="60" w:line="276" w:lineRule="auto"/>
        <w:ind w:left="992" w:hanging="357"/>
        <w:jc w:val="both"/>
        <w:textAlignment w:val="baseline"/>
        <w:rPr>
          <w:rFonts w:ascii="Arial" w:hAnsi="Arial" w:cs="Arial"/>
          <w:sz w:val="20"/>
          <w:szCs w:val="20"/>
        </w:rPr>
      </w:pPr>
      <w:r w:rsidRPr="007D0402">
        <w:rPr>
          <w:rFonts w:ascii="Arial" w:hAnsi="Arial" w:cs="Arial"/>
          <w:sz w:val="20"/>
          <w:szCs w:val="20"/>
        </w:rPr>
        <w:t>na podstawie </w:t>
      </w:r>
      <w:r w:rsidRPr="007D0402">
        <w:rPr>
          <w:rFonts w:ascii="Arial" w:hAnsi="Arial" w:cs="Arial"/>
          <w:bCs/>
          <w:sz w:val="20"/>
          <w:szCs w:val="20"/>
        </w:rPr>
        <w:t>art. 16 RODO</w:t>
      </w:r>
      <w:r w:rsidRPr="007D0402">
        <w:rPr>
          <w:rFonts w:ascii="Arial" w:hAnsi="Arial" w:cs="Arial"/>
          <w:sz w:val="20"/>
          <w:szCs w:val="20"/>
        </w:rPr>
        <w:t xml:space="preserve"> prawo do sprostowania lub uzupełnienia niekompletnych Pani/Pana danych osobowych, </w:t>
      </w:r>
    </w:p>
    <w:p w14:paraId="681B4DFC" w14:textId="77777777" w:rsidR="007D0402" w:rsidRPr="007D0402" w:rsidRDefault="007D0402" w:rsidP="007D0402">
      <w:pPr>
        <w:numPr>
          <w:ilvl w:val="0"/>
          <w:numId w:val="13"/>
        </w:numPr>
        <w:shd w:val="clear" w:color="auto" w:fill="FFFFFF"/>
        <w:spacing w:after="60" w:line="276" w:lineRule="auto"/>
        <w:ind w:left="992" w:hanging="357"/>
        <w:jc w:val="both"/>
        <w:textAlignment w:val="baseline"/>
        <w:rPr>
          <w:rFonts w:ascii="Arial" w:hAnsi="Arial" w:cs="Arial"/>
          <w:sz w:val="20"/>
          <w:szCs w:val="20"/>
        </w:rPr>
      </w:pPr>
      <w:r w:rsidRPr="007D0402">
        <w:rPr>
          <w:rFonts w:ascii="Arial" w:hAnsi="Arial" w:cs="Arial"/>
          <w:sz w:val="20"/>
          <w:szCs w:val="20"/>
        </w:rPr>
        <w:t>na podstawie art. 18 RODO prawo żądania od administratora ograniczenia przetwarzania danych osobowych, z zastrzeżeniem przypadków, o których mowa w art. 18 ust. 2 RODO (</w:t>
      </w:r>
      <w:r w:rsidRPr="007D0402">
        <w:rPr>
          <w:rFonts w:ascii="Arial" w:eastAsia="Calibri" w:hAnsi="Arial" w:cs="Arial"/>
          <w:sz w:val="20"/>
          <w:szCs w:val="20"/>
        </w:rPr>
        <w:t xml:space="preserve">prawo do ograniczenia przetwarzania nie ma zastosowania w odniesieniu do przechowywania, w celu zapewnienia korzystania ze środków ochrony prawnej lub w celu </w:t>
      </w:r>
      <w:r w:rsidRPr="007D0402">
        <w:rPr>
          <w:rFonts w:ascii="Arial" w:eastAsia="Calibri" w:hAnsi="Arial" w:cs="Arial"/>
          <w:sz w:val="20"/>
          <w:szCs w:val="20"/>
        </w:rPr>
        <w:lastRenderedPageBreak/>
        <w:t>ochrony praw innej osoby fizycznej lub prawnej, lub z uwagi na ważne względy interesu publicznego Unii Europejskiej lub państwa członkowskiego)</w:t>
      </w:r>
      <w:r w:rsidRPr="007D0402">
        <w:rPr>
          <w:rFonts w:ascii="Arial" w:hAnsi="Arial" w:cs="Arial"/>
          <w:sz w:val="20"/>
          <w:szCs w:val="20"/>
        </w:rPr>
        <w:t>,</w:t>
      </w:r>
    </w:p>
    <w:p w14:paraId="7A8B9E8D" w14:textId="77777777" w:rsidR="007D0402" w:rsidRPr="007D0402" w:rsidRDefault="007D0402" w:rsidP="007D0402">
      <w:pPr>
        <w:numPr>
          <w:ilvl w:val="0"/>
          <w:numId w:val="13"/>
        </w:numPr>
        <w:shd w:val="clear" w:color="auto" w:fill="FFFFFF"/>
        <w:spacing w:after="60" w:line="276" w:lineRule="auto"/>
        <w:ind w:left="992" w:hanging="357"/>
        <w:jc w:val="both"/>
        <w:textAlignment w:val="baseline"/>
        <w:rPr>
          <w:rFonts w:ascii="Arial" w:hAnsi="Arial" w:cs="Arial"/>
          <w:sz w:val="20"/>
          <w:szCs w:val="20"/>
        </w:rPr>
      </w:pPr>
      <w:r w:rsidRPr="007D0402">
        <w:rPr>
          <w:rFonts w:ascii="Arial" w:hAnsi="Arial" w:cs="Arial"/>
          <w:sz w:val="20"/>
          <w:szCs w:val="20"/>
        </w:rPr>
        <w:t>prawo do wniesienia skargi do </w:t>
      </w:r>
      <w:r w:rsidRPr="007D0402">
        <w:rPr>
          <w:rFonts w:ascii="Arial" w:hAnsi="Arial" w:cs="Arial"/>
          <w:bCs/>
          <w:sz w:val="20"/>
          <w:szCs w:val="20"/>
        </w:rPr>
        <w:t>Prezesa Urzędu Ochrony Danych Osobowych</w:t>
      </w:r>
      <w:r w:rsidRPr="007D0402">
        <w:rPr>
          <w:rFonts w:ascii="Arial" w:hAnsi="Arial" w:cs="Arial"/>
          <w:sz w:val="20"/>
          <w:szCs w:val="20"/>
        </w:rPr>
        <w:t>, gdy uzna Pani/Pan, że przetwarzanie danych osobowych Pani/Pana dotyczących narusza przepisy </w:t>
      </w:r>
      <w:r w:rsidRPr="007D0402">
        <w:rPr>
          <w:rFonts w:ascii="Arial" w:hAnsi="Arial" w:cs="Arial"/>
          <w:bCs/>
          <w:sz w:val="20"/>
          <w:szCs w:val="20"/>
        </w:rPr>
        <w:t>RODO</w:t>
      </w:r>
      <w:r w:rsidRPr="007D0402">
        <w:rPr>
          <w:rFonts w:ascii="Arial" w:hAnsi="Arial" w:cs="Arial"/>
          <w:sz w:val="20"/>
          <w:szCs w:val="20"/>
        </w:rPr>
        <w:t>; </w:t>
      </w:r>
    </w:p>
    <w:p w14:paraId="594E778A" w14:textId="77777777" w:rsidR="007D0402" w:rsidRPr="007D0402" w:rsidRDefault="007D0402" w:rsidP="007D0402">
      <w:pPr>
        <w:pStyle w:val="Akapitzlist"/>
        <w:shd w:val="clear" w:color="auto" w:fill="FFFFFF"/>
        <w:spacing w:line="276" w:lineRule="auto"/>
        <w:ind w:left="567" w:hanging="283"/>
        <w:jc w:val="both"/>
        <w:textAlignment w:val="baseline"/>
        <w:rPr>
          <w:rFonts w:ascii="Arial" w:hAnsi="Arial" w:cs="Arial"/>
          <w:sz w:val="20"/>
          <w:szCs w:val="20"/>
        </w:rPr>
      </w:pPr>
      <w:r w:rsidRPr="007D0402">
        <w:rPr>
          <w:rFonts w:ascii="Arial" w:hAnsi="Arial" w:cs="Arial"/>
          <w:sz w:val="20"/>
          <w:szCs w:val="20"/>
        </w:rPr>
        <w:t>8. nie przysługuje Pani/Panu:</w:t>
      </w:r>
    </w:p>
    <w:p w14:paraId="324CCDC3" w14:textId="77777777" w:rsidR="007D0402" w:rsidRPr="007D0402" w:rsidRDefault="007D0402" w:rsidP="007D0402">
      <w:pPr>
        <w:numPr>
          <w:ilvl w:val="0"/>
          <w:numId w:val="14"/>
        </w:numPr>
        <w:shd w:val="clear" w:color="auto" w:fill="FFFFFF"/>
        <w:tabs>
          <w:tab w:val="left" w:pos="993"/>
        </w:tabs>
        <w:spacing w:after="60" w:line="276" w:lineRule="auto"/>
        <w:ind w:left="1202" w:hanging="493"/>
        <w:jc w:val="both"/>
        <w:textAlignment w:val="baseline"/>
        <w:rPr>
          <w:rFonts w:ascii="Arial" w:hAnsi="Arial" w:cs="Arial"/>
          <w:sz w:val="20"/>
          <w:szCs w:val="20"/>
        </w:rPr>
      </w:pPr>
      <w:r w:rsidRPr="007D0402">
        <w:rPr>
          <w:rFonts w:ascii="Arial" w:hAnsi="Arial" w:cs="Arial"/>
          <w:sz w:val="20"/>
          <w:szCs w:val="20"/>
        </w:rPr>
        <w:t>w związku z </w:t>
      </w:r>
      <w:r w:rsidRPr="007D0402">
        <w:rPr>
          <w:rFonts w:ascii="Arial" w:hAnsi="Arial" w:cs="Arial"/>
          <w:bCs/>
          <w:sz w:val="20"/>
          <w:szCs w:val="20"/>
        </w:rPr>
        <w:t>art. 17 ust. 3 lit. b, d lub e RODO</w:t>
      </w:r>
      <w:r w:rsidRPr="007D0402">
        <w:rPr>
          <w:rFonts w:ascii="Arial" w:hAnsi="Arial" w:cs="Arial"/>
          <w:sz w:val="20"/>
          <w:szCs w:val="20"/>
        </w:rPr>
        <w:t> prawo do usunięcia danych osobowych;</w:t>
      </w:r>
    </w:p>
    <w:p w14:paraId="477E8981" w14:textId="77777777" w:rsidR="007D0402" w:rsidRPr="007D0402" w:rsidRDefault="007D0402" w:rsidP="007D0402">
      <w:pPr>
        <w:numPr>
          <w:ilvl w:val="0"/>
          <w:numId w:val="14"/>
        </w:numPr>
        <w:shd w:val="clear" w:color="auto" w:fill="FFFFFF"/>
        <w:tabs>
          <w:tab w:val="left" w:pos="993"/>
        </w:tabs>
        <w:spacing w:after="60" w:line="276" w:lineRule="auto"/>
        <w:ind w:left="1202" w:hanging="493"/>
        <w:jc w:val="both"/>
        <w:textAlignment w:val="baseline"/>
        <w:rPr>
          <w:rFonts w:ascii="Arial" w:hAnsi="Arial" w:cs="Arial"/>
          <w:sz w:val="20"/>
          <w:szCs w:val="20"/>
        </w:rPr>
      </w:pPr>
      <w:r w:rsidRPr="007D0402">
        <w:rPr>
          <w:rFonts w:ascii="Arial" w:hAnsi="Arial" w:cs="Arial"/>
          <w:sz w:val="20"/>
          <w:szCs w:val="20"/>
        </w:rPr>
        <w:t>prawo do przenoszenia danych osobowych, o którym mowa w art. 20 RODO;</w:t>
      </w:r>
    </w:p>
    <w:p w14:paraId="5C6E07A2" w14:textId="77777777" w:rsidR="007D0402" w:rsidRPr="007D0402" w:rsidRDefault="007D0402" w:rsidP="007D0402">
      <w:pPr>
        <w:numPr>
          <w:ilvl w:val="0"/>
          <w:numId w:val="14"/>
        </w:numPr>
        <w:shd w:val="clear" w:color="auto" w:fill="FFFFFF"/>
        <w:spacing w:after="60" w:line="276" w:lineRule="auto"/>
        <w:ind w:left="993" w:hanging="284"/>
        <w:jc w:val="both"/>
        <w:textAlignment w:val="baseline"/>
        <w:rPr>
          <w:rFonts w:ascii="Arial" w:hAnsi="Arial" w:cs="Arial"/>
          <w:sz w:val="20"/>
          <w:szCs w:val="20"/>
        </w:rPr>
      </w:pPr>
      <w:r w:rsidRPr="007D0402">
        <w:rPr>
          <w:rFonts w:ascii="Arial" w:hAnsi="Arial" w:cs="Arial"/>
          <w:sz w:val="20"/>
          <w:szCs w:val="20"/>
        </w:rPr>
        <w:t>na podstawie </w:t>
      </w:r>
      <w:r w:rsidRPr="007D0402">
        <w:rPr>
          <w:rFonts w:ascii="Arial" w:hAnsi="Arial" w:cs="Arial"/>
          <w:bCs/>
          <w:sz w:val="20"/>
          <w:szCs w:val="20"/>
        </w:rPr>
        <w:t>art. 21 RODO</w:t>
      </w:r>
      <w:r w:rsidRPr="007D0402">
        <w:rPr>
          <w:rFonts w:ascii="Arial" w:hAnsi="Arial" w:cs="Arial"/>
          <w:sz w:val="20"/>
          <w:szCs w:val="20"/>
        </w:rPr>
        <w:t> prawo do wniesienia sprzeciwu wobec przetwarzania danych osobowych, gdyż podstawą prawną przetwarzania Pani/Pana danych osobowych jest </w:t>
      </w:r>
      <w:r w:rsidRPr="007D0402">
        <w:rPr>
          <w:rFonts w:ascii="Arial" w:hAnsi="Arial" w:cs="Arial"/>
          <w:bCs/>
          <w:sz w:val="20"/>
          <w:szCs w:val="20"/>
        </w:rPr>
        <w:t>art. 6 ust. 1 lit. b i c RODO</w:t>
      </w:r>
      <w:r w:rsidRPr="007D0402">
        <w:rPr>
          <w:rFonts w:ascii="Arial" w:hAnsi="Arial" w:cs="Arial"/>
          <w:sz w:val="20"/>
          <w:szCs w:val="20"/>
        </w:rPr>
        <w:t>.</w:t>
      </w:r>
    </w:p>
    <w:p w14:paraId="0427AFAA" w14:textId="77777777" w:rsidR="007D0402" w:rsidRPr="007D0402" w:rsidRDefault="007D0402" w:rsidP="007D0402">
      <w:pPr>
        <w:tabs>
          <w:tab w:val="left" w:pos="851"/>
          <w:tab w:val="left" w:pos="4320"/>
          <w:tab w:val="left" w:pos="5760"/>
          <w:tab w:val="left" w:pos="7200"/>
          <w:tab w:val="left" w:pos="8640"/>
        </w:tabs>
        <w:spacing w:after="120" w:line="276" w:lineRule="auto"/>
        <w:ind w:left="567" w:hanging="283"/>
        <w:jc w:val="both"/>
        <w:outlineLvl w:val="0"/>
        <w:rPr>
          <w:rFonts w:ascii="Arial" w:hAnsi="Arial" w:cs="Arial"/>
          <w:sz w:val="20"/>
          <w:szCs w:val="20"/>
        </w:rPr>
      </w:pPr>
      <w:r w:rsidRPr="007D0402">
        <w:rPr>
          <w:rFonts w:ascii="Arial" w:hAnsi="Arial" w:cs="Arial"/>
          <w:sz w:val="20"/>
          <w:szCs w:val="20"/>
        </w:rPr>
        <w:t xml:space="preserve">9. podanie przez Panią/Pana danych osobowych w zakresie wymaganym przepisami prawa jest obligatoryjne; podanie pozostałych danych jest dobrowolne. Niepodanie danych obligatoryjnych skutkować będzie odmową udzielenia zamówienia publicznego. </w:t>
      </w:r>
    </w:p>
    <w:p w14:paraId="018AD01F" w14:textId="77777777" w:rsidR="007D0402" w:rsidRPr="007D0402" w:rsidRDefault="007D0402" w:rsidP="007D0402">
      <w:pPr>
        <w:shd w:val="clear" w:color="auto" w:fill="FFFFFF"/>
        <w:spacing w:line="276" w:lineRule="auto"/>
        <w:ind w:left="284" w:hanging="284"/>
        <w:jc w:val="both"/>
        <w:textAlignment w:val="baseline"/>
        <w:outlineLvl w:val="2"/>
        <w:rPr>
          <w:rFonts w:ascii="Arial" w:hAnsi="Arial" w:cs="Arial"/>
          <w:sz w:val="20"/>
          <w:szCs w:val="20"/>
        </w:rPr>
      </w:pPr>
      <w:r w:rsidRPr="007D0402">
        <w:rPr>
          <w:rFonts w:ascii="Arial" w:hAnsi="Arial" w:cs="Arial"/>
          <w:sz w:val="20"/>
          <w:szCs w:val="20"/>
        </w:rPr>
        <w:t>II. Jednocześnie </w:t>
      </w:r>
      <w:r w:rsidRPr="007D0402">
        <w:rPr>
          <w:rFonts w:ascii="Arial" w:hAnsi="Arial" w:cs="Arial"/>
          <w:bCs/>
          <w:sz w:val="20"/>
          <w:szCs w:val="20"/>
        </w:rPr>
        <w:t>administrator</w:t>
      </w:r>
      <w:r w:rsidRPr="007D0402">
        <w:rPr>
          <w:rFonts w:ascii="Arial" w:hAnsi="Arial" w:cs="Arial"/>
          <w:sz w:val="20"/>
          <w:szCs w:val="20"/>
        </w:rPr>
        <w:t> wskazuje na ciążący na Pani/Panu obowiązek informacyjny wynikający z art. 14 RODO względem osób fizycznych, których dane przekazane zostaną administratorowi jako </w:t>
      </w:r>
      <w:r w:rsidRPr="007D0402">
        <w:rPr>
          <w:rFonts w:ascii="Arial" w:hAnsi="Arial" w:cs="Arial"/>
          <w:bCs/>
          <w:sz w:val="20"/>
          <w:szCs w:val="20"/>
        </w:rPr>
        <w:t>Zamawiającemu</w:t>
      </w:r>
      <w:r w:rsidRPr="007D0402">
        <w:rPr>
          <w:rFonts w:ascii="Arial" w:hAnsi="Arial" w:cs="Arial"/>
          <w:sz w:val="20"/>
          <w:szCs w:val="20"/>
        </w:rPr>
        <w:t> w związku z prowadzonym postępowaniem i które </w:t>
      </w:r>
      <w:r w:rsidRPr="007D0402">
        <w:rPr>
          <w:rFonts w:ascii="Arial" w:hAnsi="Arial" w:cs="Arial"/>
          <w:bCs/>
          <w:sz w:val="20"/>
          <w:szCs w:val="20"/>
        </w:rPr>
        <w:t>Zamawiający</w:t>
      </w:r>
      <w:r w:rsidRPr="007D0402">
        <w:rPr>
          <w:rFonts w:ascii="Arial" w:hAnsi="Arial" w:cs="Arial"/>
          <w:sz w:val="20"/>
          <w:szCs w:val="20"/>
        </w:rPr>
        <w:t xml:space="preserve"> pośrednio pozyska od wykonawcy biorącego udział w postępowaniu, chyba że ma zastosowanie co najmniej jedno z </w:t>
      </w:r>
      <w:proofErr w:type="spellStart"/>
      <w:r w:rsidRPr="007D0402">
        <w:rPr>
          <w:rFonts w:ascii="Arial" w:hAnsi="Arial" w:cs="Arial"/>
          <w:sz w:val="20"/>
          <w:szCs w:val="20"/>
        </w:rPr>
        <w:t>wyłączeń</w:t>
      </w:r>
      <w:proofErr w:type="spellEnd"/>
      <w:r w:rsidRPr="007D0402">
        <w:rPr>
          <w:rFonts w:ascii="Arial" w:hAnsi="Arial" w:cs="Arial"/>
          <w:sz w:val="20"/>
          <w:szCs w:val="20"/>
        </w:rPr>
        <w:t>, o których mowa w </w:t>
      </w:r>
      <w:r w:rsidRPr="007D0402">
        <w:rPr>
          <w:rFonts w:ascii="Arial" w:hAnsi="Arial" w:cs="Arial"/>
          <w:bCs/>
          <w:sz w:val="20"/>
          <w:szCs w:val="20"/>
        </w:rPr>
        <w:t>art. 14 ust. 5 RODO.</w:t>
      </w:r>
    </w:p>
    <w:p w14:paraId="455EF40D" w14:textId="77777777" w:rsidR="007D0402" w:rsidRPr="007D0402" w:rsidRDefault="007D0402" w:rsidP="007D0402">
      <w:pPr>
        <w:rPr>
          <w:rFonts w:ascii="Tahoma" w:hAnsi="Tahoma" w:cs="Tahoma"/>
          <w:sz w:val="20"/>
          <w:szCs w:val="20"/>
        </w:rPr>
      </w:pPr>
    </w:p>
    <w:p w14:paraId="72E73012" w14:textId="77777777" w:rsidR="00631485" w:rsidRPr="007D0402" w:rsidRDefault="00631485" w:rsidP="007D0402">
      <w:pPr>
        <w:jc w:val="both"/>
        <w:rPr>
          <w:rFonts w:ascii="Tahoma" w:hAnsi="Tahoma" w:cs="Tahoma"/>
          <w:sz w:val="20"/>
          <w:szCs w:val="20"/>
        </w:rPr>
      </w:pPr>
    </w:p>
    <w:sectPr w:rsidR="00631485" w:rsidRPr="007D0402" w:rsidSect="00D53C0B">
      <w:footerReference w:type="default" r:id="rId8"/>
      <w:headerReference w:type="first" r:id="rId9"/>
      <w:pgSz w:w="11906" w:h="16838"/>
      <w:pgMar w:top="1560" w:right="1417" w:bottom="1417" w:left="1417" w:header="426"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A16BA" w14:textId="77777777" w:rsidR="008C5215" w:rsidRDefault="008C5215" w:rsidP="00631485">
      <w:r>
        <w:separator/>
      </w:r>
    </w:p>
  </w:endnote>
  <w:endnote w:type="continuationSeparator" w:id="0">
    <w:p w14:paraId="1405C558" w14:textId="77777777" w:rsidR="008C5215" w:rsidRDefault="008C5215" w:rsidP="0063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CE3A3" w14:textId="77777777" w:rsidR="00E647DF" w:rsidRDefault="008C5215" w:rsidP="00386A09">
    <w:pPr>
      <w:pStyle w:val="Stopka"/>
      <w:jc w:val="center"/>
    </w:pPr>
  </w:p>
  <w:p w14:paraId="6FE5BCED" w14:textId="77777777" w:rsidR="00E647DF" w:rsidRDefault="008C52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AA94E" w14:textId="77777777" w:rsidR="008C5215" w:rsidRDefault="008C5215" w:rsidP="00631485">
      <w:r>
        <w:separator/>
      </w:r>
    </w:p>
  </w:footnote>
  <w:footnote w:type="continuationSeparator" w:id="0">
    <w:p w14:paraId="6F2B9D03" w14:textId="77777777" w:rsidR="008C5215" w:rsidRDefault="008C5215" w:rsidP="00631485">
      <w:r>
        <w:continuationSeparator/>
      </w:r>
    </w:p>
  </w:footnote>
  <w:footnote w:id="1">
    <w:p w14:paraId="299ED5C9" w14:textId="77777777" w:rsidR="00631485" w:rsidRPr="007336BF" w:rsidRDefault="00631485" w:rsidP="00631485">
      <w:pPr>
        <w:pStyle w:val="Tekstprzypisudolnego"/>
        <w:rPr>
          <w:rFonts w:ascii="Tahoma" w:hAnsi="Tahoma" w:cs="Tahoma"/>
        </w:rPr>
      </w:pPr>
      <w:r w:rsidRPr="007336BF">
        <w:rPr>
          <w:rStyle w:val="Odwoanieprzypisudolnego"/>
          <w:rFonts w:ascii="Tahoma" w:hAnsi="Tahoma" w:cs="Tahoma"/>
        </w:rPr>
        <w:footnoteRef/>
      </w:r>
      <w:r w:rsidRPr="007336BF">
        <w:rPr>
          <w:rFonts w:ascii="Tahoma" w:hAnsi="Tahoma" w:cs="Tahoma"/>
        </w:rPr>
        <w:t xml:space="preserve"> dotyczy zamówień powyżej 5.000 zł do kwoty stanowiącej równowartość w zł 30.000 euro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8E794" w14:textId="77777777" w:rsidR="00AB0A01" w:rsidRPr="00D53C0B" w:rsidRDefault="008C5215" w:rsidP="00AB0A01">
    <w:pPr>
      <w:pStyle w:val="Nagwek"/>
      <w:tabs>
        <w:tab w:val="left" w:pos="180"/>
        <w:tab w:val="right" w:pos="10620"/>
      </w:tabs>
      <w:rPr>
        <w:rFonts w:ascii="Tahoma" w:hAnsi="Tahoma" w:cs="Tahoma"/>
        <w:spacing w:val="40"/>
        <w:sz w:val="2"/>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97"/>
    </w:tblGrid>
    <w:tr w:rsidR="00DF21A8" w:rsidRPr="004F2DAD" w14:paraId="55EA6072" w14:textId="77777777" w:rsidTr="004F2DAD">
      <w:trPr>
        <w:trHeight w:val="545"/>
      </w:trPr>
      <w:tc>
        <w:tcPr>
          <w:tcW w:w="1701" w:type="dxa"/>
          <w:vMerge w:val="restart"/>
          <w:tcBorders>
            <w:top w:val="nil"/>
            <w:left w:val="nil"/>
            <w:bottom w:val="nil"/>
            <w:right w:val="nil"/>
          </w:tcBorders>
          <w:shd w:val="clear" w:color="auto" w:fill="auto"/>
        </w:tcPr>
        <w:p w14:paraId="1E390EB5" w14:textId="77777777" w:rsidR="00DF21A8" w:rsidRPr="004F2DAD" w:rsidRDefault="00631485" w:rsidP="00D53C0B">
          <w:pPr>
            <w:pStyle w:val="Nagwek"/>
            <w:rPr>
              <w:rFonts w:ascii="Tahoma" w:hAnsi="Tahoma" w:cs="Tahoma"/>
            </w:rPr>
          </w:pPr>
          <w:r w:rsidRPr="004F2DAD">
            <w:rPr>
              <w:rFonts w:ascii="Tahoma" w:hAnsi="Tahoma" w:cs="Tahoma"/>
              <w:noProof/>
            </w:rPr>
            <w:drawing>
              <wp:anchor distT="0" distB="0" distL="114935" distR="114935" simplePos="0" relativeHeight="251659264" behindDoc="1" locked="0" layoutInCell="1" allowOverlap="1" wp14:anchorId="7445F503" wp14:editId="3AD572B8">
                <wp:simplePos x="0" y="0"/>
                <wp:positionH relativeFrom="column">
                  <wp:posOffset>73660</wp:posOffset>
                </wp:positionH>
                <wp:positionV relativeFrom="paragraph">
                  <wp:posOffset>84455</wp:posOffset>
                </wp:positionV>
                <wp:extent cx="820420" cy="781685"/>
                <wp:effectExtent l="0" t="0" r="0" b="0"/>
                <wp:wrapTight wrapText="bothSides">
                  <wp:wrapPolygon edited="0">
                    <wp:start x="0" y="0"/>
                    <wp:lineTo x="0" y="21056"/>
                    <wp:lineTo x="21065" y="21056"/>
                    <wp:lineTo x="21065"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781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97" w:type="dxa"/>
          <w:tcBorders>
            <w:top w:val="nil"/>
            <w:left w:val="nil"/>
            <w:bottom w:val="nil"/>
            <w:right w:val="nil"/>
          </w:tcBorders>
          <w:shd w:val="clear" w:color="auto" w:fill="auto"/>
        </w:tcPr>
        <w:p w14:paraId="0DF5E5A3" w14:textId="77777777" w:rsidR="00DF21A8" w:rsidRPr="004F2DAD" w:rsidRDefault="008C5215" w:rsidP="004F2DAD">
          <w:pPr>
            <w:tabs>
              <w:tab w:val="left" w:pos="5103"/>
            </w:tabs>
            <w:jc w:val="right"/>
            <w:rPr>
              <w:rFonts w:ascii="Tahoma" w:hAnsi="Tahoma" w:cs="Tahoma"/>
              <w:sz w:val="22"/>
              <w:szCs w:val="22"/>
            </w:rPr>
          </w:pPr>
        </w:p>
        <w:p w14:paraId="2D775451" w14:textId="77777777" w:rsidR="00DF21A8" w:rsidRPr="004F2DAD" w:rsidRDefault="00DC6A49" w:rsidP="004F2DAD">
          <w:pPr>
            <w:pStyle w:val="Nagwek"/>
            <w:tabs>
              <w:tab w:val="left" w:pos="180"/>
              <w:tab w:val="right" w:pos="10620"/>
            </w:tabs>
            <w:jc w:val="center"/>
            <w:rPr>
              <w:rFonts w:ascii="Tahoma" w:hAnsi="Tahoma" w:cs="Tahoma"/>
              <w:spacing w:val="40"/>
            </w:rPr>
          </w:pPr>
          <w:r w:rsidRPr="004F2DAD">
            <w:rPr>
              <w:rFonts w:ascii="Tahoma" w:hAnsi="Tahoma" w:cs="Tahoma"/>
              <w:spacing w:val="40"/>
            </w:rPr>
            <w:t>Krajowa Szkoła Sądownictwa i Prokuratury</w:t>
          </w:r>
        </w:p>
      </w:tc>
    </w:tr>
    <w:tr w:rsidR="00DF21A8" w:rsidRPr="004F2DAD" w14:paraId="7219B797" w14:textId="77777777" w:rsidTr="004F2DAD">
      <w:trPr>
        <w:trHeight w:val="526"/>
      </w:trPr>
      <w:tc>
        <w:tcPr>
          <w:tcW w:w="1701" w:type="dxa"/>
          <w:vMerge/>
          <w:tcBorders>
            <w:top w:val="nil"/>
            <w:left w:val="nil"/>
            <w:bottom w:val="nil"/>
            <w:right w:val="nil"/>
          </w:tcBorders>
          <w:shd w:val="clear" w:color="auto" w:fill="auto"/>
        </w:tcPr>
        <w:p w14:paraId="1B82D806" w14:textId="77777777" w:rsidR="00DF21A8" w:rsidRPr="004F2DAD" w:rsidRDefault="008C5215" w:rsidP="00AB0A01">
          <w:pPr>
            <w:pStyle w:val="Nagwek"/>
            <w:rPr>
              <w:rFonts w:ascii="Tahoma" w:hAnsi="Tahoma" w:cs="Tahoma"/>
            </w:rPr>
          </w:pPr>
        </w:p>
      </w:tc>
      <w:tc>
        <w:tcPr>
          <w:tcW w:w="7797" w:type="dxa"/>
          <w:tcBorders>
            <w:top w:val="nil"/>
            <w:left w:val="nil"/>
            <w:bottom w:val="single" w:sz="4" w:space="0" w:color="auto"/>
            <w:right w:val="nil"/>
          </w:tcBorders>
          <w:shd w:val="clear" w:color="auto" w:fill="auto"/>
        </w:tcPr>
        <w:p w14:paraId="05A61328" w14:textId="77777777" w:rsidR="00DF21A8" w:rsidRPr="004F2DAD" w:rsidRDefault="00DC6A49" w:rsidP="004F2DAD">
          <w:pPr>
            <w:pStyle w:val="Nagwek"/>
            <w:tabs>
              <w:tab w:val="left" w:pos="180"/>
              <w:tab w:val="right" w:pos="10620"/>
            </w:tabs>
            <w:jc w:val="center"/>
            <w:rPr>
              <w:rFonts w:ascii="Tahoma" w:hAnsi="Tahoma" w:cs="Tahoma"/>
              <w:sz w:val="20"/>
              <w:szCs w:val="20"/>
            </w:rPr>
          </w:pPr>
          <w:r w:rsidRPr="004F2DAD">
            <w:rPr>
              <w:rFonts w:ascii="Tahoma" w:hAnsi="Tahoma" w:cs="Tahoma"/>
              <w:sz w:val="20"/>
              <w:szCs w:val="20"/>
            </w:rPr>
            <w:t>Ośrodek Szkolenia Ustawicznego i Współpracy Międzynarodowej w Lublinie</w:t>
          </w:r>
        </w:p>
        <w:p w14:paraId="4F39A91E" w14:textId="77777777" w:rsidR="00DF21A8" w:rsidRPr="004F2DAD" w:rsidRDefault="008C5215" w:rsidP="00AB0A01">
          <w:pPr>
            <w:pStyle w:val="Nagwek"/>
            <w:rPr>
              <w:rFonts w:ascii="Tahoma" w:hAnsi="Tahoma" w:cs="Tahoma"/>
            </w:rPr>
          </w:pPr>
        </w:p>
      </w:tc>
    </w:tr>
    <w:tr w:rsidR="00DF21A8" w:rsidRPr="004F2DAD" w14:paraId="514A44BD" w14:textId="77777777" w:rsidTr="004F2DAD">
      <w:trPr>
        <w:trHeight w:val="480"/>
      </w:trPr>
      <w:tc>
        <w:tcPr>
          <w:tcW w:w="1701" w:type="dxa"/>
          <w:vMerge/>
          <w:tcBorders>
            <w:top w:val="nil"/>
            <w:left w:val="nil"/>
            <w:bottom w:val="nil"/>
            <w:right w:val="nil"/>
          </w:tcBorders>
          <w:shd w:val="clear" w:color="auto" w:fill="auto"/>
        </w:tcPr>
        <w:p w14:paraId="5FA517EF" w14:textId="77777777" w:rsidR="00DF21A8" w:rsidRPr="004F2DAD" w:rsidRDefault="008C5215" w:rsidP="00AB0A01">
          <w:pPr>
            <w:pStyle w:val="Nagwek"/>
            <w:rPr>
              <w:rFonts w:ascii="Tahoma" w:hAnsi="Tahoma" w:cs="Tahoma"/>
            </w:rPr>
          </w:pPr>
        </w:p>
      </w:tc>
      <w:tc>
        <w:tcPr>
          <w:tcW w:w="7797" w:type="dxa"/>
          <w:tcBorders>
            <w:top w:val="single" w:sz="4" w:space="0" w:color="auto"/>
            <w:left w:val="nil"/>
            <w:bottom w:val="nil"/>
            <w:right w:val="nil"/>
          </w:tcBorders>
          <w:shd w:val="clear" w:color="auto" w:fill="auto"/>
        </w:tcPr>
        <w:p w14:paraId="5B94243C" w14:textId="77777777" w:rsidR="00DF21A8" w:rsidRPr="004F2DAD" w:rsidRDefault="00DC6A49" w:rsidP="004F2DAD">
          <w:pPr>
            <w:pStyle w:val="Nagwek"/>
            <w:jc w:val="center"/>
            <w:rPr>
              <w:rFonts w:ascii="Tahoma" w:hAnsi="Tahoma" w:cs="Tahoma"/>
              <w:sz w:val="16"/>
              <w:szCs w:val="16"/>
            </w:rPr>
          </w:pPr>
          <w:r w:rsidRPr="004F2DAD">
            <w:rPr>
              <w:rFonts w:ascii="Tahoma" w:hAnsi="Tahoma" w:cs="Tahoma"/>
              <w:sz w:val="16"/>
              <w:szCs w:val="16"/>
            </w:rPr>
            <w:t>20 – 076 Lublin, ul. Krakowskie Przedmieście 62, tel. 81 440 87 10, e-mail: sekretariat.lublin@kssip.gov.pl</w:t>
          </w:r>
        </w:p>
        <w:p w14:paraId="5D3EE7AA" w14:textId="77777777" w:rsidR="00DF21A8" w:rsidRPr="004F2DAD" w:rsidRDefault="008C5215" w:rsidP="00AB0A01">
          <w:pPr>
            <w:pStyle w:val="Nagwek"/>
            <w:rPr>
              <w:rFonts w:ascii="Tahoma" w:hAnsi="Tahoma" w:cs="Tahoma"/>
            </w:rPr>
          </w:pPr>
        </w:p>
      </w:tc>
    </w:tr>
  </w:tbl>
  <w:p w14:paraId="293BFAA7" w14:textId="77777777" w:rsidR="00E647DF" w:rsidRPr="00D53C0B" w:rsidRDefault="008C5215" w:rsidP="00D53C0B">
    <w:pPr>
      <w:pStyle w:val="Nagwek"/>
      <w:rPr>
        <w:rFonts w:ascii="Bookman Old Style" w:hAnsi="Bookman Old Style"/>
        <w:sz w:val="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0DD"/>
    <w:multiLevelType w:val="hybridMultilevel"/>
    <w:tmpl w:val="4CFEFC3A"/>
    <w:lvl w:ilvl="0" w:tplc="85A0AD7C">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172DFC"/>
    <w:multiLevelType w:val="hybridMultilevel"/>
    <w:tmpl w:val="C5FE1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657FA8"/>
    <w:multiLevelType w:val="hybridMultilevel"/>
    <w:tmpl w:val="573CFDEC"/>
    <w:lvl w:ilvl="0" w:tplc="7E4C8A64">
      <w:start w:val="1"/>
      <w:numFmt w:val="bullet"/>
      <w:lvlText w:val=""/>
      <w:lvlJc w:val="left"/>
      <w:pPr>
        <w:ind w:left="2116" w:hanging="360"/>
      </w:pPr>
      <w:rPr>
        <w:rFonts w:ascii="Symbol" w:hAnsi="Symbol" w:hint="default"/>
      </w:rPr>
    </w:lvl>
    <w:lvl w:ilvl="1" w:tplc="04150003" w:tentative="1">
      <w:start w:val="1"/>
      <w:numFmt w:val="bullet"/>
      <w:lvlText w:val="o"/>
      <w:lvlJc w:val="left"/>
      <w:pPr>
        <w:ind w:left="2836" w:hanging="360"/>
      </w:pPr>
      <w:rPr>
        <w:rFonts w:ascii="Courier New" w:hAnsi="Courier New" w:cs="Courier New" w:hint="default"/>
      </w:rPr>
    </w:lvl>
    <w:lvl w:ilvl="2" w:tplc="04150005" w:tentative="1">
      <w:start w:val="1"/>
      <w:numFmt w:val="bullet"/>
      <w:lvlText w:val=""/>
      <w:lvlJc w:val="left"/>
      <w:pPr>
        <w:ind w:left="3556" w:hanging="360"/>
      </w:pPr>
      <w:rPr>
        <w:rFonts w:ascii="Wingdings" w:hAnsi="Wingdings" w:hint="default"/>
      </w:rPr>
    </w:lvl>
    <w:lvl w:ilvl="3" w:tplc="04150001" w:tentative="1">
      <w:start w:val="1"/>
      <w:numFmt w:val="bullet"/>
      <w:lvlText w:val=""/>
      <w:lvlJc w:val="left"/>
      <w:pPr>
        <w:ind w:left="4276" w:hanging="360"/>
      </w:pPr>
      <w:rPr>
        <w:rFonts w:ascii="Symbol" w:hAnsi="Symbol" w:hint="default"/>
      </w:rPr>
    </w:lvl>
    <w:lvl w:ilvl="4" w:tplc="04150003" w:tentative="1">
      <w:start w:val="1"/>
      <w:numFmt w:val="bullet"/>
      <w:lvlText w:val="o"/>
      <w:lvlJc w:val="left"/>
      <w:pPr>
        <w:ind w:left="4996" w:hanging="360"/>
      </w:pPr>
      <w:rPr>
        <w:rFonts w:ascii="Courier New" w:hAnsi="Courier New" w:cs="Courier New" w:hint="default"/>
      </w:rPr>
    </w:lvl>
    <w:lvl w:ilvl="5" w:tplc="04150005" w:tentative="1">
      <w:start w:val="1"/>
      <w:numFmt w:val="bullet"/>
      <w:lvlText w:val=""/>
      <w:lvlJc w:val="left"/>
      <w:pPr>
        <w:ind w:left="5716" w:hanging="360"/>
      </w:pPr>
      <w:rPr>
        <w:rFonts w:ascii="Wingdings" w:hAnsi="Wingdings" w:hint="default"/>
      </w:rPr>
    </w:lvl>
    <w:lvl w:ilvl="6" w:tplc="04150001" w:tentative="1">
      <w:start w:val="1"/>
      <w:numFmt w:val="bullet"/>
      <w:lvlText w:val=""/>
      <w:lvlJc w:val="left"/>
      <w:pPr>
        <w:ind w:left="6436" w:hanging="360"/>
      </w:pPr>
      <w:rPr>
        <w:rFonts w:ascii="Symbol" w:hAnsi="Symbol" w:hint="default"/>
      </w:rPr>
    </w:lvl>
    <w:lvl w:ilvl="7" w:tplc="04150003" w:tentative="1">
      <w:start w:val="1"/>
      <w:numFmt w:val="bullet"/>
      <w:lvlText w:val="o"/>
      <w:lvlJc w:val="left"/>
      <w:pPr>
        <w:ind w:left="7156" w:hanging="360"/>
      </w:pPr>
      <w:rPr>
        <w:rFonts w:ascii="Courier New" w:hAnsi="Courier New" w:cs="Courier New" w:hint="default"/>
      </w:rPr>
    </w:lvl>
    <w:lvl w:ilvl="8" w:tplc="04150005" w:tentative="1">
      <w:start w:val="1"/>
      <w:numFmt w:val="bullet"/>
      <w:lvlText w:val=""/>
      <w:lvlJc w:val="left"/>
      <w:pPr>
        <w:ind w:left="7876" w:hanging="360"/>
      </w:pPr>
      <w:rPr>
        <w:rFonts w:ascii="Wingdings" w:hAnsi="Wingdings" w:hint="default"/>
      </w:rPr>
    </w:lvl>
  </w:abstractNum>
  <w:abstractNum w:abstractNumId="3" w15:restartNumberingAfterBreak="0">
    <w:nsid w:val="0EA169BA"/>
    <w:multiLevelType w:val="hybridMultilevel"/>
    <w:tmpl w:val="56AA107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4BB62D4"/>
    <w:multiLevelType w:val="hybridMultilevel"/>
    <w:tmpl w:val="5B74C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83B1AE0"/>
    <w:multiLevelType w:val="multilevel"/>
    <w:tmpl w:val="985805C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2A7B7D1B"/>
    <w:multiLevelType w:val="multilevel"/>
    <w:tmpl w:val="7596676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391F1BB5"/>
    <w:multiLevelType w:val="hybridMultilevel"/>
    <w:tmpl w:val="A3F21E64"/>
    <w:lvl w:ilvl="0" w:tplc="0415000F">
      <w:start w:val="1"/>
      <w:numFmt w:val="decimal"/>
      <w:lvlText w:val="%1."/>
      <w:lvlJc w:val="left"/>
      <w:pPr>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CF41DFD"/>
    <w:multiLevelType w:val="hybridMultilevel"/>
    <w:tmpl w:val="80C6BC32"/>
    <w:lvl w:ilvl="0" w:tplc="F3C2E0EA">
      <w:start w:val="1"/>
      <w:numFmt w:val="decimal"/>
      <w:lvlText w:val="%1."/>
      <w:lvlJc w:val="left"/>
      <w:pPr>
        <w:tabs>
          <w:tab w:val="num" w:pos="720"/>
        </w:tabs>
        <w:ind w:left="720" w:hanging="360"/>
      </w:pPr>
      <w:rPr>
        <w:rFonts w:hint="default"/>
        <w:b w:val="0"/>
      </w:rPr>
    </w:lvl>
    <w:lvl w:ilvl="1" w:tplc="5C103B3A">
      <w:start w:val="1"/>
      <w:numFmt w:val="decimal"/>
      <w:lvlText w:val="%2."/>
      <w:lvlJc w:val="left"/>
      <w:pPr>
        <w:tabs>
          <w:tab w:val="num" w:pos="502"/>
        </w:tabs>
        <w:ind w:left="502" w:hanging="360"/>
      </w:pPr>
      <w:rPr>
        <w:rFonts w:ascii="Times New Roman" w:eastAsia="Times New Roman" w:hAnsi="Times New Roman" w:cs="Times New Roman"/>
      </w:rPr>
    </w:lvl>
    <w:lvl w:ilvl="2" w:tplc="3BD23BC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2D939DA"/>
    <w:multiLevelType w:val="hybridMultilevel"/>
    <w:tmpl w:val="FCD8A0B0"/>
    <w:lvl w:ilvl="0" w:tplc="264A370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050896"/>
    <w:multiLevelType w:val="hybridMultilevel"/>
    <w:tmpl w:val="128248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BBA2A73"/>
    <w:multiLevelType w:val="multilevel"/>
    <w:tmpl w:val="769A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387FFC"/>
    <w:multiLevelType w:val="hybridMultilevel"/>
    <w:tmpl w:val="05304C74"/>
    <w:lvl w:ilvl="0" w:tplc="04150015">
      <w:start w:val="1"/>
      <w:numFmt w:val="upperLetter"/>
      <w:lvlText w:val="%1."/>
      <w:lvlJc w:val="left"/>
      <w:pPr>
        <w:ind w:left="720" w:hanging="360"/>
      </w:pPr>
    </w:lvl>
    <w:lvl w:ilvl="1" w:tplc="8F540C78">
      <w:start w:val="1"/>
      <w:numFmt w:val="decimal"/>
      <w:lvlText w:val="%2."/>
      <w:lvlJc w:val="left"/>
      <w:pPr>
        <w:ind w:left="2505" w:hanging="142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222C85"/>
    <w:multiLevelType w:val="hybridMultilevel"/>
    <w:tmpl w:val="3CE4791C"/>
    <w:lvl w:ilvl="0" w:tplc="00A6357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9"/>
  </w:num>
  <w:num w:numId="4">
    <w:abstractNumId w:val="10"/>
  </w:num>
  <w:num w:numId="5">
    <w:abstractNumId w:val="11"/>
  </w:num>
  <w:num w:numId="6">
    <w:abstractNumId w:val="7"/>
  </w:num>
  <w:num w:numId="7">
    <w:abstractNumId w:val="1"/>
  </w:num>
  <w:num w:numId="8">
    <w:abstractNumId w:val="8"/>
  </w:num>
  <w:num w:numId="9">
    <w:abstractNumId w:val="2"/>
  </w:num>
  <w:num w:numId="10">
    <w:abstractNumId w:val="3"/>
  </w:num>
  <w:num w:numId="11">
    <w:abstractNumId w:val="1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C7"/>
    <w:rsid w:val="00021767"/>
    <w:rsid w:val="000578A8"/>
    <w:rsid w:val="000E4EA5"/>
    <w:rsid w:val="001E5382"/>
    <w:rsid w:val="001F16D7"/>
    <w:rsid w:val="002167E8"/>
    <w:rsid w:val="00277585"/>
    <w:rsid w:val="002B7021"/>
    <w:rsid w:val="002F7BC6"/>
    <w:rsid w:val="00344D68"/>
    <w:rsid w:val="003B1A20"/>
    <w:rsid w:val="003E35C7"/>
    <w:rsid w:val="00430925"/>
    <w:rsid w:val="0053280A"/>
    <w:rsid w:val="00562466"/>
    <w:rsid w:val="00570E05"/>
    <w:rsid w:val="005B35ED"/>
    <w:rsid w:val="00631485"/>
    <w:rsid w:val="00635BB5"/>
    <w:rsid w:val="006567C9"/>
    <w:rsid w:val="00661E74"/>
    <w:rsid w:val="006E4284"/>
    <w:rsid w:val="0078539F"/>
    <w:rsid w:val="007A601C"/>
    <w:rsid w:val="007D0402"/>
    <w:rsid w:val="0084138B"/>
    <w:rsid w:val="008A35A1"/>
    <w:rsid w:val="008C5215"/>
    <w:rsid w:val="008D2659"/>
    <w:rsid w:val="008D4146"/>
    <w:rsid w:val="00994786"/>
    <w:rsid w:val="009A6DB8"/>
    <w:rsid w:val="00A719E8"/>
    <w:rsid w:val="00AB7129"/>
    <w:rsid w:val="00AE4DDD"/>
    <w:rsid w:val="00B0509E"/>
    <w:rsid w:val="00C0252A"/>
    <w:rsid w:val="00C9085D"/>
    <w:rsid w:val="00CC3E25"/>
    <w:rsid w:val="00CF3735"/>
    <w:rsid w:val="00D32E6B"/>
    <w:rsid w:val="00D96C18"/>
    <w:rsid w:val="00DC5FA5"/>
    <w:rsid w:val="00DC6A49"/>
    <w:rsid w:val="00E20352"/>
    <w:rsid w:val="00E20EA4"/>
    <w:rsid w:val="00EB2135"/>
    <w:rsid w:val="00F74E14"/>
    <w:rsid w:val="00FE41BA"/>
    <w:rsid w:val="00FF1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DB355"/>
  <w15:chartTrackingRefBased/>
  <w15:docId w15:val="{B0B6A58C-9A06-4BD9-86FC-BD72576B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485"/>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C0252A"/>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631485"/>
    <w:pPr>
      <w:tabs>
        <w:tab w:val="center" w:pos="4536"/>
        <w:tab w:val="right" w:pos="9072"/>
      </w:tabs>
    </w:pPr>
  </w:style>
  <w:style w:type="character" w:customStyle="1" w:styleId="NagwekZnak">
    <w:name w:val="Nagłówek Znak"/>
    <w:basedOn w:val="Domylnaczcionkaakapitu"/>
    <w:link w:val="Nagwek"/>
    <w:rsid w:val="00631485"/>
    <w:rPr>
      <w:rFonts w:ascii="Times New Roman" w:eastAsia="Times New Roman" w:hAnsi="Times New Roman" w:cs="Times New Roman"/>
      <w:sz w:val="24"/>
      <w:szCs w:val="24"/>
      <w:lang w:eastAsia="pl-PL"/>
    </w:rPr>
  </w:style>
  <w:style w:type="paragraph" w:styleId="Stopka">
    <w:name w:val="footer"/>
    <w:basedOn w:val="Normalny"/>
    <w:link w:val="StopkaZnak"/>
    <w:rsid w:val="00631485"/>
    <w:pPr>
      <w:tabs>
        <w:tab w:val="center" w:pos="4536"/>
        <w:tab w:val="right" w:pos="9072"/>
      </w:tabs>
    </w:pPr>
  </w:style>
  <w:style w:type="character" w:customStyle="1" w:styleId="StopkaZnak">
    <w:name w:val="Stopka Znak"/>
    <w:basedOn w:val="Domylnaczcionkaakapitu"/>
    <w:link w:val="Stopka"/>
    <w:rsid w:val="00631485"/>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631485"/>
    <w:pPr>
      <w:widowControl w:val="0"/>
      <w:autoSpaceDE w:val="0"/>
      <w:autoSpaceDN w:val="0"/>
      <w:adjustRightInd w:val="0"/>
    </w:pPr>
    <w:rPr>
      <w:sz w:val="20"/>
      <w:szCs w:val="20"/>
    </w:rPr>
  </w:style>
  <w:style w:type="character" w:customStyle="1" w:styleId="TekstprzypisudolnegoZnak">
    <w:name w:val="Tekst przypisu dolnego Znak"/>
    <w:basedOn w:val="Domylnaczcionkaakapitu"/>
    <w:link w:val="Tekstprzypisudolnego"/>
    <w:rsid w:val="00631485"/>
    <w:rPr>
      <w:rFonts w:ascii="Times New Roman" w:eastAsia="Times New Roman" w:hAnsi="Times New Roman" w:cs="Times New Roman"/>
      <w:sz w:val="20"/>
      <w:szCs w:val="20"/>
      <w:lang w:eastAsia="pl-PL"/>
    </w:rPr>
  </w:style>
  <w:style w:type="character" w:styleId="Odwoanieprzypisudolnego">
    <w:name w:val="footnote reference"/>
    <w:rsid w:val="00631485"/>
    <w:rPr>
      <w:vertAlign w:val="superscript"/>
    </w:rPr>
  </w:style>
  <w:style w:type="paragraph" w:customStyle="1" w:styleId="Default">
    <w:name w:val="Default"/>
    <w:rsid w:val="0063148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140">
    <w:name w:val="Font Style140"/>
    <w:uiPriority w:val="99"/>
    <w:rsid w:val="00631485"/>
    <w:rPr>
      <w:rFonts w:ascii="Century Gothic" w:hAnsi="Century Gothic" w:hint="default"/>
      <w:color w:val="000000"/>
    </w:rPr>
  </w:style>
  <w:style w:type="paragraph" w:styleId="Akapitzlist">
    <w:name w:val="List Paragraph"/>
    <w:aliases w:val="CW_Lista,Wypunktowanie,L1,Numerowanie,Akapit z listą BS,normalny tekst,List Paragraph,Akapit z listą5"/>
    <w:basedOn w:val="Normalny"/>
    <w:link w:val="AkapitzlistZnak"/>
    <w:uiPriority w:val="34"/>
    <w:qFormat/>
    <w:rsid w:val="001F16D7"/>
    <w:pPr>
      <w:spacing w:before="100" w:beforeAutospacing="1" w:after="100" w:afterAutospacing="1"/>
    </w:pPr>
  </w:style>
  <w:style w:type="character" w:styleId="Pogrubienie">
    <w:name w:val="Strong"/>
    <w:basedOn w:val="Domylnaczcionkaakapitu"/>
    <w:uiPriority w:val="22"/>
    <w:qFormat/>
    <w:rsid w:val="001F16D7"/>
    <w:rPr>
      <w:b/>
      <w:bCs/>
    </w:rPr>
  </w:style>
  <w:style w:type="character" w:customStyle="1" w:styleId="Nagwek2Znak">
    <w:name w:val="Nagłówek 2 Znak"/>
    <w:basedOn w:val="Domylnaczcionkaakapitu"/>
    <w:link w:val="Nagwek2"/>
    <w:uiPriority w:val="9"/>
    <w:rsid w:val="00C0252A"/>
    <w:rPr>
      <w:rFonts w:ascii="Times New Roman" w:eastAsia="Times New Roman" w:hAnsi="Times New Roman" w:cs="Times New Roman"/>
      <w:b/>
      <w:bCs/>
      <w:sz w:val="36"/>
      <w:szCs w:val="36"/>
      <w:lang w:eastAsia="pl-PL"/>
    </w:rPr>
  </w:style>
  <w:style w:type="character" w:styleId="Odwoaniedokomentarza">
    <w:name w:val="annotation reference"/>
    <w:basedOn w:val="Domylnaczcionkaakapitu"/>
    <w:uiPriority w:val="99"/>
    <w:semiHidden/>
    <w:unhideWhenUsed/>
    <w:rsid w:val="00C0252A"/>
    <w:rPr>
      <w:sz w:val="16"/>
      <w:szCs w:val="16"/>
    </w:rPr>
  </w:style>
  <w:style w:type="paragraph" w:styleId="Tekstkomentarza">
    <w:name w:val="annotation text"/>
    <w:basedOn w:val="Normalny"/>
    <w:link w:val="TekstkomentarzaZnak"/>
    <w:uiPriority w:val="99"/>
    <w:semiHidden/>
    <w:unhideWhenUsed/>
    <w:rsid w:val="00C0252A"/>
    <w:rPr>
      <w:sz w:val="20"/>
      <w:szCs w:val="20"/>
    </w:rPr>
  </w:style>
  <w:style w:type="character" w:customStyle="1" w:styleId="TekstkomentarzaZnak">
    <w:name w:val="Tekst komentarza Znak"/>
    <w:basedOn w:val="Domylnaczcionkaakapitu"/>
    <w:link w:val="Tekstkomentarza"/>
    <w:uiPriority w:val="99"/>
    <w:semiHidden/>
    <w:rsid w:val="00C0252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0252A"/>
    <w:rPr>
      <w:b/>
      <w:bCs/>
    </w:rPr>
  </w:style>
  <w:style w:type="character" w:customStyle="1" w:styleId="TematkomentarzaZnak">
    <w:name w:val="Temat komentarza Znak"/>
    <w:basedOn w:val="TekstkomentarzaZnak"/>
    <w:link w:val="Tematkomentarza"/>
    <w:uiPriority w:val="99"/>
    <w:semiHidden/>
    <w:rsid w:val="00C0252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0252A"/>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252A"/>
    <w:rPr>
      <w:rFonts w:ascii="Segoe UI" w:eastAsia="Times New Roman" w:hAnsi="Segoe UI" w:cs="Segoe UI"/>
      <w:sz w:val="18"/>
      <w:szCs w:val="18"/>
      <w:lang w:eastAsia="pl-PL"/>
    </w:rPr>
  </w:style>
  <w:style w:type="character" w:styleId="Hipercze">
    <w:name w:val="Hyperlink"/>
    <w:basedOn w:val="Domylnaczcionkaakapitu"/>
    <w:uiPriority w:val="99"/>
    <w:unhideWhenUsed/>
    <w:rsid w:val="00FF1E80"/>
    <w:rPr>
      <w:color w:val="0563C1" w:themeColor="hyperlink"/>
      <w:u w:val="single"/>
    </w:rPr>
  </w:style>
  <w:style w:type="character" w:customStyle="1" w:styleId="AkapitzlistZnak">
    <w:name w:val="Akapit z listą Znak"/>
    <w:aliases w:val="CW_Lista Znak,Wypunktowanie Znak,L1 Znak,Numerowanie Znak,Akapit z listą BS Znak,normalny tekst Znak,List Paragraph Znak,Akapit z listą5 Znak"/>
    <w:link w:val="Akapitzlist"/>
    <w:uiPriority w:val="34"/>
    <w:qFormat/>
    <w:locked/>
    <w:rsid w:val="007D040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9237">
      <w:bodyDiv w:val="1"/>
      <w:marLeft w:val="0"/>
      <w:marRight w:val="0"/>
      <w:marTop w:val="0"/>
      <w:marBottom w:val="0"/>
      <w:divBdr>
        <w:top w:val="none" w:sz="0" w:space="0" w:color="auto"/>
        <w:left w:val="none" w:sz="0" w:space="0" w:color="auto"/>
        <w:bottom w:val="none" w:sz="0" w:space="0" w:color="auto"/>
        <w:right w:val="none" w:sz="0" w:space="0" w:color="auto"/>
      </w:divBdr>
    </w:div>
    <w:div w:id="393621645">
      <w:bodyDiv w:val="1"/>
      <w:marLeft w:val="0"/>
      <w:marRight w:val="0"/>
      <w:marTop w:val="0"/>
      <w:marBottom w:val="0"/>
      <w:divBdr>
        <w:top w:val="none" w:sz="0" w:space="0" w:color="auto"/>
        <w:left w:val="none" w:sz="0" w:space="0" w:color="auto"/>
        <w:bottom w:val="none" w:sz="0" w:space="0" w:color="auto"/>
        <w:right w:val="none" w:sz="0" w:space="0" w:color="auto"/>
      </w:divBdr>
    </w:div>
    <w:div w:id="552691137">
      <w:bodyDiv w:val="1"/>
      <w:marLeft w:val="0"/>
      <w:marRight w:val="0"/>
      <w:marTop w:val="0"/>
      <w:marBottom w:val="0"/>
      <w:divBdr>
        <w:top w:val="none" w:sz="0" w:space="0" w:color="auto"/>
        <w:left w:val="none" w:sz="0" w:space="0" w:color="auto"/>
        <w:bottom w:val="none" w:sz="0" w:space="0" w:color="auto"/>
        <w:right w:val="none" w:sz="0" w:space="0" w:color="auto"/>
      </w:divBdr>
    </w:div>
    <w:div w:id="657152379">
      <w:bodyDiv w:val="1"/>
      <w:marLeft w:val="0"/>
      <w:marRight w:val="0"/>
      <w:marTop w:val="0"/>
      <w:marBottom w:val="0"/>
      <w:divBdr>
        <w:top w:val="none" w:sz="0" w:space="0" w:color="auto"/>
        <w:left w:val="none" w:sz="0" w:space="0" w:color="auto"/>
        <w:bottom w:val="none" w:sz="0" w:space="0" w:color="auto"/>
        <w:right w:val="none" w:sz="0" w:space="0" w:color="auto"/>
      </w:divBdr>
    </w:div>
    <w:div w:id="822046845">
      <w:bodyDiv w:val="1"/>
      <w:marLeft w:val="0"/>
      <w:marRight w:val="0"/>
      <w:marTop w:val="0"/>
      <w:marBottom w:val="0"/>
      <w:divBdr>
        <w:top w:val="none" w:sz="0" w:space="0" w:color="auto"/>
        <w:left w:val="none" w:sz="0" w:space="0" w:color="auto"/>
        <w:bottom w:val="none" w:sz="0" w:space="0" w:color="auto"/>
        <w:right w:val="none" w:sz="0" w:space="0" w:color="auto"/>
      </w:divBdr>
    </w:div>
    <w:div w:id="860317762">
      <w:bodyDiv w:val="1"/>
      <w:marLeft w:val="0"/>
      <w:marRight w:val="0"/>
      <w:marTop w:val="0"/>
      <w:marBottom w:val="0"/>
      <w:divBdr>
        <w:top w:val="none" w:sz="0" w:space="0" w:color="auto"/>
        <w:left w:val="none" w:sz="0" w:space="0" w:color="auto"/>
        <w:bottom w:val="none" w:sz="0" w:space="0" w:color="auto"/>
        <w:right w:val="none" w:sz="0" w:space="0" w:color="auto"/>
      </w:divBdr>
    </w:div>
    <w:div w:id="176842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1879</Words>
  <Characters>11279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Kawęcka</dc:creator>
  <cp:keywords/>
  <dc:description/>
  <cp:lastModifiedBy>Aleksandra Pietrzak</cp:lastModifiedBy>
  <cp:revision>2</cp:revision>
  <cp:lastPrinted>2021-08-23T10:05:00Z</cp:lastPrinted>
  <dcterms:created xsi:type="dcterms:W3CDTF">2021-09-28T06:14:00Z</dcterms:created>
  <dcterms:modified xsi:type="dcterms:W3CDTF">2021-09-28T06:14:00Z</dcterms:modified>
</cp:coreProperties>
</file>