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473C7" w14:textId="77777777" w:rsidR="00BF57A5" w:rsidRDefault="00BF57A5" w:rsidP="00BF57A5">
      <w:pPr>
        <w:spacing w:after="0" w:line="240" w:lineRule="auto"/>
        <w:jc w:val="both"/>
        <w:rPr>
          <w:rFonts w:ascii="Times New Roman" w:eastAsia="Times New Roman" w:hAnsi="Times New Roman" w:cs="Times New Roman"/>
          <w:sz w:val="24"/>
          <w:szCs w:val="24"/>
          <w:lang w:eastAsia="pl-PL"/>
        </w:rPr>
      </w:pPr>
      <w:bookmarkStart w:id="0" w:name="_GoBack"/>
      <w:bookmarkEnd w:id="0"/>
    </w:p>
    <w:p w14:paraId="279A7A41" w14:textId="77777777" w:rsidR="00BF57A5" w:rsidRDefault="00BF57A5" w:rsidP="00BF57A5">
      <w:pPr>
        <w:jc w:val="both"/>
        <w:rPr>
          <w:rFonts w:ascii="Garamond" w:hAnsi="Garamond"/>
          <w:sz w:val="26"/>
          <w:szCs w:val="26"/>
        </w:rPr>
      </w:pPr>
      <w:r>
        <w:rPr>
          <w:noProof/>
          <w:lang w:eastAsia="pl-PL"/>
        </w:rPr>
        <w:drawing>
          <wp:anchor distT="0" distB="0" distL="114300" distR="114300" simplePos="0" relativeHeight="251659264" behindDoc="0" locked="0" layoutInCell="1" allowOverlap="1" wp14:anchorId="3472B7B8" wp14:editId="2FFED46D">
            <wp:simplePos x="0" y="0"/>
            <wp:positionH relativeFrom="column">
              <wp:posOffset>593090</wp:posOffset>
            </wp:positionH>
            <wp:positionV relativeFrom="paragraph">
              <wp:posOffset>-191770</wp:posOffset>
            </wp:positionV>
            <wp:extent cx="501015" cy="47688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pic:spPr>
                </pic:pic>
              </a:graphicData>
            </a:graphic>
            <wp14:sizeRelH relativeFrom="page">
              <wp14:pctWidth>0</wp14:pctWidth>
            </wp14:sizeRelH>
            <wp14:sizeRelV relativeFrom="page">
              <wp14:pctHeight>0</wp14:pctHeight>
            </wp14:sizeRelV>
          </wp:anchor>
        </w:drawing>
      </w:r>
    </w:p>
    <w:p w14:paraId="6C50C4BC" w14:textId="77777777" w:rsidR="00BF57A5" w:rsidRDefault="00BF57A5" w:rsidP="00BF57A5">
      <w:pPr>
        <w:tabs>
          <w:tab w:val="center" w:pos="4536"/>
          <w:tab w:val="right" w:pos="9072"/>
        </w:tabs>
        <w:spacing w:after="0"/>
        <w:ind w:left="-851" w:right="5526"/>
        <w:jc w:val="both"/>
        <w:rPr>
          <w:rFonts w:ascii="Garamond" w:eastAsia="Times New Roman" w:hAnsi="Garamond" w:cs="Times New Roman"/>
          <w:b/>
          <w:sz w:val="8"/>
          <w:szCs w:val="8"/>
          <w:lang w:eastAsia="pl-PL"/>
        </w:rPr>
      </w:pPr>
    </w:p>
    <w:p w14:paraId="7198582E" w14:textId="77777777" w:rsidR="00BF57A5" w:rsidRDefault="00BF57A5" w:rsidP="00BF57A5">
      <w:pPr>
        <w:tabs>
          <w:tab w:val="center" w:pos="4536"/>
          <w:tab w:val="right" w:pos="9072"/>
        </w:tabs>
        <w:spacing w:after="0" w:line="240" w:lineRule="auto"/>
        <w:ind w:left="-851" w:right="5526"/>
        <w:jc w:val="center"/>
        <w:rPr>
          <w:rFonts w:ascii="Times New Roman" w:eastAsia="Times New Roman" w:hAnsi="Times New Roman" w:cs="Times New Roman"/>
          <w:b/>
          <w:sz w:val="24"/>
          <w:szCs w:val="24"/>
          <w:lang w:eastAsia="pl-PL"/>
        </w:rPr>
      </w:pPr>
      <w:r>
        <w:rPr>
          <w:rFonts w:ascii="Garamond" w:eastAsia="Times New Roman" w:hAnsi="Garamond" w:cs="Times New Roman"/>
          <w:b/>
          <w:sz w:val="24"/>
          <w:szCs w:val="24"/>
          <w:lang w:eastAsia="pl-PL"/>
        </w:rPr>
        <w:t>KRAJOWA SZKOŁA</w:t>
      </w:r>
    </w:p>
    <w:p w14:paraId="7C7BCE86" w14:textId="77777777" w:rsidR="00BF57A5" w:rsidRDefault="00BF57A5" w:rsidP="00BF57A5">
      <w:pPr>
        <w:tabs>
          <w:tab w:val="center" w:pos="4536"/>
          <w:tab w:val="right" w:pos="9072"/>
        </w:tabs>
        <w:spacing w:after="0" w:line="240" w:lineRule="auto"/>
        <w:ind w:left="-851" w:right="5526"/>
        <w:jc w:val="center"/>
        <w:rPr>
          <w:rFonts w:ascii="Garamond" w:eastAsia="Times New Roman" w:hAnsi="Garamond" w:cs="Times New Roman"/>
          <w:sz w:val="26"/>
          <w:szCs w:val="26"/>
          <w:lang w:eastAsia="pl-PL"/>
        </w:rPr>
      </w:pPr>
      <w:r>
        <w:rPr>
          <w:rFonts w:ascii="Garamond" w:eastAsia="Times New Roman" w:hAnsi="Garamond" w:cs="Times New Roman"/>
          <w:b/>
          <w:sz w:val="24"/>
          <w:szCs w:val="24"/>
          <w:lang w:eastAsia="pl-PL"/>
        </w:rPr>
        <w:t>SĄDOWNICTWA I PROKURATURY</w:t>
      </w:r>
      <w:r>
        <w:rPr>
          <w:rFonts w:ascii="Garamond" w:eastAsia="Times New Roman" w:hAnsi="Garamond" w:cs="Times New Roman"/>
          <w:sz w:val="24"/>
          <w:szCs w:val="24"/>
          <w:lang w:eastAsia="pl-PL"/>
        </w:rPr>
        <w:t xml:space="preserve"> </w:t>
      </w:r>
    </w:p>
    <w:p w14:paraId="34AEE796" w14:textId="77777777" w:rsidR="00BF57A5" w:rsidRDefault="00BF57A5" w:rsidP="00BF57A5">
      <w:pPr>
        <w:spacing w:after="0" w:line="360" w:lineRule="auto"/>
        <w:rPr>
          <w:rFonts w:ascii="Times New Roman" w:hAnsi="Times New Roman" w:cs="Times New Roman"/>
          <w:sz w:val="24"/>
          <w:szCs w:val="24"/>
        </w:rPr>
      </w:pPr>
      <w:r>
        <w:tab/>
        <w:t xml:space="preserve">                                      </w:t>
      </w:r>
    </w:p>
    <w:p w14:paraId="34F7378A" w14:textId="77777777" w:rsidR="00BF57A5" w:rsidRDefault="00BF57A5" w:rsidP="00BF57A5">
      <w:pPr>
        <w:spacing w:after="0" w:line="240" w:lineRule="auto"/>
        <w:jc w:val="both"/>
        <w:rPr>
          <w:rFonts w:ascii="Times New Roman" w:eastAsia="Times New Roman" w:hAnsi="Times New Roman" w:cs="Times New Roman"/>
          <w:sz w:val="24"/>
          <w:szCs w:val="24"/>
          <w:lang w:eastAsia="pl-PL"/>
        </w:rPr>
      </w:pPr>
    </w:p>
    <w:p w14:paraId="0B1A7F01" w14:textId="37FD7973" w:rsidR="00BF57A5" w:rsidRDefault="00BF57A5" w:rsidP="00BF57A5">
      <w:pPr>
        <w:spacing w:after="0" w:line="240" w:lineRule="auto"/>
        <w:ind w:left="4956"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Kraków, dnia </w:t>
      </w:r>
      <w:r w:rsidR="00C335CE">
        <w:rPr>
          <w:rFonts w:ascii="Times New Roman" w:eastAsia="Times New Roman" w:hAnsi="Times New Roman" w:cs="Times New Roman"/>
          <w:sz w:val="24"/>
          <w:szCs w:val="24"/>
          <w:lang w:eastAsia="pl-PL"/>
        </w:rPr>
        <w:t>27</w:t>
      </w:r>
      <w:r>
        <w:rPr>
          <w:rFonts w:ascii="Times New Roman" w:eastAsia="Times New Roman" w:hAnsi="Times New Roman" w:cs="Times New Roman"/>
          <w:sz w:val="24"/>
          <w:szCs w:val="24"/>
          <w:lang w:eastAsia="pl-PL"/>
        </w:rPr>
        <w:t xml:space="preserve">  maja 2022r.</w:t>
      </w:r>
    </w:p>
    <w:p w14:paraId="128702FC" w14:textId="77777777" w:rsidR="00BF57A5" w:rsidRDefault="00BF57A5" w:rsidP="00BF57A5">
      <w:pPr>
        <w:spacing w:after="0" w:line="240" w:lineRule="auto"/>
        <w:ind w:left="3240"/>
        <w:jc w:val="both"/>
        <w:rPr>
          <w:rFonts w:ascii="Times New Roman" w:eastAsia="Times New Roman" w:hAnsi="Times New Roman" w:cs="Times New Roman"/>
          <w:sz w:val="24"/>
          <w:szCs w:val="24"/>
          <w:lang w:eastAsia="pl-PL"/>
        </w:rPr>
      </w:pPr>
    </w:p>
    <w:p w14:paraId="608A4B2C" w14:textId="63F4089C" w:rsidR="00BF57A5" w:rsidRDefault="00BF57A5" w:rsidP="00BF57A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OAP-II.420.10.</w:t>
      </w:r>
      <w:r w:rsidR="00FC4D25">
        <w:rPr>
          <w:rFonts w:ascii="Times New Roman" w:eastAsia="Times New Roman" w:hAnsi="Times New Roman" w:cs="Times New Roman"/>
          <w:sz w:val="24"/>
          <w:szCs w:val="24"/>
          <w:lang w:eastAsia="pl-PL"/>
        </w:rPr>
        <w:t>1</w:t>
      </w:r>
      <w:r w:rsidR="00E7101B">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.2022</w:t>
      </w:r>
    </w:p>
    <w:p w14:paraId="33AB56B1" w14:textId="77777777" w:rsidR="00BF57A5" w:rsidRDefault="00BF57A5" w:rsidP="00BF57A5">
      <w:pPr>
        <w:suppressAutoHyphens/>
        <w:spacing w:before="120" w:after="120"/>
        <w:ind w:left="4536"/>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Patroni Koordynatorzy</w:t>
      </w:r>
    </w:p>
    <w:p w14:paraId="4F298BC8" w14:textId="77777777" w:rsidR="00BF57A5" w:rsidRDefault="00BF57A5" w:rsidP="00BF57A5">
      <w:pPr>
        <w:suppressAutoHyphens/>
        <w:spacing w:before="120" w:after="120"/>
        <w:ind w:left="4536"/>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oraz Patroni Praktyk</w:t>
      </w:r>
    </w:p>
    <w:p w14:paraId="07E45C70" w14:textId="77777777" w:rsidR="00BF57A5" w:rsidRDefault="00BF57A5" w:rsidP="00BF57A5">
      <w:pPr>
        <w:suppressAutoHyphens/>
        <w:spacing w:before="120" w:after="120"/>
        <w:ind w:left="4536"/>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aplikantów aplikacji prokuratorskiej</w:t>
      </w:r>
    </w:p>
    <w:p w14:paraId="5EBAF3ED" w14:textId="77777777" w:rsidR="00BF57A5" w:rsidRDefault="00BF57A5" w:rsidP="00BF57A5">
      <w:pPr>
        <w:suppressAutoHyphens/>
        <w:spacing w:before="120" w:after="120"/>
        <w:ind w:left="3240"/>
        <w:jc w:val="right"/>
        <w:rPr>
          <w:rFonts w:ascii="Times New Roman" w:eastAsia="Times New Roman" w:hAnsi="Times New Roman" w:cs="Times New Roman"/>
          <w:b/>
          <w:sz w:val="24"/>
          <w:szCs w:val="24"/>
          <w:lang w:eastAsia="zh-CN"/>
        </w:rPr>
      </w:pPr>
    </w:p>
    <w:p w14:paraId="452CB0A0" w14:textId="750E85C2" w:rsidR="00BF57A5" w:rsidRDefault="00BF57A5" w:rsidP="00BF57A5">
      <w:pPr>
        <w:suppressAutoHyphens/>
        <w:spacing w:before="120" w:after="120"/>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Dotyczy praktyk aplikantów aplikacji uzupełniającej prokuratorskiej II rocznika po 2</w:t>
      </w:r>
      <w:r w:rsidR="00E7101B">
        <w:rPr>
          <w:rFonts w:ascii="Times New Roman" w:eastAsia="Times New Roman" w:hAnsi="Times New Roman" w:cs="Times New Roman"/>
          <w:b/>
          <w:sz w:val="24"/>
          <w:szCs w:val="24"/>
          <w:lang w:eastAsia="zh-CN"/>
        </w:rPr>
        <w:t>8</w:t>
      </w:r>
      <w:r>
        <w:rPr>
          <w:rFonts w:ascii="Times New Roman" w:eastAsia="Times New Roman" w:hAnsi="Times New Roman" w:cs="Times New Roman"/>
          <w:b/>
          <w:sz w:val="24"/>
          <w:szCs w:val="24"/>
          <w:lang w:eastAsia="zh-CN"/>
        </w:rPr>
        <w:t>. zjeździe</w:t>
      </w:r>
    </w:p>
    <w:p w14:paraId="5E80C8AF" w14:textId="77777777" w:rsidR="00BF57A5" w:rsidRDefault="00BF57A5" w:rsidP="00BF57A5">
      <w:pPr>
        <w:suppressAutoHyphens/>
        <w:spacing w:before="120" w:after="120"/>
        <w:jc w:val="both"/>
        <w:rPr>
          <w:rFonts w:ascii="Times New Roman" w:eastAsia="Times New Roman" w:hAnsi="Times New Roman" w:cs="Times New Roman"/>
          <w:b/>
          <w:sz w:val="24"/>
          <w:szCs w:val="24"/>
          <w:lang w:eastAsia="zh-CN"/>
        </w:rPr>
      </w:pPr>
    </w:p>
    <w:p w14:paraId="0D9FC442" w14:textId="57698D88" w:rsidR="00BF57A5" w:rsidRDefault="00BF57A5" w:rsidP="00BF57A5">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W oparciu o § 2, 9 i 10 zarządzenia Dyrektora Krajowej Szkoły Sądownictwa</w:t>
      </w:r>
      <w:r>
        <w:rPr>
          <w:rFonts w:ascii="Times New Roman" w:eastAsia="Times New Roman" w:hAnsi="Times New Roman"/>
          <w:sz w:val="24"/>
          <w:szCs w:val="24"/>
        </w:rPr>
        <w:br/>
        <w:t xml:space="preserve">i Prokuratury Nr 132/2019 z dnia 15 marca 2019 roku sygn. OAS-III.400.2019, OAP-III.400.2.2019 w sprawie szczegółowych zasad odbywania praktyki przez aplikantów aplikacji sędziowskiej i prokuratorskiej, uprzejmie przedstawiam szczegółowy zakres tematyczny, który powinien być przedmiotem praktyk aplikantów aplikacji uzupełniającej prokuratorskiej, </w:t>
      </w:r>
      <w:r>
        <w:rPr>
          <w:rFonts w:ascii="Times New Roman" w:eastAsia="Times New Roman" w:hAnsi="Times New Roman" w:cs="Times New Roman"/>
          <w:sz w:val="24"/>
          <w:szCs w:val="24"/>
          <w:lang w:eastAsia="pl-PL"/>
        </w:rPr>
        <w:t xml:space="preserve">odbywanych w wymiarze </w:t>
      </w:r>
      <w:r>
        <w:rPr>
          <w:rFonts w:ascii="Times New Roman" w:eastAsia="Times New Roman" w:hAnsi="Times New Roman" w:cs="Times New Roman"/>
          <w:b/>
          <w:sz w:val="24"/>
          <w:szCs w:val="24"/>
          <w:lang w:eastAsia="pl-PL"/>
        </w:rPr>
        <w:t xml:space="preserve">1 dnia w okresie od </w:t>
      </w:r>
      <w:r w:rsidR="00E7101B">
        <w:rPr>
          <w:rFonts w:ascii="Times New Roman" w:eastAsia="Times New Roman" w:hAnsi="Times New Roman" w:cs="Times New Roman"/>
          <w:b/>
          <w:sz w:val="24"/>
          <w:szCs w:val="24"/>
          <w:lang w:eastAsia="pl-PL"/>
        </w:rPr>
        <w:t xml:space="preserve">24 </w:t>
      </w:r>
      <w:r>
        <w:rPr>
          <w:rFonts w:ascii="Times New Roman" w:eastAsia="Times New Roman" w:hAnsi="Times New Roman" w:cs="Times New Roman"/>
          <w:b/>
          <w:sz w:val="24"/>
          <w:szCs w:val="24"/>
          <w:lang w:eastAsia="pl-PL"/>
        </w:rPr>
        <w:t xml:space="preserve">do </w:t>
      </w:r>
      <w:r w:rsidR="00E7101B">
        <w:rPr>
          <w:rFonts w:ascii="Times New Roman" w:eastAsia="Times New Roman" w:hAnsi="Times New Roman" w:cs="Times New Roman"/>
          <w:b/>
          <w:sz w:val="24"/>
          <w:szCs w:val="24"/>
          <w:lang w:eastAsia="pl-PL"/>
        </w:rPr>
        <w:t>28</w:t>
      </w:r>
      <w:r w:rsidR="00FC4D25">
        <w:rPr>
          <w:rFonts w:ascii="Times New Roman" w:eastAsia="Times New Roman" w:hAnsi="Times New Roman" w:cs="Times New Roman"/>
          <w:b/>
          <w:sz w:val="24"/>
          <w:szCs w:val="24"/>
          <w:lang w:eastAsia="pl-PL"/>
        </w:rPr>
        <w:t xml:space="preserve"> października</w:t>
      </w:r>
      <w:r>
        <w:rPr>
          <w:rFonts w:ascii="Times New Roman" w:eastAsia="Times New Roman" w:hAnsi="Times New Roman" w:cs="Times New Roman"/>
          <w:b/>
          <w:sz w:val="24"/>
          <w:szCs w:val="24"/>
          <w:lang w:eastAsia="pl-PL"/>
        </w:rPr>
        <w:t xml:space="preserve"> 2022 roku oraz 1 dnia w okresie od </w:t>
      </w:r>
      <w:r w:rsidR="00E7101B">
        <w:rPr>
          <w:rFonts w:ascii="Times New Roman" w:eastAsia="Times New Roman" w:hAnsi="Times New Roman" w:cs="Times New Roman"/>
          <w:b/>
          <w:sz w:val="24"/>
          <w:szCs w:val="24"/>
          <w:lang w:eastAsia="pl-PL"/>
        </w:rPr>
        <w:t>31</w:t>
      </w:r>
      <w:r w:rsidR="00FC4D25">
        <w:rPr>
          <w:rFonts w:ascii="Times New Roman" w:eastAsia="Times New Roman" w:hAnsi="Times New Roman" w:cs="Times New Roman"/>
          <w:b/>
          <w:sz w:val="24"/>
          <w:szCs w:val="24"/>
          <w:lang w:eastAsia="pl-PL"/>
        </w:rPr>
        <w:t xml:space="preserve"> października</w:t>
      </w:r>
      <w:r>
        <w:rPr>
          <w:rFonts w:ascii="Times New Roman" w:eastAsia="Times New Roman" w:hAnsi="Times New Roman" w:cs="Times New Roman"/>
          <w:b/>
          <w:sz w:val="24"/>
          <w:szCs w:val="24"/>
          <w:lang w:eastAsia="pl-PL"/>
        </w:rPr>
        <w:t xml:space="preserve"> </w:t>
      </w:r>
      <w:r w:rsidR="00E7101B">
        <w:rPr>
          <w:rFonts w:ascii="Times New Roman" w:eastAsia="Times New Roman" w:hAnsi="Times New Roman" w:cs="Times New Roman"/>
          <w:b/>
          <w:sz w:val="24"/>
          <w:szCs w:val="24"/>
          <w:lang w:eastAsia="pl-PL"/>
        </w:rPr>
        <w:t xml:space="preserve">do 4 listopada </w:t>
      </w:r>
      <w:r>
        <w:rPr>
          <w:rFonts w:ascii="Times New Roman" w:eastAsia="Times New Roman" w:hAnsi="Times New Roman" w:cs="Times New Roman"/>
          <w:b/>
          <w:sz w:val="24"/>
          <w:szCs w:val="24"/>
          <w:lang w:eastAsia="pl-PL"/>
        </w:rPr>
        <w:t xml:space="preserve">2022 roku </w:t>
      </w:r>
      <w:r>
        <w:rPr>
          <w:rFonts w:ascii="Times New Roman" w:eastAsia="Times New Roman" w:hAnsi="Times New Roman"/>
          <w:sz w:val="24"/>
          <w:szCs w:val="24"/>
        </w:rPr>
        <w:t>odbywanych w prokuraturach</w:t>
      </w:r>
      <w:r w:rsidR="00FC4D25">
        <w:rPr>
          <w:rFonts w:ascii="Times New Roman" w:eastAsia="Times New Roman" w:hAnsi="Times New Roman"/>
          <w:sz w:val="24"/>
          <w:szCs w:val="24"/>
        </w:rPr>
        <w:t xml:space="preserve">: rejonowych lub </w:t>
      </w:r>
      <w:r>
        <w:rPr>
          <w:rFonts w:ascii="Times New Roman" w:eastAsia="Times New Roman" w:hAnsi="Times New Roman"/>
          <w:sz w:val="24"/>
          <w:szCs w:val="24"/>
        </w:rPr>
        <w:t xml:space="preserve"> okręgowych </w:t>
      </w:r>
      <w:r w:rsidR="00FC4D25">
        <w:rPr>
          <w:rFonts w:ascii="Times New Roman" w:eastAsia="Times New Roman" w:hAnsi="Times New Roman"/>
          <w:sz w:val="24"/>
          <w:szCs w:val="24"/>
        </w:rPr>
        <w:t>( u prokuratorów wykonujących zadania  z zakresu prawa administracyjnego)</w:t>
      </w:r>
      <w:r>
        <w:rPr>
          <w:rFonts w:ascii="Times New Roman" w:eastAsia="Times New Roman" w:hAnsi="Times New Roman"/>
          <w:sz w:val="24"/>
          <w:szCs w:val="24"/>
        </w:rPr>
        <w:t xml:space="preserve">.  </w:t>
      </w:r>
    </w:p>
    <w:p w14:paraId="4538D3EB" w14:textId="77777777" w:rsidR="00BF57A5" w:rsidRDefault="00BF57A5" w:rsidP="00BF57A5">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Zasadniczym celem praktyk jest zaznajomienie aplikantów z czynnościami i metodyką pracy patrona oraz doskonalenie umiejętności wykorzystania wiedzy teoretycznej</w:t>
      </w:r>
      <w:r>
        <w:rPr>
          <w:rFonts w:ascii="Times New Roman" w:eastAsia="Times New Roman" w:hAnsi="Times New Roman"/>
          <w:sz w:val="24"/>
          <w:szCs w:val="24"/>
        </w:rPr>
        <w:br/>
        <w:t xml:space="preserve">i znajomości orzecznictwa. Każdorazowo praktyka winna utrwalić wiedzę zdobytą podczas bezpośrednio poprzedzających ją zajęć seminaryjnych w ramach zjazdu. </w:t>
      </w:r>
    </w:p>
    <w:p w14:paraId="7CD6B065" w14:textId="696D8F3E" w:rsidR="005303B9" w:rsidRDefault="00BF57A5" w:rsidP="005303B9">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Przedmiotem </w:t>
      </w:r>
      <w:r w:rsidR="005303B9">
        <w:rPr>
          <w:rFonts w:ascii="Times New Roman" w:eastAsia="Times New Roman" w:hAnsi="Times New Roman"/>
          <w:sz w:val="24"/>
          <w:szCs w:val="24"/>
        </w:rPr>
        <w:t>2</w:t>
      </w:r>
      <w:r w:rsidR="00E7101B">
        <w:rPr>
          <w:rFonts w:ascii="Times New Roman" w:eastAsia="Times New Roman" w:hAnsi="Times New Roman"/>
          <w:sz w:val="24"/>
          <w:szCs w:val="24"/>
        </w:rPr>
        <w:t>8</w:t>
      </w:r>
      <w:r>
        <w:rPr>
          <w:rFonts w:ascii="Times New Roman" w:eastAsia="Times New Roman" w:hAnsi="Times New Roman"/>
          <w:sz w:val="24"/>
          <w:szCs w:val="24"/>
        </w:rPr>
        <w:t xml:space="preserve"> zjazdu aplikacji prokuratorskiej, który odbędzie w dniach </w:t>
      </w:r>
      <w:r w:rsidR="00E7101B">
        <w:rPr>
          <w:rFonts w:ascii="Times New Roman" w:eastAsia="Times New Roman" w:hAnsi="Times New Roman"/>
          <w:sz w:val="24"/>
          <w:szCs w:val="24"/>
        </w:rPr>
        <w:t>22-23</w:t>
      </w:r>
      <w:r w:rsidR="005303B9">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FC4D25">
        <w:rPr>
          <w:rFonts w:ascii="Times New Roman" w:eastAsia="Times New Roman" w:hAnsi="Times New Roman"/>
          <w:sz w:val="24"/>
          <w:szCs w:val="24"/>
        </w:rPr>
        <w:t>października</w:t>
      </w:r>
      <w:r>
        <w:rPr>
          <w:rFonts w:ascii="Times New Roman" w:eastAsia="Times New Roman" w:hAnsi="Times New Roman"/>
          <w:sz w:val="24"/>
          <w:szCs w:val="24"/>
        </w:rPr>
        <w:t xml:space="preserve">  2022 roku, będą następujące zagadnienia:</w:t>
      </w:r>
    </w:p>
    <w:p w14:paraId="17E93A41" w14:textId="6D8FA26C" w:rsidR="00E7101B" w:rsidRPr="00A701D2" w:rsidRDefault="00E7101B" w:rsidP="00E7101B">
      <w:pPr>
        <w:keepNext/>
        <w:spacing w:before="360" w:after="120" w:line="360" w:lineRule="auto"/>
        <w:jc w:val="both"/>
        <w:outlineLvl w:val="1"/>
        <w:rPr>
          <w:rFonts w:ascii="Times New Roman" w:eastAsia="Times New Roman" w:hAnsi="Times New Roman" w:cs="Times New Roman"/>
          <w:b/>
          <w:bCs/>
          <w:iCs/>
          <w:sz w:val="24"/>
          <w:szCs w:val="28"/>
          <w:lang w:eastAsia="pl-PL"/>
        </w:rPr>
      </w:pPr>
      <w:r w:rsidRPr="00A701D2">
        <w:rPr>
          <w:rFonts w:ascii="Times New Roman" w:eastAsia="Times New Roman" w:hAnsi="Times New Roman" w:cs="Times New Roman"/>
          <w:b/>
          <w:bCs/>
          <w:iCs/>
          <w:sz w:val="24"/>
          <w:szCs w:val="28"/>
          <w:lang w:eastAsia="pl-PL"/>
        </w:rPr>
        <w:lastRenderedPageBreak/>
        <w:t>Prawo administracyjne</w:t>
      </w:r>
      <w:r>
        <w:rPr>
          <w:rFonts w:ascii="Times New Roman" w:eastAsia="Times New Roman" w:hAnsi="Times New Roman" w:cs="Times New Roman"/>
          <w:b/>
          <w:bCs/>
          <w:iCs/>
          <w:sz w:val="24"/>
          <w:szCs w:val="28"/>
          <w:lang w:eastAsia="pl-PL"/>
        </w:rPr>
        <w:t>.</w:t>
      </w:r>
    </w:p>
    <w:p w14:paraId="2B1D254D" w14:textId="6150A325" w:rsidR="00E7101B" w:rsidRPr="00E7101B" w:rsidRDefault="00E7101B" w:rsidP="00E7101B">
      <w:pPr>
        <w:spacing w:after="0" w:line="360" w:lineRule="auto"/>
        <w:jc w:val="both"/>
        <w:rPr>
          <w:rFonts w:ascii="Times New Roman" w:eastAsia="Times New Roman" w:hAnsi="Times New Roman" w:cs="Times New Roman"/>
          <w:sz w:val="24"/>
          <w:szCs w:val="24"/>
          <w:u w:val="single"/>
          <w:lang w:eastAsia="pl-PL"/>
        </w:rPr>
      </w:pPr>
      <w:r w:rsidRPr="00E7101B">
        <w:rPr>
          <w:rFonts w:ascii="Times New Roman" w:eastAsia="Times New Roman" w:hAnsi="Times New Roman" w:cs="Times New Roman"/>
          <w:b/>
          <w:sz w:val="24"/>
          <w:szCs w:val="24"/>
          <w:lang w:eastAsia="pl-PL"/>
        </w:rPr>
        <w:t>Udział prokuratora w postępowaniu administracyjnym</w:t>
      </w:r>
      <w:r w:rsidRPr="00E7101B">
        <w:rPr>
          <w:rFonts w:ascii="Times New Roman" w:eastAsia="Times New Roman" w:hAnsi="Times New Roman" w:cs="Times New Roman"/>
          <w:sz w:val="24"/>
          <w:szCs w:val="24"/>
          <w:lang w:eastAsia="pl-PL"/>
        </w:rPr>
        <w:t xml:space="preserve"> – cd. (</w:t>
      </w:r>
      <w:r w:rsidRPr="00A701D2">
        <w:rPr>
          <w:rFonts w:ascii="Times New Roman" w:eastAsia="Times New Roman" w:hAnsi="Times New Roman" w:cs="Times New Roman"/>
          <w:sz w:val="24"/>
          <w:szCs w:val="24"/>
          <w:lang w:eastAsia="pl-PL"/>
        </w:rPr>
        <w:t>opracowywanie projektów sprzeciwu oraz innych środków prawnych prokuratora – odwołanie, wniosek o wszczęcie postępowania, zażalenie)</w:t>
      </w:r>
      <w:r>
        <w:rPr>
          <w:rFonts w:ascii="Times New Roman" w:eastAsia="Times New Roman" w:hAnsi="Times New Roman" w:cs="Times New Roman"/>
          <w:sz w:val="24"/>
          <w:szCs w:val="24"/>
          <w:lang w:eastAsia="pl-PL"/>
        </w:rPr>
        <w:t>.</w:t>
      </w:r>
    </w:p>
    <w:p w14:paraId="21902BF4" w14:textId="77777777" w:rsidR="00E7101B" w:rsidRPr="00277B64" w:rsidRDefault="00E7101B" w:rsidP="00E7101B">
      <w:pPr>
        <w:spacing w:after="0" w:line="360" w:lineRule="auto"/>
        <w:jc w:val="both"/>
        <w:rPr>
          <w:rFonts w:ascii="Times New Roman" w:eastAsia="Times New Roman" w:hAnsi="Times New Roman" w:cs="Times New Roman"/>
          <w:sz w:val="24"/>
          <w:szCs w:val="24"/>
          <w:lang w:eastAsia="pl-PL"/>
        </w:rPr>
      </w:pPr>
      <w:r w:rsidRPr="000F0258">
        <w:rPr>
          <w:rFonts w:ascii="Times New Roman" w:eastAsia="Times New Roman" w:hAnsi="Times New Roman" w:cs="Times New Roman"/>
          <w:b/>
          <w:sz w:val="24"/>
          <w:szCs w:val="24"/>
          <w:lang w:eastAsia="pl-PL"/>
        </w:rPr>
        <w:t>Udział prokuratora w postępowaniu podatkowym oraz w postępowaniu egzekucyjnym w administracji.</w:t>
      </w:r>
    </w:p>
    <w:p w14:paraId="32F3025D" w14:textId="77777777" w:rsidR="00E7101B" w:rsidRPr="00277B64" w:rsidRDefault="00E7101B" w:rsidP="00E7101B">
      <w:pPr>
        <w:pStyle w:val="Akapitzlist"/>
        <w:numPr>
          <w:ilvl w:val="0"/>
          <w:numId w:val="8"/>
        </w:numPr>
        <w:spacing w:after="0" w:line="360" w:lineRule="auto"/>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 xml:space="preserve">Prawo podatkowe materialne. </w:t>
      </w:r>
    </w:p>
    <w:p w14:paraId="2FAE71A5" w14:textId="77777777" w:rsidR="00E7101B" w:rsidRPr="00277B64" w:rsidRDefault="00E7101B" w:rsidP="00E7101B">
      <w:pPr>
        <w:spacing w:after="0" w:line="360" w:lineRule="auto"/>
        <w:ind w:firstLine="708"/>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Struktura normy prawnopodatkowej (podmiot, przedmiot, podstawa opodatkowania, stawki podatku oraz zwolnienia podatkowe). Powstawanie i wygasanie zobowiązań podatkowych, odpowiedzialność następców prawnych i osó</w:t>
      </w:r>
      <w:r>
        <w:rPr>
          <w:rFonts w:ascii="Times New Roman" w:eastAsia="Times New Roman" w:hAnsi="Times New Roman" w:cs="Times New Roman"/>
          <w:sz w:val="24"/>
          <w:szCs w:val="24"/>
          <w:lang w:eastAsia="pl-PL"/>
        </w:rPr>
        <w:t xml:space="preserve">b trzecich. Wybrane </w:t>
      </w:r>
      <w:r w:rsidRPr="00277B64">
        <w:rPr>
          <w:rFonts w:ascii="Times New Roman" w:eastAsia="Times New Roman" w:hAnsi="Times New Roman" w:cs="Times New Roman"/>
          <w:sz w:val="24"/>
          <w:szCs w:val="24"/>
          <w:lang w:eastAsia="pl-PL"/>
        </w:rPr>
        <w:t xml:space="preserve">materialnoprawne </w:t>
      </w:r>
      <w:r>
        <w:rPr>
          <w:rFonts w:ascii="Times New Roman" w:eastAsia="Times New Roman" w:hAnsi="Times New Roman" w:cs="Times New Roman"/>
          <w:sz w:val="24"/>
          <w:szCs w:val="24"/>
          <w:lang w:eastAsia="pl-PL"/>
        </w:rPr>
        <w:t xml:space="preserve">zagadnienia podatkowe zawarte w Konstytucji </w:t>
      </w:r>
      <w:proofErr w:type="spellStart"/>
      <w:r>
        <w:rPr>
          <w:rFonts w:ascii="Times New Roman" w:eastAsia="Times New Roman" w:hAnsi="Times New Roman" w:cs="Times New Roman"/>
          <w:sz w:val="24"/>
          <w:szCs w:val="24"/>
          <w:lang w:eastAsia="pl-PL"/>
        </w:rPr>
        <w:t>RP,w</w:t>
      </w:r>
      <w:proofErr w:type="spellEnd"/>
      <w:r>
        <w:rPr>
          <w:rFonts w:ascii="Times New Roman" w:eastAsia="Times New Roman" w:hAnsi="Times New Roman" w:cs="Times New Roman"/>
          <w:sz w:val="24"/>
          <w:szCs w:val="24"/>
          <w:lang w:eastAsia="pl-PL"/>
        </w:rPr>
        <w:t xml:space="preserve"> Ordynacji podatkowej oraz w ustawach regulujących następując rodzaje podatków:</w:t>
      </w:r>
    </w:p>
    <w:p w14:paraId="524A81D6" w14:textId="77777777" w:rsidR="00E7101B" w:rsidRPr="000F0258" w:rsidRDefault="00E7101B" w:rsidP="00E7101B">
      <w:pPr>
        <w:pStyle w:val="Akapitzlist"/>
        <w:numPr>
          <w:ilvl w:val="0"/>
          <w:numId w:val="9"/>
        </w:numPr>
        <w:spacing w:after="0" w:line="360" w:lineRule="auto"/>
        <w:jc w:val="both"/>
        <w:rPr>
          <w:rFonts w:ascii="Times New Roman" w:eastAsia="Times New Roman" w:hAnsi="Times New Roman" w:cs="Times New Roman"/>
          <w:sz w:val="24"/>
          <w:szCs w:val="24"/>
          <w:lang w:eastAsia="pl-PL"/>
        </w:rPr>
      </w:pPr>
      <w:r w:rsidRPr="000F0258">
        <w:rPr>
          <w:rFonts w:ascii="Times New Roman" w:eastAsia="Times New Roman" w:hAnsi="Times New Roman" w:cs="Times New Roman"/>
          <w:sz w:val="24"/>
          <w:szCs w:val="24"/>
          <w:lang w:eastAsia="pl-PL"/>
        </w:rPr>
        <w:t>od towarów i us</w:t>
      </w:r>
      <w:r>
        <w:rPr>
          <w:rFonts w:ascii="Times New Roman" w:eastAsia="Times New Roman" w:hAnsi="Times New Roman" w:cs="Times New Roman"/>
          <w:sz w:val="24"/>
          <w:szCs w:val="24"/>
          <w:lang w:eastAsia="pl-PL"/>
        </w:rPr>
        <w:t xml:space="preserve">ług </w:t>
      </w:r>
    </w:p>
    <w:p w14:paraId="0F63BFBE" w14:textId="77777777" w:rsidR="00E7101B" w:rsidRPr="000F0258" w:rsidRDefault="00E7101B" w:rsidP="00E7101B">
      <w:pPr>
        <w:pStyle w:val="Akapitzlist"/>
        <w:numPr>
          <w:ilvl w:val="0"/>
          <w:numId w:val="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akcyzowy </w:t>
      </w:r>
    </w:p>
    <w:p w14:paraId="00BF9D11" w14:textId="77777777" w:rsidR="00E7101B" w:rsidRPr="009F6EA8" w:rsidRDefault="00E7101B" w:rsidP="00E7101B">
      <w:pPr>
        <w:pStyle w:val="Akapitzlist"/>
        <w:numPr>
          <w:ilvl w:val="0"/>
          <w:numId w:val="9"/>
        </w:numPr>
        <w:spacing w:after="0" w:line="360" w:lineRule="auto"/>
        <w:jc w:val="both"/>
        <w:rPr>
          <w:rFonts w:ascii="Times New Roman" w:eastAsia="Times New Roman" w:hAnsi="Times New Roman" w:cs="Times New Roman"/>
          <w:sz w:val="24"/>
          <w:szCs w:val="24"/>
          <w:lang w:eastAsia="pl-PL"/>
        </w:rPr>
      </w:pPr>
      <w:r w:rsidRPr="009F6EA8">
        <w:rPr>
          <w:rFonts w:ascii="Times New Roman" w:eastAsia="Times New Roman" w:hAnsi="Times New Roman" w:cs="Times New Roman"/>
          <w:sz w:val="24"/>
          <w:szCs w:val="24"/>
          <w:lang w:eastAsia="pl-PL"/>
        </w:rPr>
        <w:t xml:space="preserve">dochodowym od osób fizycznych </w:t>
      </w:r>
    </w:p>
    <w:p w14:paraId="51F93BC3" w14:textId="77777777" w:rsidR="00E7101B" w:rsidRPr="009F6EA8" w:rsidRDefault="00E7101B" w:rsidP="00E7101B">
      <w:pPr>
        <w:pStyle w:val="Akapitzlist"/>
        <w:numPr>
          <w:ilvl w:val="0"/>
          <w:numId w:val="9"/>
        </w:numPr>
        <w:spacing w:after="0" w:line="360" w:lineRule="auto"/>
        <w:jc w:val="both"/>
        <w:rPr>
          <w:rFonts w:ascii="Times New Roman" w:eastAsia="Times New Roman" w:hAnsi="Times New Roman" w:cs="Times New Roman"/>
          <w:sz w:val="24"/>
          <w:szCs w:val="24"/>
          <w:lang w:eastAsia="pl-PL"/>
        </w:rPr>
      </w:pPr>
      <w:r w:rsidRPr="009F6EA8">
        <w:rPr>
          <w:rFonts w:ascii="Times New Roman" w:eastAsia="Times New Roman" w:hAnsi="Times New Roman" w:cs="Times New Roman"/>
          <w:sz w:val="24"/>
          <w:szCs w:val="24"/>
          <w:lang w:eastAsia="pl-PL"/>
        </w:rPr>
        <w:t>dochodowym od osób prawnych</w:t>
      </w:r>
    </w:p>
    <w:p w14:paraId="61769695" w14:textId="77777777" w:rsidR="00E7101B" w:rsidRDefault="00E7101B" w:rsidP="00E7101B">
      <w:pPr>
        <w:pStyle w:val="Akapitzlist"/>
        <w:numPr>
          <w:ilvl w:val="0"/>
          <w:numId w:val="9"/>
        </w:numPr>
        <w:spacing w:after="0" w:line="360" w:lineRule="auto"/>
        <w:jc w:val="both"/>
        <w:rPr>
          <w:rFonts w:ascii="Times New Roman" w:eastAsia="Times New Roman" w:hAnsi="Times New Roman" w:cs="Times New Roman"/>
          <w:sz w:val="24"/>
          <w:szCs w:val="24"/>
          <w:lang w:eastAsia="pl-PL"/>
        </w:rPr>
      </w:pPr>
      <w:r w:rsidRPr="009F6EA8">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d gier,</w:t>
      </w:r>
    </w:p>
    <w:p w14:paraId="1D7BC944" w14:textId="77777777" w:rsidR="00E7101B" w:rsidRPr="009F6EA8" w:rsidRDefault="00E7101B" w:rsidP="00E7101B">
      <w:pPr>
        <w:spacing w:after="0" w:line="36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także podatki i opłaty lokalne.</w:t>
      </w:r>
    </w:p>
    <w:p w14:paraId="30E50833" w14:textId="77777777" w:rsidR="00E7101B" w:rsidRPr="00277B64" w:rsidRDefault="00E7101B" w:rsidP="00E7101B">
      <w:pPr>
        <w:pStyle w:val="Akapitzlist"/>
        <w:numPr>
          <w:ilvl w:val="0"/>
          <w:numId w:val="8"/>
        </w:numPr>
        <w:spacing w:after="0" w:line="360" w:lineRule="auto"/>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 xml:space="preserve">Postępowanie podatkowe. </w:t>
      </w:r>
    </w:p>
    <w:p w14:paraId="5D7865D7" w14:textId="77777777" w:rsidR="00E7101B" w:rsidRPr="00277B64" w:rsidRDefault="00E7101B" w:rsidP="00E7101B">
      <w:pPr>
        <w:spacing w:after="0" w:line="360" w:lineRule="auto"/>
        <w:ind w:firstLine="708"/>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Wybrane zagadnienia Ordynacji podatkowej: zasady ogólne, właściwość organów podatkowych, strony postępowania, udział prokuratora, przebieg  postępowania podatkowego, kontrola podatkowa, podatkowe postępowania nadzwyczajne, wydawanie zaświadczeń, przeciwdziałanie unikaniu opodat</w:t>
      </w:r>
      <w:r>
        <w:rPr>
          <w:rFonts w:ascii="Times New Roman" w:eastAsia="Times New Roman" w:hAnsi="Times New Roman" w:cs="Times New Roman"/>
          <w:sz w:val="24"/>
          <w:szCs w:val="24"/>
          <w:lang w:eastAsia="pl-PL"/>
        </w:rPr>
        <w:t>kowania, relacje Ordynacji podatkowej  do K.p.a.</w:t>
      </w:r>
    </w:p>
    <w:p w14:paraId="6EE7D6B9" w14:textId="77777777" w:rsidR="00E7101B" w:rsidRPr="00277B64" w:rsidRDefault="00E7101B" w:rsidP="00E7101B">
      <w:pPr>
        <w:pStyle w:val="Akapitzlist"/>
        <w:numPr>
          <w:ilvl w:val="0"/>
          <w:numId w:val="8"/>
        </w:numPr>
        <w:spacing w:after="0" w:line="360" w:lineRule="auto"/>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Egzekucja administracyjna</w:t>
      </w:r>
    </w:p>
    <w:p w14:paraId="4F256D71" w14:textId="77777777" w:rsidR="00E7101B" w:rsidRDefault="00E7101B" w:rsidP="00E7101B">
      <w:pPr>
        <w:spacing w:after="0" w:line="360" w:lineRule="auto"/>
        <w:ind w:firstLine="708"/>
        <w:jc w:val="both"/>
        <w:rPr>
          <w:rFonts w:ascii="Times New Roman" w:eastAsia="Times New Roman" w:hAnsi="Times New Roman" w:cs="Times New Roman"/>
          <w:sz w:val="24"/>
          <w:szCs w:val="24"/>
          <w:lang w:eastAsia="pl-PL"/>
        </w:rPr>
      </w:pPr>
      <w:r w:rsidRPr="00277B64">
        <w:rPr>
          <w:rFonts w:ascii="Times New Roman" w:eastAsia="Times New Roman" w:hAnsi="Times New Roman" w:cs="Times New Roman"/>
          <w:sz w:val="24"/>
          <w:szCs w:val="24"/>
          <w:lang w:eastAsia="pl-PL"/>
        </w:rPr>
        <w:t>Ustawa z dnia 17 czerwca 1966 r. o postępowaniu egzekucyjnym w administra</w:t>
      </w:r>
      <w:r>
        <w:rPr>
          <w:rFonts w:ascii="Times New Roman" w:eastAsia="Times New Roman" w:hAnsi="Times New Roman" w:cs="Times New Roman"/>
          <w:sz w:val="24"/>
          <w:szCs w:val="24"/>
          <w:lang w:eastAsia="pl-PL"/>
        </w:rPr>
        <w:t xml:space="preserve">cji </w:t>
      </w:r>
      <w:r w:rsidRPr="00277B64">
        <w:rPr>
          <w:rFonts w:ascii="Times New Roman" w:eastAsia="Times New Roman" w:hAnsi="Times New Roman" w:cs="Times New Roman"/>
          <w:sz w:val="24"/>
          <w:szCs w:val="24"/>
          <w:lang w:eastAsia="pl-PL"/>
        </w:rPr>
        <w:t>: zakres egzekucji administracyjnej, zasady ogólne, środki egzekucyjne, organy egzekucyjne, schemat postępowania egzekucyjnego, środki prawne (zaskarżenia) – w tym zwalczanie bezczynności – z uwzględnieniem podmiotów, którym przysługują</w:t>
      </w:r>
    </w:p>
    <w:p w14:paraId="69E47A2A" w14:textId="77777777" w:rsidR="00E7101B" w:rsidRDefault="00E7101B" w:rsidP="00E7101B">
      <w:pPr>
        <w:spacing w:after="0" w:line="360" w:lineRule="auto"/>
        <w:ind w:firstLine="708"/>
        <w:jc w:val="both"/>
        <w:rPr>
          <w:rFonts w:ascii="Times New Roman" w:eastAsia="Times New Roman" w:hAnsi="Times New Roman" w:cs="Times New Roman"/>
          <w:sz w:val="24"/>
          <w:szCs w:val="24"/>
          <w:lang w:eastAsia="pl-PL"/>
        </w:rPr>
      </w:pPr>
    </w:p>
    <w:p w14:paraId="7D2F8F98" w14:textId="77777777" w:rsidR="00E7101B" w:rsidRDefault="00E7101B" w:rsidP="00E7101B">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Celem praktyki</w:t>
      </w:r>
      <w:r>
        <w:rPr>
          <w:rFonts w:ascii="Times New Roman" w:eastAsia="Times New Roman" w:hAnsi="Times New Roman" w:cs="Times New Roman"/>
          <w:sz w:val="24"/>
          <w:szCs w:val="24"/>
          <w:lang w:eastAsia="pl-PL"/>
        </w:rPr>
        <w:t xml:space="preserve"> odbywanej w prokuraturach rejonowych lub okręgowych u prokuratorów wykonujących zadania z zakresu prawa administracyjnego jest ugruntowanie umiejętności sporządzania sprzeciwu od ostatecznej decyzji administracyjnej. </w:t>
      </w:r>
    </w:p>
    <w:p w14:paraId="24A4C177" w14:textId="5EF79B14" w:rsidR="00E7101B" w:rsidRPr="004A20F9" w:rsidRDefault="00E7101B" w:rsidP="00E7101B">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lastRenderedPageBreak/>
        <w:t xml:space="preserve">Wobec powyższego patroni praktyk powinni zadbać, aby aplikanci w czasie praktyk mieli możliwość zapoznania się z praktyczną stroną pracy </w:t>
      </w:r>
      <w:r>
        <w:rPr>
          <w:rFonts w:ascii="Times New Roman" w:eastAsia="Times New Roman" w:hAnsi="Times New Roman" w:cs="Times New Roman"/>
          <w:sz w:val="24"/>
          <w:szCs w:val="24"/>
          <w:lang w:eastAsia="pl-PL"/>
        </w:rPr>
        <w:t xml:space="preserve">prokuratora </w:t>
      </w:r>
      <w:r w:rsidRPr="004A20F9">
        <w:rPr>
          <w:rFonts w:ascii="Times New Roman" w:eastAsia="Times New Roman" w:hAnsi="Times New Roman" w:cs="Times New Roman"/>
          <w:sz w:val="24"/>
          <w:szCs w:val="24"/>
          <w:lang w:eastAsia="pl-PL"/>
        </w:rPr>
        <w:t xml:space="preserve">w zakresie objętym tematyką zjazdu, a w szczególności w aspekcie nabycia </w:t>
      </w:r>
      <w:r>
        <w:rPr>
          <w:rFonts w:ascii="Times New Roman" w:eastAsia="Times New Roman" w:hAnsi="Times New Roman" w:cs="Times New Roman"/>
          <w:sz w:val="24"/>
          <w:szCs w:val="24"/>
          <w:lang w:eastAsia="pl-PL"/>
        </w:rPr>
        <w:t>umiejętności opracowywania środków prawnych wnoszonych w postępowaniu podatkowym i egzekucyjnym prowadzonym w wojewódzkim sądzie administracyjnym</w:t>
      </w:r>
      <w:r w:rsidRPr="004A20F9">
        <w:rPr>
          <w:rFonts w:ascii="Times New Roman" w:eastAsia="Times New Roman" w:hAnsi="Times New Roman" w:cs="Times New Roman"/>
          <w:sz w:val="24"/>
          <w:szCs w:val="24"/>
          <w:lang w:eastAsia="pl-PL"/>
        </w:rPr>
        <w:t xml:space="preserve">. Stąd też przedmiotem praktyk po </w:t>
      </w:r>
      <w:r w:rsidR="00DC66F8">
        <w:rPr>
          <w:rFonts w:ascii="Times New Roman" w:eastAsia="Times New Roman" w:hAnsi="Times New Roman" w:cs="Times New Roman"/>
          <w:sz w:val="24"/>
          <w:szCs w:val="24"/>
          <w:lang w:eastAsia="pl-PL"/>
        </w:rPr>
        <w:t>28</w:t>
      </w:r>
      <w:r w:rsidRPr="004A20F9">
        <w:rPr>
          <w:rFonts w:ascii="Times New Roman" w:eastAsia="Times New Roman" w:hAnsi="Times New Roman" w:cs="Times New Roman"/>
          <w:sz w:val="24"/>
          <w:szCs w:val="24"/>
          <w:lang w:eastAsia="pl-PL"/>
        </w:rPr>
        <w:t xml:space="preserve"> zjeździe aplikacji prokuratorskiej powinno w szczególności być: </w:t>
      </w:r>
    </w:p>
    <w:p w14:paraId="5F9EC6D3" w14:textId="77777777" w:rsidR="00E7101B" w:rsidRPr="004A20F9" w:rsidRDefault="00E7101B" w:rsidP="00E7101B">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analiza różnorodnych akt spraw </w:t>
      </w:r>
      <w:r>
        <w:rPr>
          <w:rFonts w:ascii="Times New Roman" w:eastAsia="Times New Roman" w:hAnsi="Times New Roman" w:cs="Times New Roman"/>
          <w:sz w:val="24"/>
          <w:szCs w:val="24"/>
          <w:lang w:eastAsia="pl-PL"/>
        </w:rPr>
        <w:t xml:space="preserve">prowadzonych na podstawie </w:t>
      </w:r>
      <w:r w:rsidRPr="00277B64">
        <w:rPr>
          <w:rFonts w:ascii="Times New Roman" w:eastAsia="Times New Roman" w:hAnsi="Times New Roman" w:cs="Times New Roman"/>
          <w:sz w:val="24"/>
          <w:szCs w:val="24"/>
          <w:lang w:eastAsia="pl-PL"/>
        </w:rPr>
        <w:t>przepisów ustawy Ordynacja podatkowa oraz przepisów ustawy o postępowaniu egzekucyjnym w administracji</w:t>
      </w:r>
      <w:r w:rsidRPr="004A20F9">
        <w:rPr>
          <w:rFonts w:ascii="Times New Roman" w:eastAsia="Times New Roman" w:hAnsi="Times New Roman" w:cs="Times New Roman"/>
          <w:sz w:val="24"/>
          <w:szCs w:val="24"/>
          <w:lang w:eastAsia="pl-PL"/>
        </w:rPr>
        <w:t>;</w:t>
      </w:r>
    </w:p>
    <w:p w14:paraId="693E6943" w14:textId="77777777" w:rsidR="00E7101B" w:rsidRPr="004A20F9" w:rsidRDefault="00E7101B" w:rsidP="00E7101B">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uczestnictwo w r</w:t>
      </w:r>
      <w:r>
        <w:rPr>
          <w:rFonts w:ascii="Times New Roman" w:eastAsia="Times New Roman" w:hAnsi="Times New Roman" w:cs="Times New Roman"/>
          <w:sz w:val="24"/>
          <w:szCs w:val="24"/>
          <w:lang w:eastAsia="pl-PL"/>
        </w:rPr>
        <w:t xml:space="preserve">ozprawach i posiedzeniach sądu </w:t>
      </w:r>
      <w:r w:rsidRPr="004A20F9">
        <w:rPr>
          <w:rFonts w:ascii="Times New Roman" w:eastAsia="Times New Roman" w:hAnsi="Times New Roman" w:cs="Times New Roman"/>
          <w:sz w:val="24"/>
          <w:szCs w:val="24"/>
          <w:lang w:eastAsia="pl-PL"/>
        </w:rPr>
        <w:t>w sprawach prowadzonych z udziałem prokuratora;</w:t>
      </w:r>
    </w:p>
    <w:p w14:paraId="1A591CAA" w14:textId="77777777" w:rsidR="00E7101B" w:rsidRPr="004A20F9" w:rsidRDefault="00E7101B" w:rsidP="00E7101B">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sporządzanie projektów sprzeciwów od ostatecznych decyzji administracyjnych</w:t>
      </w:r>
      <w:r w:rsidRPr="004A20F9">
        <w:rPr>
          <w:rFonts w:ascii="Times New Roman" w:eastAsia="Times New Roman" w:hAnsi="Times New Roman" w:cs="Times New Roman"/>
          <w:sz w:val="24"/>
          <w:szCs w:val="24"/>
          <w:lang w:eastAsia="pl-PL"/>
        </w:rPr>
        <w:t>.</w:t>
      </w:r>
    </w:p>
    <w:p w14:paraId="67AD59C2" w14:textId="77777777" w:rsidR="00E7101B" w:rsidRDefault="00E7101B" w:rsidP="00E7101B">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w:t>
      </w:r>
      <w:r w:rsidRPr="004B2BA7">
        <w:rPr>
          <w:rFonts w:ascii="Times New Roman" w:eastAsia="Times New Roman" w:hAnsi="Times New Roman" w:cs="Times New Roman"/>
          <w:sz w:val="24"/>
          <w:szCs w:val="24"/>
          <w:lang w:eastAsia="pl-PL"/>
        </w:rPr>
        <w:t xml:space="preserve">Nadto aplikanci w miarę możliwości powinni uczestniczyć (również w charakterze protokolantów) w czynnościach </w:t>
      </w:r>
      <w:r>
        <w:rPr>
          <w:rFonts w:ascii="Times New Roman" w:eastAsia="Times New Roman" w:hAnsi="Times New Roman" w:cs="Times New Roman"/>
          <w:sz w:val="24"/>
          <w:szCs w:val="24"/>
          <w:lang w:eastAsia="pl-PL"/>
        </w:rPr>
        <w:t>podejmowanych przez prokuratorów wykonujących zadania z zakresu prawa administracyjnego.</w:t>
      </w:r>
    </w:p>
    <w:p w14:paraId="00594391" w14:textId="77777777" w:rsidR="00E7101B" w:rsidRDefault="00E7101B" w:rsidP="00E7101B">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Powyższe nie wyklucza powierzania aplikantom również innych zadań wynikających z normalnego toku pracy sądu i prokuratorskiej – zwłaszcza takich, z którymi dotychczas jeszcze się nie zetknęli. Zadania te jednak mogą mieć wyłącznie charakter uzupełniający </w:t>
      </w:r>
      <w:r>
        <w:rPr>
          <w:rFonts w:ascii="Times New Roman" w:eastAsia="Times New Roman" w:hAnsi="Times New Roman" w:cs="Times New Roman"/>
          <w:sz w:val="24"/>
          <w:szCs w:val="24"/>
          <w:lang w:eastAsia="pl-PL"/>
        </w:rPr>
        <w:br/>
        <w:t xml:space="preserve">w stosunku do przedmiotu praktyki określonego w programie aplikacji. Patroni zadbać powinni, by nie przeważały one w trakcie praktyki oraz aby aplikanci mogli pracować także na materiałach (sprawach), którymi patron formalnie się nie zajmuje, zwłaszcza gdyby miało to umożliwić im poznanie szerokiego zakresu zagadnień związanych nie tylko bezpośrednio </w:t>
      </w:r>
      <w:r>
        <w:rPr>
          <w:rFonts w:ascii="Times New Roman" w:eastAsia="Times New Roman" w:hAnsi="Times New Roman" w:cs="Times New Roman"/>
          <w:sz w:val="24"/>
          <w:szCs w:val="24"/>
          <w:lang w:eastAsia="pl-PL"/>
        </w:rPr>
        <w:br/>
        <w:t>z tematyką poprzedzającego zjazdu, ale też wpływających na podniesienie ich ogólnych umiejętności. Służyć ma temu również zapoznanie aplikantów z zasadami biurowości, w tym prowadzenia urządzeń ewidencyjnych.</w:t>
      </w:r>
    </w:p>
    <w:p w14:paraId="7B81CE37" w14:textId="50FCC0C3" w:rsidR="00E7101B" w:rsidRDefault="00E7101B" w:rsidP="00E7101B">
      <w:pPr>
        <w:ind w:firstLine="284"/>
        <w:jc w:val="both"/>
        <w:rPr>
          <w:rFonts w:ascii="Times New Roman" w:hAnsi="Times New Roman" w:cs="Times New Roman"/>
          <w:sz w:val="24"/>
          <w:szCs w:val="24"/>
        </w:rPr>
      </w:pPr>
      <w:r>
        <w:rPr>
          <w:rFonts w:ascii="Times New Roman" w:hAnsi="Times New Roman" w:cs="Times New Roman"/>
          <w:b/>
          <w:sz w:val="24"/>
          <w:szCs w:val="24"/>
        </w:rPr>
        <w:t xml:space="preserve">Końcowo uprzejmie informuję, że przedmiotem sprawdzianu wiedzy, który aplikanci będą pisać po odbyciu praktyk po </w:t>
      </w:r>
      <w:r w:rsidR="006023BA">
        <w:rPr>
          <w:rFonts w:ascii="Times New Roman" w:hAnsi="Times New Roman" w:cs="Times New Roman"/>
          <w:b/>
          <w:sz w:val="24"/>
          <w:szCs w:val="24"/>
        </w:rPr>
        <w:t>28</w:t>
      </w:r>
      <w:r>
        <w:rPr>
          <w:rFonts w:ascii="Times New Roman" w:hAnsi="Times New Roman" w:cs="Times New Roman"/>
          <w:b/>
          <w:sz w:val="24"/>
          <w:szCs w:val="24"/>
        </w:rPr>
        <w:t xml:space="preserve"> zjeździe, tj. w dniu </w:t>
      </w:r>
      <w:r w:rsidR="006023BA">
        <w:rPr>
          <w:rFonts w:ascii="Times New Roman" w:hAnsi="Times New Roman" w:cs="Times New Roman"/>
          <w:b/>
          <w:sz w:val="24"/>
          <w:szCs w:val="24"/>
        </w:rPr>
        <w:t>5</w:t>
      </w:r>
      <w:r>
        <w:rPr>
          <w:rFonts w:ascii="Times New Roman" w:hAnsi="Times New Roman" w:cs="Times New Roman"/>
          <w:b/>
          <w:sz w:val="24"/>
          <w:szCs w:val="24"/>
        </w:rPr>
        <w:t xml:space="preserve"> listopada 202</w:t>
      </w:r>
      <w:r w:rsidR="006023BA">
        <w:rPr>
          <w:rFonts w:ascii="Times New Roman" w:hAnsi="Times New Roman" w:cs="Times New Roman"/>
          <w:b/>
          <w:sz w:val="24"/>
          <w:szCs w:val="24"/>
        </w:rPr>
        <w:t>2</w:t>
      </w:r>
      <w:r>
        <w:rPr>
          <w:rFonts w:ascii="Times New Roman" w:hAnsi="Times New Roman" w:cs="Times New Roman"/>
          <w:b/>
          <w:sz w:val="24"/>
          <w:szCs w:val="24"/>
        </w:rPr>
        <w:t xml:space="preserve"> r. będzie sporządzenie projektu sprzeciwu od  decyzji ostatecznej</w:t>
      </w:r>
      <w:r>
        <w:rPr>
          <w:rFonts w:ascii="Times New Roman" w:hAnsi="Times New Roman" w:cs="Times New Roman"/>
          <w:sz w:val="24"/>
          <w:szCs w:val="24"/>
        </w:rPr>
        <w:t>. Dlatego ważnym jest, aby aplikanci podczas praktyk opanowali tę umiejętność w jak najwyższym stopniu.</w:t>
      </w:r>
    </w:p>
    <w:p w14:paraId="742B7F16" w14:textId="77777777" w:rsidR="005303B9" w:rsidRDefault="005303B9" w:rsidP="005303B9">
      <w:pPr>
        <w:suppressAutoHyphens/>
        <w:spacing w:before="120" w:after="120"/>
        <w:ind w:firstLine="708"/>
        <w:jc w:val="both"/>
        <w:rPr>
          <w:rFonts w:ascii="Times New Roman" w:eastAsia="Times New Roman" w:hAnsi="Times New Roman" w:cs="Times New Roman"/>
          <w:sz w:val="24"/>
          <w:szCs w:val="24"/>
          <w:lang w:eastAsia="zh-CN"/>
        </w:rPr>
      </w:pPr>
    </w:p>
    <w:p w14:paraId="43B756FE" w14:textId="77777777" w:rsidR="005303B9" w:rsidRDefault="005303B9" w:rsidP="005303B9">
      <w:pPr>
        <w:suppressAutoHyphens/>
        <w:spacing w:before="120" w:after="120"/>
        <w:ind w:left="4395" w:firstLine="708"/>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Kierownik</w:t>
      </w:r>
    </w:p>
    <w:p w14:paraId="6B912C9B" w14:textId="77777777" w:rsidR="005303B9" w:rsidRDefault="005303B9" w:rsidP="005303B9">
      <w:pPr>
        <w:suppressAutoHyphens/>
        <w:spacing w:before="120" w:after="120"/>
        <w:ind w:left="4395" w:firstLine="708"/>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Działu Dydaktycznego OAP</w:t>
      </w:r>
    </w:p>
    <w:p w14:paraId="3B692A73" w14:textId="77777777" w:rsidR="005303B9" w:rsidRDefault="005303B9" w:rsidP="005303B9">
      <w:pPr>
        <w:suppressAutoHyphens/>
        <w:spacing w:before="120" w:after="120"/>
        <w:ind w:left="4395"/>
        <w:jc w:val="center"/>
        <w:rPr>
          <w:rFonts w:ascii="Times New Roman" w:eastAsia="Times New Roman" w:hAnsi="Times New Roman" w:cs="Times New Roman"/>
          <w:b/>
          <w:sz w:val="24"/>
          <w:szCs w:val="24"/>
          <w:lang w:eastAsia="zh-CN"/>
        </w:rPr>
      </w:pPr>
    </w:p>
    <w:p w14:paraId="4C8E463C" w14:textId="77777777" w:rsidR="005303B9" w:rsidRDefault="005303B9" w:rsidP="005303B9">
      <w:pPr>
        <w:suppressAutoHyphens/>
        <w:spacing w:before="120" w:after="120"/>
        <w:ind w:left="4395" w:firstLine="708"/>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Marta Zin</w:t>
      </w:r>
    </w:p>
    <w:p w14:paraId="5F21793C" w14:textId="5601B498" w:rsidR="00B847AD" w:rsidRPr="00EA24CC" w:rsidRDefault="005303B9" w:rsidP="00EA24CC">
      <w:pPr>
        <w:suppressAutoHyphens/>
        <w:spacing w:before="120" w:after="120"/>
        <w:ind w:left="4395" w:firstLine="708"/>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prokurator</w:t>
      </w:r>
    </w:p>
    <w:sectPr w:rsidR="00B847AD" w:rsidRPr="00EA2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9F0"/>
    <w:multiLevelType w:val="hybridMultilevel"/>
    <w:tmpl w:val="1A6AA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714F07"/>
    <w:multiLevelType w:val="hybridMultilevel"/>
    <w:tmpl w:val="D4BA72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2E95140"/>
    <w:multiLevelType w:val="hybridMultilevel"/>
    <w:tmpl w:val="B6569054"/>
    <w:lvl w:ilvl="0" w:tplc="220463BC">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19063F"/>
    <w:multiLevelType w:val="hybridMultilevel"/>
    <w:tmpl w:val="159A25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E6409F9"/>
    <w:multiLevelType w:val="hybridMultilevel"/>
    <w:tmpl w:val="E0582720"/>
    <w:lvl w:ilvl="0" w:tplc="92CE6A3C">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 w15:restartNumberingAfterBreak="0">
    <w:nsid w:val="578B3E3B"/>
    <w:multiLevelType w:val="hybridMultilevel"/>
    <w:tmpl w:val="17F69A38"/>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FBC7468"/>
    <w:multiLevelType w:val="hybridMultilevel"/>
    <w:tmpl w:val="E946C2A8"/>
    <w:lvl w:ilvl="0" w:tplc="93A23E6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78C318D8"/>
    <w:multiLevelType w:val="hybridMultilevel"/>
    <w:tmpl w:val="7B6A2C28"/>
    <w:lvl w:ilvl="0" w:tplc="035063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7A862896"/>
    <w:multiLevelType w:val="hybridMultilevel"/>
    <w:tmpl w:val="277E5794"/>
    <w:lvl w:ilvl="0" w:tplc="007853BE">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35"/>
    <w:rsid w:val="00175EF1"/>
    <w:rsid w:val="00346335"/>
    <w:rsid w:val="005303B9"/>
    <w:rsid w:val="00570E97"/>
    <w:rsid w:val="005A009D"/>
    <w:rsid w:val="006023BA"/>
    <w:rsid w:val="00B847AD"/>
    <w:rsid w:val="00BF57A5"/>
    <w:rsid w:val="00C335CE"/>
    <w:rsid w:val="00DC66F8"/>
    <w:rsid w:val="00DF2C16"/>
    <w:rsid w:val="00E7101B"/>
    <w:rsid w:val="00EA24CC"/>
    <w:rsid w:val="00FC4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377B"/>
  <w15:docId w15:val="{37DAA3DD-9C7C-4870-AE08-CCE21091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F57A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0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309475">
      <w:bodyDiv w:val="1"/>
      <w:marLeft w:val="0"/>
      <w:marRight w:val="0"/>
      <w:marTop w:val="0"/>
      <w:marBottom w:val="0"/>
      <w:divBdr>
        <w:top w:val="none" w:sz="0" w:space="0" w:color="auto"/>
        <w:left w:val="none" w:sz="0" w:space="0" w:color="auto"/>
        <w:bottom w:val="none" w:sz="0" w:space="0" w:color="auto"/>
        <w:right w:val="none" w:sz="0" w:space="0" w:color="auto"/>
      </w:divBdr>
    </w:div>
    <w:div w:id="1883860550">
      <w:bodyDiv w:val="1"/>
      <w:marLeft w:val="0"/>
      <w:marRight w:val="0"/>
      <w:marTop w:val="0"/>
      <w:marBottom w:val="0"/>
      <w:divBdr>
        <w:top w:val="none" w:sz="0" w:space="0" w:color="auto"/>
        <w:left w:val="none" w:sz="0" w:space="0" w:color="auto"/>
        <w:bottom w:val="none" w:sz="0" w:space="0" w:color="auto"/>
        <w:right w:val="none" w:sz="0" w:space="0" w:color="auto"/>
      </w:divBdr>
    </w:div>
    <w:div w:id="202343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4667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Podsiadło</dc:creator>
  <cp:keywords/>
  <dc:description/>
  <cp:lastModifiedBy>Małgorzata Daliniewska</cp:lastModifiedBy>
  <cp:revision>2</cp:revision>
  <dcterms:created xsi:type="dcterms:W3CDTF">2022-06-02T10:35:00Z</dcterms:created>
  <dcterms:modified xsi:type="dcterms:W3CDTF">2022-06-02T10:35:00Z</dcterms:modified>
</cp:coreProperties>
</file>