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8B" w:rsidRPr="00CA6347" w:rsidRDefault="00DD568B" w:rsidP="00DD568B">
      <w:pPr>
        <w:spacing w:after="0" w:line="360" w:lineRule="auto"/>
        <w:rPr>
          <w:rFonts w:ascii="Times New Roman" w:eastAsia="Times New Roman" w:hAnsi="Times New Roman" w:cs="Times New Roman"/>
          <w:sz w:val="24"/>
          <w:szCs w:val="24"/>
          <w:lang w:eastAsia="pl-PL"/>
        </w:rPr>
      </w:pPr>
      <w:bookmarkStart w:id="0" w:name="_GoBack"/>
      <w:bookmarkEnd w:id="0"/>
      <w:r w:rsidRPr="00CA6347">
        <w:rPr>
          <w:rFonts w:ascii="Times New Roman" w:eastAsia="Times New Roman" w:hAnsi="Times New Roman" w:cs="Times New Roman"/>
          <w:sz w:val="24"/>
          <w:szCs w:val="24"/>
          <w:lang w:eastAsia="pl-PL"/>
        </w:rPr>
        <w:t>OAP-II.420.</w:t>
      </w:r>
      <w:r>
        <w:rPr>
          <w:rFonts w:ascii="Times New Roman" w:eastAsia="Times New Roman" w:hAnsi="Times New Roman" w:cs="Times New Roman"/>
          <w:sz w:val="24"/>
          <w:szCs w:val="24"/>
          <w:lang w:eastAsia="pl-PL"/>
        </w:rPr>
        <w:t xml:space="preserve">36.2021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Kraków, dnia 7 września 2021</w:t>
      </w:r>
      <w:r w:rsidRPr="00CA6347">
        <w:rPr>
          <w:rFonts w:ascii="Times New Roman" w:eastAsia="Times New Roman" w:hAnsi="Times New Roman" w:cs="Times New Roman"/>
          <w:sz w:val="24"/>
          <w:szCs w:val="24"/>
          <w:lang w:eastAsia="pl-PL"/>
        </w:rPr>
        <w:t xml:space="preserve"> r.</w:t>
      </w:r>
    </w:p>
    <w:p w:rsidR="00DD568B" w:rsidRPr="00CA6347" w:rsidRDefault="00DD568B" w:rsidP="00DD568B">
      <w:pPr>
        <w:spacing w:after="0" w:line="360" w:lineRule="auto"/>
        <w:rPr>
          <w:rFonts w:ascii="Times New Roman" w:eastAsia="Times New Roman" w:hAnsi="Times New Roman" w:cs="Times New Roman"/>
          <w:sz w:val="24"/>
          <w:szCs w:val="24"/>
          <w:lang w:eastAsia="pl-PL"/>
        </w:rPr>
      </w:pPr>
    </w:p>
    <w:p w:rsidR="00DD568B" w:rsidRPr="00CA6347" w:rsidRDefault="00DD568B" w:rsidP="00DD568B">
      <w:pPr>
        <w:tabs>
          <w:tab w:val="left" w:pos="4820"/>
        </w:tabs>
        <w:spacing w:after="0" w:line="240" w:lineRule="auto"/>
        <w:rPr>
          <w:rFonts w:ascii="Times New Roman" w:eastAsia="Times New Roman" w:hAnsi="Times New Roman" w:cs="Times New Roman"/>
          <w:b/>
          <w:sz w:val="24"/>
          <w:szCs w:val="24"/>
          <w:lang w:eastAsia="pl-PL"/>
        </w:rPr>
      </w:pPr>
    </w:p>
    <w:p w:rsidR="00DD568B" w:rsidRPr="00CA6347" w:rsidRDefault="00DD568B" w:rsidP="00DD568B">
      <w:pPr>
        <w:tabs>
          <w:tab w:val="left" w:pos="4820"/>
        </w:tabs>
        <w:spacing w:after="0" w:line="240" w:lineRule="auto"/>
        <w:rPr>
          <w:rFonts w:ascii="Times New Roman" w:eastAsia="Times New Roman" w:hAnsi="Times New Roman" w:cs="Times New Roman"/>
          <w:b/>
          <w:sz w:val="24"/>
          <w:szCs w:val="24"/>
          <w:lang w:eastAsia="pl-PL"/>
        </w:rPr>
      </w:pPr>
    </w:p>
    <w:p w:rsidR="00DD568B" w:rsidRPr="00CA6347" w:rsidRDefault="00DD568B" w:rsidP="00DD568B">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Do Państwa</w:t>
      </w:r>
    </w:p>
    <w:p w:rsidR="00DD568B" w:rsidRPr="00CA6347" w:rsidRDefault="00DD568B" w:rsidP="00DD568B">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 xml:space="preserve">Patronów koordynatorów </w:t>
      </w:r>
    </w:p>
    <w:p w:rsidR="00DD568B" w:rsidRPr="00CA6347" w:rsidRDefault="00DD568B" w:rsidP="00DD568B">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 xml:space="preserve">oraz Patronów praktyk </w:t>
      </w:r>
    </w:p>
    <w:p w:rsidR="00DD568B" w:rsidRPr="00CA6347" w:rsidRDefault="00DD568B" w:rsidP="00DD568B">
      <w:pPr>
        <w:tabs>
          <w:tab w:val="left" w:pos="4820"/>
        </w:tabs>
        <w:spacing w:after="0" w:line="240" w:lineRule="auto"/>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b/>
          <w:sz w:val="24"/>
          <w:szCs w:val="24"/>
          <w:lang w:eastAsia="pl-PL"/>
        </w:rPr>
        <w:tab/>
        <w:t>aplikantów aplikacji prokuratorskiej</w:t>
      </w:r>
    </w:p>
    <w:p w:rsidR="00DD568B" w:rsidRPr="00CA6347" w:rsidRDefault="00DD568B" w:rsidP="00DD568B">
      <w:pPr>
        <w:spacing w:after="0" w:line="240" w:lineRule="auto"/>
        <w:ind w:left="4248"/>
        <w:rPr>
          <w:rFonts w:ascii="Times New Roman" w:eastAsia="Times New Roman" w:hAnsi="Times New Roman" w:cs="Times New Roman"/>
          <w:b/>
          <w:sz w:val="24"/>
          <w:szCs w:val="24"/>
          <w:lang w:eastAsia="pl-PL"/>
        </w:rPr>
      </w:pPr>
    </w:p>
    <w:p w:rsidR="00DD568B" w:rsidRPr="00CA6347" w:rsidRDefault="00DD568B" w:rsidP="00DD568B">
      <w:pPr>
        <w:spacing w:after="0" w:line="360" w:lineRule="auto"/>
        <w:jc w:val="both"/>
        <w:rPr>
          <w:rFonts w:ascii="Times New Roman" w:eastAsia="Times New Roman" w:hAnsi="Times New Roman" w:cs="Times New Roman"/>
          <w:b/>
          <w:i/>
          <w:sz w:val="24"/>
          <w:szCs w:val="24"/>
          <w:lang w:eastAsia="pl-PL"/>
        </w:rPr>
      </w:pPr>
    </w:p>
    <w:p w:rsidR="00DD568B" w:rsidRPr="00CA6347" w:rsidRDefault="00DD568B" w:rsidP="00DD568B">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0</w:t>
      </w:r>
      <w:r w:rsidRPr="00CA6347">
        <w:rPr>
          <w:rFonts w:ascii="Times New Roman" w:eastAsia="Times New Roman" w:hAnsi="Times New Roman" w:cs="Times New Roman"/>
          <w:b/>
          <w:i/>
          <w:sz w:val="24"/>
          <w:szCs w:val="24"/>
          <w:lang w:eastAsia="pl-PL"/>
        </w:rPr>
        <w:t xml:space="preserve"> rocznika aplikacji </w:t>
      </w:r>
      <w:r>
        <w:rPr>
          <w:rFonts w:ascii="Times New Roman" w:eastAsia="Times New Roman" w:hAnsi="Times New Roman" w:cs="Times New Roman"/>
          <w:b/>
          <w:i/>
          <w:sz w:val="24"/>
          <w:szCs w:val="24"/>
          <w:lang w:eastAsia="pl-PL"/>
        </w:rPr>
        <w:t xml:space="preserve">uzupełniającej </w:t>
      </w:r>
      <w:r w:rsidRPr="00CA6347">
        <w:rPr>
          <w:rFonts w:ascii="Times New Roman" w:eastAsia="Times New Roman" w:hAnsi="Times New Roman" w:cs="Times New Roman"/>
          <w:b/>
          <w:i/>
          <w:sz w:val="24"/>
          <w:szCs w:val="24"/>
          <w:lang w:eastAsia="pl-PL"/>
        </w:rPr>
        <w:t>prokuratorskiej po XXV</w:t>
      </w:r>
      <w:r>
        <w:rPr>
          <w:rFonts w:ascii="Times New Roman" w:eastAsia="Times New Roman" w:hAnsi="Times New Roman" w:cs="Times New Roman"/>
          <w:b/>
          <w:i/>
          <w:sz w:val="24"/>
          <w:szCs w:val="24"/>
          <w:lang w:eastAsia="pl-PL"/>
        </w:rPr>
        <w:t>I</w:t>
      </w:r>
      <w:r w:rsidRPr="00CA6347">
        <w:rPr>
          <w:rFonts w:ascii="Times New Roman" w:eastAsia="Times New Roman" w:hAnsi="Times New Roman" w:cs="Times New Roman"/>
          <w:b/>
          <w:i/>
          <w:sz w:val="24"/>
          <w:szCs w:val="24"/>
          <w:lang w:eastAsia="pl-PL"/>
        </w:rPr>
        <w:t xml:space="preserve"> zjeździe</w:t>
      </w:r>
    </w:p>
    <w:p w:rsidR="00DD568B" w:rsidRPr="006F25B6" w:rsidRDefault="00DD568B" w:rsidP="00DD568B">
      <w:pPr>
        <w:spacing w:after="0" w:line="360" w:lineRule="auto"/>
        <w:ind w:firstLine="708"/>
        <w:jc w:val="both"/>
        <w:rPr>
          <w:rFonts w:ascii="Times New Roman" w:eastAsia="Times New Roman" w:hAnsi="Times New Roman" w:cs="Times New Roman"/>
          <w:b/>
          <w:sz w:val="24"/>
          <w:szCs w:val="24"/>
          <w:lang w:eastAsia="pl-PL"/>
        </w:rPr>
      </w:pPr>
      <w:r w:rsidRPr="00CA6347">
        <w:rPr>
          <w:rFonts w:ascii="Times New Roman" w:eastAsia="Times New Roman" w:hAnsi="Times New Roman" w:cs="Times New Roman"/>
          <w:sz w:val="24"/>
          <w:szCs w:val="24"/>
          <w:lang w:eastAsia="pl-PL"/>
        </w:rPr>
        <w:t xml:space="preserve">W oparciu o § 2, 9 i 10 zarządzenia Dyrektora Krajowej Szkoły Sądownictwa </w:t>
      </w:r>
      <w:r w:rsidRPr="00CA6347">
        <w:rPr>
          <w:rFonts w:ascii="Times New Roman" w:eastAsia="Times New Roman" w:hAnsi="Times New Roman" w:cs="Times New Roman"/>
          <w:sz w:val="24"/>
          <w:szCs w:val="24"/>
          <w:lang w:eastAsia="pl-PL"/>
        </w:rPr>
        <w:br/>
        <w:t>i Prokuratury w Krakowie Nr 132/2019 z dnia 15 marca 2019 roku w sprawie szczegółowych zasad odbywania praktyki przez ap</w:t>
      </w:r>
      <w:r>
        <w:rPr>
          <w:rFonts w:ascii="Times New Roman" w:eastAsia="Times New Roman" w:hAnsi="Times New Roman" w:cs="Times New Roman"/>
          <w:sz w:val="24"/>
          <w:szCs w:val="24"/>
          <w:lang w:eastAsia="pl-PL"/>
        </w:rPr>
        <w:t>likantów aplikacji sędziowskiej i prokuratorskiej</w:t>
      </w:r>
      <w:r w:rsidRPr="00CA6347">
        <w:rPr>
          <w:rFonts w:ascii="Times New Roman" w:eastAsia="Times New Roman" w:hAnsi="Times New Roman" w:cs="Times New Roman"/>
          <w:sz w:val="24"/>
          <w:szCs w:val="24"/>
          <w:lang w:eastAsia="pl-PL"/>
        </w:rPr>
        <w:t>, uprzejmie przedstawiam szczegółowy zakres tematyczny, który powinien być przedmiotem praktyk aplikantów aplikacj</w:t>
      </w:r>
      <w:r>
        <w:rPr>
          <w:rFonts w:ascii="Times New Roman" w:eastAsia="Times New Roman" w:hAnsi="Times New Roman" w:cs="Times New Roman"/>
          <w:sz w:val="24"/>
          <w:szCs w:val="24"/>
          <w:lang w:eastAsia="pl-PL"/>
        </w:rPr>
        <w:t>i prokuratorskiej, odbywanych w</w:t>
      </w:r>
      <w:r w:rsidRPr="00CA6347">
        <w:rPr>
          <w:rFonts w:ascii="Times New Roman" w:eastAsia="Times New Roman" w:hAnsi="Times New Roman" w:cs="Times New Roman"/>
          <w:sz w:val="24"/>
          <w:szCs w:val="24"/>
          <w:lang w:eastAsia="pl-PL"/>
        </w:rPr>
        <w:t xml:space="preserve">  prokuraturach okręgowych wydziałach do spraw przestępczości gospodarczej </w:t>
      </w:r>
      <w:r w:rsidRPr="006F25B6">
        <w:rPr>
          <w:rFonts w:ascii="Times New Roman" w:eastAsia="Times New Roman" w:hAnsi="Times New Roman" w:cs="Times New Roman"/>
          <w:b/>
          <w:sz w:val="24"/>
          <w:szCs w:val="24"/>
          <w:lang w:eastAsia="pl-PL"/>
        </w:rPr>
        <w:t xml:space="preserve">w wymiarze 1 dnia w okresie od </w:t>
      </w:r>
      <w:r>
        <w:rPr>
          <w:rFonts w:ascii="Times New Roman" w:eastAsia="Times New Roman" w:hAnsi="Times New Roman" w:cs="Times New Roman"/>
          <w:b/>
          <w:sz w:val="24"/>
          <w:szCs w:val="24"/>
          <w:lang w:eastAsia="pl-PL"/>
        </w:rPr>
        <w:t>4 do 8 października</w:t>
      </w:r>
      <w:r w:rsidRPr="006F25B6">
        <w:rPr>
          <w:rFonts w:ascii="Times New Roman" w:eastAsia="Times New Roman" w:hAnsi="Times New Roman" w:cs="Times New Roman"/>
          <w:b/>
          <w:sz w:val="24"/>
          <w:szCs w:val="24"/>
          <w:lang w:eastAsia="pl-PL"/>
        </w:rPr>
        <w:t xml:space="preserve"> 2021 r. oraz 1 dnia w okresie od </w:t>
      </w:r>
      <w:r>
        <w:rPr>
          <w:rFonts w:ascii="Times New Roman" w:eastAsia="Times New Roman" w:hAnsi="Times New Roman" w:cs="Times New Roman"/>
          <w:b/>
          <w:sz w:val="24"/>
          <w:szCs w:val="24"/>
          <w:lang w:eastAsia="pl-PL"/>
        </w:rPr>
        <w:t>11 do 15</w:t>
      </w:r>
      <w:r w:rsidRPr="006F25B6">
        <w:rPr>
          <w:rFonts w:ascii="Times New Roman" w:eastAsia="Times New Roman" w:hAnsi="Times New Roman" w:cs="Times New Roman"/>
          <w:b/>
          <w:sz w:val="24"/>
          <w:szCs w:val="24"/>
          <w:lang w:eastAsia="pl-PL"/>
        </w:rPr>
        <w:t xml:space="preserve"> października 2021 r.</w:t>
      </w:r>
    </w:p>
    <w:p w:rsidR="00DD568B" w:rsidRPr="00CA6347" w:rsidRDefault="00DD568B" w:rsidP="00DD568B">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sidRPr="00CA6347">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DD568B" w:rsidRPr="00CA6347" w:rsidRDefault="00DD568B" w:rsidP="00DD568B">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Przedmiotem XXV</w:t>
      </w:r>
      <w:r>
        <w:rPr>
          <w:rFonts w:ascii="Times New Roman" w:eastAsia="Times New Roman" w:hAnsi="Times New Roman" w:cs="Times New Roman"/>
          <w:sz w:val="24"/>
          <w:szCs w:val="24"/>
          <w:lang w:eastAsia="pl-PL"/>
        </w:rPr>
        <w:t>I</w:t>
      </w:r>
      <w:r w:rsidRPr="00CA6347">
        <w:rPr>
          <w:rFonts w:ascii="Times New Roman" w:eastAsia="Times New Roman" w:hAnsi="Times New Roman" w:cs="Times New Roman"/>
          <w:sz w:val="24"/>
          <w:szCs w:val="24"/>
          <w:lang w:eastAsia="pl-PL"/>
        </w:rPr>
        <w:t xml:space="preserve"> zjazdu aplika</w:t>
      </w:r>
      <w:r>
        <w:rPr>
          <w:rFonts w:ascii="Times New Roman" w:eastAsia="Times New Roman" w:hAnsi="Times New Roman" w:cs="Times New Roman"/>
          <w:sz w:val="24"/>
          <w:szCs w:val="24"/>
          <w:lang w:eastAsia="pl-PL"/>
        </w:rPr>
        <w:t xml:space="preserve">cji prokuratorskiej, który odbędzie  się </w:t>
      </w:r>
      <w:r w:rsidRPr="00CA6347">
        <w:rPr>
          <w:rFonts w:ascii="Times New Roman" w:eastAsia="Times New Roman" w:hAnsi="Times New Roman" w:cs="Times New Roman"/>
          <w:sz w:val="24"/>
          <w:szCs w:val="24"/>
          <w:lang w:eastAsia="pl-PL"/>
        </w:rPr>
        <w:t xml:space="preserve"> w dniach </w:t>
      </w:r>
      <w:r>
        <w:rPr>
          <w:rFonts w:ascii="Times New Roman" w:eastAsia="Times New Roman" w:hAnsi="Times New Roman" w:cs="Times New Roman"/>
          <w:sz w:val="24"/>
          <w:szCs w:val="24"/>
          <w:lang w:eastAsia="pl-PL"/>
        </w:rPr>
        <w:t>2-3 października 2021 roku, będą</w:t>
      </w:r>
      <w:r w:rsidRPr="00CA6347">
        <w:rPr>
          <w:rFonts w:ascii="Times New Roman" w:eastAsia="Times New Roman" w:hAnsi="Times New Roman" w:cs="Times New Roman"/>
          <w:sz w:val="24"/>
          <w:szCs w:val="24"/>
          <w:lang w:eastAsia="pl-PL"/>
        </w:rPr>
        <w:t xml:space="preserve"> następujące zagadnienia:</w:t>
      </w:r>
    </w:p>
    <w:p w:rsidR="00DD568B" w:rsidRPr="00CA6347" w:rsidRDefault="00DD568B" w:rsidP="00DD568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Prawo bankowe, wekslowe i czekowe</w:t>
      </w:r>
    </w:p>
    <w:p w:rsidR="00DD568B" w:rsidRPr="00CA6347" w:rsidRDefault="00DD568B" w:rsidP="00DD568B">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Rodzaje czynności bankowych, pojęcie i zakres oraz tryby zwalniania z tajemnicy bankowej, przepisy karne. Rodzaje weksli, uczestnicy zobowiązania wekslowego, zasady odpowiedzialności wekslowej. Rodzaje czeków, zastosowanie czeków w obrocie gospodarczym, przepisy karne. </w:t>
      </w:r>
    </w:p>
    <w:p w:rsidR="00DD568B" w:rsidRPr="00CA6347" w:rsidRDefault="00DD568B" w:rsidP="00DD568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Odpowiedzialność podmiotów zbiorowych za czyny zabronione pod groźbą kary</w:t>
      </w:r>
      <w:r>
        <w:rPr>
          <w:rFonts w:ascii="Times New Roman" w:eastAsia="Times New Roman" w:hAnsi="Times New Roman" w:cs="Times New Roman"/>
          <w:sz w:val="24"/>
          <w:szCs w:val="24"/>
          <w:lang w:eastAsia="pl-PL"/>
        </w:rPr>
        <w:t>.</w:t>
      </w:r>
    </w:p>
    <w:p w:rsidR="00DD568B" w:rsidRPr="00CA6347" w:rsidRDefault="00DD568B" w:rsidP="00DD568B">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Pojęcie i przesłanki odpowiedzialności podmiotu zbiorowego, przebieg postępowania, udział </w:t>
      </w:r>
      <w:r>
        <w:rPr>
          <w:rFonts w:ascii="Times New Roman" w:eastAsia="Times New Roman" w:hAnsi="Times New Roman" w:cs="Times New Roman"/>
          <w:sz w:val="24"/>
          <w:szCs w:val="24"/>
          <w:lang w:eastAsia="pl-PL"/>
        </w:rPr>
        <w:br/>
      </w:r>
      <w:r w:rsidRPr="00CA6347">
        <w:rPr>
          <w:rFonts w:ascii="Times New Roman" w:eastAsia="Times New Roman" w:hAnsi="Times New Roman" w:cs="Times New Roman"/>
          <w:sz w:val="24"/>
          <w:szCs w:val="24"/>
          <w:lang w:eastAsia="pl-PL"/>
        </w:rPr>
        <w:t>i uprawnienia prokuratora. Zwrot korzyści uzyskanych niesłusznie kosztem Skarbu Państwa.</w:t>
      </w:r>
    </w:p>
    <w:p w:rsidR="00DD568B" w:rsidRPr="00CA6347" w:rsidRDefault="00DD568B" w:rsidP="00DD568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Zwalczanie nieuczciwej konkurencji i nieuczciwych praktyk rynkowych</w:t>
      </w:r>
      <w:r>
        <w:rPr>
          <w:rFonts w:ascii="Times New Roman" w:eastAsia="Times New Roman" w:hAnsi="Times New Roman" w:cs="Times New Roman"/>
          <w:sz w:val="24"/>
          <w:szCs w:val="24"/>
          <w:lang w:eastAsia="pl-PL"/>
        </w:rPr>
        <w:t>.</w:t>
      </w:r>
    </w:p>
    <w:p w:rsidR="00DD568B" w:rsidRPr="00CA6347" w:rsidRDefault="00DD568B" w:rsidP="00DD568B">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Czyny nieuczciwej konkurencji, przesłanki odpowiedzialności cywilnej, przepisy karne (ujawnienie  i wykorzystanie tajemnicy przedsiębiorstwa, kopiowanie zewnętrznej postaci </w:t>
      </w:r>
      <w:r w:rsidRPr="00CA6347">
        <w:rPr>
          <w:rFonts w:ascii="Times New Roman" w:eastAsia="Times New Roman" w:hAnsi="Times New Roman" w:cs="Times New Roman"/>
          <w:sz w:val="24"/>
          <w:szCs w:val="24"/>
          <w:lang w:eastAsia="pl-PL"/>
        </w:rPr>
        <w:lastRenderedPageBreak/>
        <w:t xml:space="preserve">produktu, organizowanie i kierowanie sprzedażą lawinową, stosowanie agresywnych praktyk rynkowych, zarządzanie mieniem w systemie konsorcyjnym). Ochrona konkurencji </w:t>
      </w:r>
      <w:r>
        <w:rPr>
          <w:rFonts w:ascii="Times New Roman" w:eastAsia="Times New Roman" w:hAnsi="Times New Roman" w:cs="Times New Roman"/>
          <w:sz w:val="24"/>
          <w:szCs w:val="24"/>
          <w:lang w:eastAsia="pl-PL"/>
        </w:rPr>
        <w:br/>
      </w:r>
      <w:r w:rsidRPr="00CA6347">
        <w:rPr>
          <w:rFonts w:ascii="Times New Roman" w:eastAsia="Times New Roman" w:hAnsi="Times New Roman" w:cs="Times New Roman"/>
          <w:sz w:val="24"/>
          <w:szCs w:val="24"/>
          <w:lang w:eastAsia="pl-PL"/>
        </w:rPr>
        <w:t>i konsumentów.</w:t>
      </w:r>
    </w:p>
    <w:p w:rsidR="00DD568B" w:rsidRPr="00CA6347" w:rsidRDefault="00DD568B" w:rsidP="00DD568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Prawo własności przemysłowej</w:t>
      </w:r>
    </w:p>
    <w:p w:rsidR="00DD568B" w:rsidRPr="00CA6347" w:rsidRDefault="00DD568B" w:rsidP="00DD568B">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Ochrona wynalazków, wzorów użytkowych, wzorów przemysłowych, oznaczeń geograficznych i znaków towarowych, przepisy karne. </w:t>
      </w:r>
    </w:p>
    <w:p w:rsidR="00DD568B" w:rsidRPr="00CA6347" w:rsidRDefault="00DD568B" w:rsidP="00DD568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Prawo autorskie i prawa pokrewne</w:t>
      </w:r>
    </w:p>
    <w:p w:rsidR="00DD568B" w:rsidRDefault="00DD568B" w:rsidP="00DD568B">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 xml:space="preserve">Treść prawa autorskiego, uprawnienia osobiste  i majątkowe twórcy, pojęcie i rodzaje praw pokrewnych, licencje ustawowe i umowne, system ochrony praw autorskich i pokrewnych, organizacje zbiorowego zarządzania prawami autorskimi, przepisy karne. Ochrona usług świadczonych drogą elektroniczną. Ochrona usług opartych i polegających na dostępie warunkowym. </w:t>
      </w:r>
    </w:p>
    <w:p w:rsidR="00DD568B" w:rsidRDefault="00DD568B" w:rsidP="00DD568B">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Obligacje i inne instrumenty finansowe</w:t>
      </w:r>
    </w:p>
    <w:p w:rsidR="00DD568B" w:rsidRPr="00DD568B" w:rsidRDefault="00DD568B" w:rsidP="00DD568B">
      <w:pPr>
        <w:spacing w:after="0" w:line="360" w:lineRule="auto"/>
        <w:jc w:val="both"/>
        <w:rPr>
          <w:rFonts w:ascii="Times New Roman" w:eastAsia="Times New Roman" w:hAnsi="Times New Roman" w:cs="Times New Roman"/>
          <w:sz w:val="24"/>
          <w:szCs w:val="24"/>
          <w:lang w:eastAsia="pl-PL"/>
        </w:rPr>
      </w:pPr>
      <w:r w:rsidRPr="00DD568B">
        <w:rPr>
          <w:rFonts w:ascii="Times New Roman" w:eastAsia="Times New Roman" w:hAnsi="Times New Roman" w:cs="Times New Roman"/>
          <w:sz w:val="24"/>
          <w:szCs w:val="24"/>
          <w:lang w:eastAsia="pl-PL"/>
        </w:rPr>
        <w:t xml:space="preserve">Obligacje – zasady emisji i rodzaje obligacji, przepisy karne. </w:t>
      </w:r>
    </w:p>
    <w:p w:rsidR="00DD568B" w:rsidRPr="00DD568B" w:rsidRDefault="00DD568B" w:rsidP="00DD568B">
      <w:pPr>
        <w:spacing w:after="0" w:line="360" w:lineRule="auto"/>
        <w:jc w:val="both"/>
        <w:rPr>
          <w:rFonts w:ascii="Times New Roman" w:eastAsia="Times New Roman" w:hAnsi="Times New Roman" w:cs="Times New Roman"/>
          <w:sz w:val="24"/>
          <w:szCs w:val="24"/>
          <w:lang w:eastAsia="pl-PL"/>
        </w:rPr>
      </w:pPr>
      <w:r w:rsidRPr="00DD568B">
        <w:rPr>
          <w:rFonts w:ascii="Times New Roman" w:eastAsia="Times New Roman" w:hAnsi="Times New Roman" w:cs="Times New Roman"/>
          <w:sz w:val="24"/>
          <w:szCs w:val="24"/>
          <w:lang w:eastAsia="pl-PL"/>
        </w:rPr>
        <w:t xml:space="preserve">Publiczny obrót instrumentami finansowymi – oferta publiczna, organizacja obrotu giełdowego, funkcje i zadania Komisji Nadzoru Finansowego, działalność maklerska, Krajowy Depozyt Papierów Wartościowych, tajemnica zawodowa i informacje poufne, przepisy karne. </w:t>
      </w:r>
    </w:p>
    <w:p w:rsidR="00DD568B" w:rsidRPr="00DD568B" w:rsidRDefault="00DD568B" w:rsidP="00DD568B">
      <w:pPr>
        <w:spacing w:after="0" w:line="360" w:lineRule="auto"/>
        <w:jc w:val="both"/>
        <w:rPr>
          <w:rFonts w:ascii="Times New Roman" w:eastAsia="Times New Roman" w:hAnsi="Times New Roman" w:cs="Times New Roman"/>
          <w:sz w:val="24"/>
          <w:szCs w:val="24"/>
          <w:lang w:eastAsia="pl-PL"/>
        </w:rPr>
      </w:pPr>
      <w:r w:rsidRPr="00DD568B">
        <w:rPr>
          <w:rFonts w:ascii="Times New Roman" w:eastAsia="Times New Roman" w:hAnsi="Times New Roman" w:cs="Times New Roman"/>
          <w:sz w:val="24"/>
          <w:szCs w:val="24"/>
          <w:lang w:eastAsia="pl-PL"/>
        </w:rPr>
        <w:t>Fundusze inwestycyjne – towarzystwo funduszy inwestycyjnych, rodzaje funduszy i ich funkcje, przepisy karne.</w:t>
      </w:r>
    </w:p>
    <w:p w:rsidR="00DD568B" w:rsidRPr="00CA6347" w:rsidRDefault="00DD568B" w:rsidP="00DD568B">
      <w:pPr>
        <w:spacing w:after="0" w:line="360" w:lineRule="auto"/>
        <w:ind w:firstLine="708"/>
        <w:jc w:val="both"/>
        <w:rPr>
          <w:rFonts w:ascii="Times New Roman" w:eastAsia="Times New Roman" w:hAnsi="Times New Roman" w:cs="Times New Roman"/>
          <w:sz w:val="24"/>
          <w:szCs w:val="24"/>
          <w:lang w:eastAsia="pl-PL"/>
        </w:rPr>
      </w:pPr>
      <w:r w:rsidRPr="00143235">
        <w:rPr>
          <w:rFonts w:ascii="Times New Roman" w:eastAsia="Times New Roman" w:hAnsi="Times New Roman" w:cs="Times New Roman"/>
          <w:b/>
          <w:sz w:val="24"/>
          <w:szCs w:val="24"/>
          <w:lang w:eastAsia="pl-PL"/>
        </w:rPr>
        <w:t xml:space="preserve">Celem niniejszej </w:t>
      </w:r>
      <w:r>
        <w:rPr>
          <w:rFonts w:ascii="Times New Roman" w:eastAsia="Times New Roman" w:hAnsi="Times New Roman" w:cs="Times New Roman"/>
          <w:b/>
          <w:sz w:val="24"/>
          <w:szCs w:val="24"/>
          <w:lang w:eastAsia="pl-PL"/>
        </w:rPr>
        <w:t xml:space="preserve">praktyki jest </w:t>
      </w:r>
      <w:r w:rsidRPr="00143235">
        <w:rPr>
          <w:rFonts w:ascii="Times New Roman" w:eastAsia="Times New Roman" w:hAnsi="Times New Roman" w:cs="Times New Roman"/>
          <w:b/>
          <w:sz w:val="24"/>
          <w:szCs w:val="24"/>
          <w:lang w:eastAsia="pl-PL"/>
        </w:rPr>
        <w:t>udział</w:t>
      </w:r>
      <w:r>
        <w:rPr>
          <w:rFonts w:ascii="Times New Roman" w:eastAsia="Times New Roman" w:hAnsi="Times New Roman" w:cs="Times New Roman"/>
          <w:b/>
          <w:sz w:val="24"/>
          <w:szCs w:val="24"/>
          <w:lang w:eastAsia="pl-PL"/>
        </w:rPr>
        <w:t xml:space="preserve"> aplikanta</w:t>
      </w:r>
      <w:r w:rsidRPr="00143235">
        <w:rPr>
          <w:rFonts w:ascii="Times New Roman" w:eastAsia="Times New Roman" w:hAnsi="Times New Roman" w:cs="Times New Roman"/>
          <w:b/>
          <w:sz w:val="24"/>
          <w:szCs w:val="24"/>
          <w:lang w:eastAsia="pl-PL"/>
        </w:rPr>
        <w:t xml:space="preserve"> w czynnościach postępowania przygotowawczego podejmowanych w sprawach objętych tematyką zjazdu, w tym sporządzanie wniosku prokuratora o stwierdzenie odpowiedzialności podmiotu zbiorowego.</w:t>
      </w:r>
      <w:r w:rsidRPr="00CA6347">
        <w:rPr>
          <w:rFonts w:ascii="Times New Roman" w:eastAsia="Times New Roman" w:hAnsi="Times New Roman" w:cs="Times New Roman"/>
          <w:sz w:val="24"/>
          <w:szCs w:val="24"/>
          <w:lang w:eastAsia="pl-PL"/>
        </w:rPr>
        <w:t xml:space="preserve"> Aplikanci powinni także nabyć umiejętność odróżniania dozwolonych </w:t>
      </w:r>
      <w:r>
        <w:rPr>
          <w:rFonts w:ascii="Times New Roman" w:eastAsia="Times New Roman" w:hAnsi="Times New Roman" w:cs="Times New Roman"/>
          <w:sz w:val="24"/>
          <w:szCs w:val="24"/>
          <w:lang w:eastAsia="pl-PL"/>
        </w:rPr>
        <w:br/>
      </w:r>
      <w:r w:rsidRPr="00CA6347">
        <w:rPr>
          <w:rFonts w:ascii="Times New Roman" w:eastAsia="Times New Roman" w:hAnsi="Times New Roman" w:cs="Times New Roman"/>
          <w:sz w:val="24"/>
          <w:szCs w:val="24"/>
          <w:lang w:eastAsia="pl-PL"/>
        </w:rPr>
        <w:t>i niedozwolonych zachowań uczestników obrotu gospodarczego, a także gromadzenia i oceny dowodów w sprawach o przestępstwa gospodarcze.</w:t>
      </w:r>
    </w:p>
    <w:p w:rsidR="00DD568B" w:rsidRPr="00B170A9" w:rsidRDefault="00DD568B" w:rsidP="00DD568B">
      <w:pPr>
        <w:spacing w:after="0" w:line="360" w:lineRule="auto"/>
        <w:ind w:firstLine="708"/>
        <w:jc w:val="both"/>
        <w:rPr>
          <w:rFonts w:ascii="Times New Roman" w:eastAsia="Times New Roman" w:hAnsi="Times New Roman" w:cs="Times New Roman"/>
          <w:sz w:val="24"/>
          <w:szCs w:val="24"/>
          <w:lang w:eastAsia="pl-PL"/>
        </w:rPr>
      </w:pPr>
      <w:r w:rsidRPr="00B170A9">
        <w:rPr>
          <w:rFonts w:ascii="Times New Roman" w:eastAsia="Times New Roman" w:hAnsi="Times New Roman" w:cs="Times New Roman"/>
          <w:sz w:val="24"/>
          <w:szCs w:val="24"/>
          <w:lang w:eastAsia="pl-PL"/>
        </w:rPr>
        <w:t xml:space="preserve">Patroni praktyk winni zadbać, aby aplikanci w czasie praktyk mieli możliwość zapoznania się z praktyczną stroną pracy prokuratora w zakresie objętym tematyką zjazdu,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 xml:space="preserve">w szczególności gdy chodzi o metodykę prowadzenia postępowania karnego w sprawach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 xml:space="preserve">o wybrane przestępstwa gospodarcze. Podczas praktyk należy umożliwić aplikantom dokonywanie analizy różnorodnych stanów faktycznych i prawnych na podstawie akt.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W zakresie tym aplikanci powinni:</w:t>
      </w:r>
    </w:p>
    <w:p w:rsidR="00DD568B" w:rsidRPr="00B170A9" w:rsidRDefault="00DD568B" w:rsidP="00DD568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170A9">
        <w:rPr>
          <w:rFonts w:ascii="Times New Roman" w:eastAsia="Times New Roman" w:hAnsi="Times New Roman" w:cs="Times New Roman"/>
          <w:sz w:val="24"/>
          <w:szCs w:val="24"/>
          <w:lang w:eastAsia="pl-PL"/>
        </w:rPr>
        <w:t>oceniać i omawiać z patronem metodykę prowadzenia postępowania, a w tym także potrzebę i kierunek uzupełnienia materiału dowodowego;</w:t>
      </w:r>
    </w:p>
    <w:p w:rsidR="00DD568B" w:rsidRDefault="00DD568B" w:rsidP="00DD568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B170A9">
        <w:rPr>
          <w:rFonts w:ascii="Times New Roman" w:eastAsia="Times New Roman" w:hAnsi="Times New Roman" w:cs="Times New Roman"/>
          <w:sz w:val="24"/>
          <w:szCs w:val="24"/>
          <w:lang w:eastAsia="pl-PL"/>
        </w:rPr>
        <w:t>sporządzać projekty incydentalnych decyzji procesowych (np. dot. środków zapobiegawczych, dowodów rzeczowych, przeszukania, zabezpieczenia majątkowego</w:t>
      </w:r>
      <w:r>
        <w:rPr>
          <w:rFonts w:ascii="Times New Roman" w:eastAsia="Times New Roman" w:hAnsi="Times New Roman" w:cs="Times New Roman"/>
          <w:sz w:val="24"/>
          <w:szCs w:val="24"/>
          <w:lang w:eastAsia="pl-PL"/>
        </w:rPr>
        <w:t>, postanowień o zwolnieniu z tajemnicy bankowej</w:t>
      </w:r>
      <w:r w:rsidRPr="00B170A9">
        <w:rPr>
          <w:rFonts w:ascii="Times New Roman" w:eastAsia="Times New Roman" w:hAnsi="Times New Roman" w:cs="Times New Roman"/>
          <w:sz w:val="24"/>
          <w:szCs w:val="24"/>
          <w:lang w:eastAsia="pl-PL"/>
        </w:rPr>
        <w:t xml:space="preserve"> itp.), a także środków zaskarżenia od decyzji sądowych wydawanych w toku postępowanie przygotowawczego;</w:t>
      </w:r>
    </w:p>
    <w:p w:rsidR="00DD568B" w:rsidRPr="00B170A9" w:rsidRDefault="00DD568B" w:rsidP="00DD568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sporządzać wnioski</w:t>
      </w:r>
      <w:r w:rsidRPr="00B170A9">
        <w:t xml:space="preserve"> </w:t>
      </w:r>
      <w:r w:rsidRPr="00B170A9">
        <w:rPr>
          <w:rFonts w:ascii="Times New Roman" w:eastAsia="Times New Roman" w:hAnsi="Times New Roman" w:cs="Times New Roman"/>
          <w:sz w:val="24"/>
          <w:szCs w:val="24"/>
          <w:lang w:eastAsia="pl-PL"/>
        </w:rPr>
        <w:t>o stwierdzenie odpowiedzialności podmiotu zbiorowego</w:t>
      </w:r>
      <w:r>
        <w:rPr>
          <w:rFonts w:ascii="Times New Roman" w:eastAsia="Times New Roman" w:hAnsi="Times New Roman" w:cs="Times New Roman"/>
          <w:sz w:val="24"/>
          <w:szCs w:val="24"/>
          <w:lang w:eastAsia="pl-PL"/>
        </w:rPr>
        <w:t xml:space="preserve">; </w:t>
      </w:r>
    </w:p>
    <w:p w:rsidR="00DD568B" w:rsidRDefault="00DD568B" w:rsidP="00DD568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170A9">
        <w:rPr>
          <w:rFonts w:ascii="Times New Roman" w:eastAsia="Times New Roman" w:hAnsi="Times New Roman" w:cs="Times New Roman"/>
          <w:sz w:val="24"/>
          <w:szCs w:val="24"/>
          <w:lang w:eastAsia="pl-PL"/>
        </w:rPr>
        <w:t xml:space="preserve">oceniać zebrany materiał dowodowy pod kątem podjęcia decyzji kończącej postępowanie, </w:t>
      </w:r>
      <w:r>
        <w:rPr>
          <w:rFonts w:ascii="Times New Roman" w:eastAsia="Times New Roman" w:hAnsi="Times New Roman" w:cs="Times New Roman"/>
          <w:sz w:val="24"/>
          <w:szCs w:val="24"/>
          <w:lang w:eastAsia="pl-PL"/>
        </w:rPr>
        <w:br/>
      </w:r>
      <w:r w:rsidRPr="00B170A9">
        <w:rPr>
          <w:rFonts w:ascii="Times New Roman" w:eastAsia="Times New Roman" w:hAnsi="Times New Roman" w:cs="Times New Roman"/>
          <w:sz w:val="24"/>
          <w:szCs w:val="24"/>
          <w:lang w:eastAsia="pl-PL"/>
        </w:rPr>
        <w:t>a następnie sporządzać projekty takich decyzji (ważne jest zwłaszc</w:t>
      </w:r>
      <w:r>
        <w:rPr>
          <w:rFonts w:ascii="Times New Roman" w:eastAsia="Times New Roman" w:hAnsi="Times New Roman" w:cs="Times New Roman"/>
          <w:sz w:val="24"/>
          <w:szCs w:val="24"/>
          <w:lang w:eastAsia="pl-PL"/>
        </w:rPr>
        <w:t>za rozwijanie umiejętności podejmowania decyzji co do sposobu zakończenia postępowania przygotowawczego ).</w:t>
      </w:r>
    </w:p>
    <w:p w:rsidR="00DD568B" w:rsidRDefault="00DD568B" w:rsidP="00DD568B">
      <w:pPr>
        <w:spacing w:after="0" w:line="360" w:lineRule="auto"/>
        <w:jc w:val="both"/>
        <w:rPr>
          <w:rFonts w:ascii="Times New Roman" w:eastAsia="Times New Roman" w:hAnsi="Times New Roman" w:cs="Times New Roman"/>
          <w:sz w:val="24"/>
          <w:szCs w:val="24"/>
          <w:lang w:eastAsia="pl-PL"/>
        </w:rPr>
      </w:pPr>
    </w:p>
    <w:p w:rsidR="00DD568B" w:rsidRPr="00CA6347" w:rsidRDefault="00DD568B" w:rsidP="00DD568B">
      <w:pPr>
        <w:spacing w:after="0" w:line="360" w:lineRule="auto"/>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Aplikanci powinni mieć także możliwość zapoznania się z trybem postępowania prokuratora w przedmiocie wniosku o zwolni</w:t>
      </w:r>
      <w:r>
        <w:rPr>
          <w:rFonts w:ascii="Times New Roman" w:eastAsia="Times New Roman" w:hAnsi="Times New Roman" w:cs="Times New Roman"/>
          <w:sz w:val="24"/>
          <w:szCs w:val="24"/>
          <w:lang w:eastAsia="pl-PL"/>
        </w:rPr>
        <w:t xml:space="preserve">enie z tajemnicy bankowej oraz </w:t>
      </w:r>
      <w:r w:rsidRPr="00CA6347">
        <w:rPr>
          <w:rFonts w:ascii="Times New Roman" w:eastAsia="Times New Roman" w:hAnsi="Times New Roman" w:cs="Times New Roman"/>
          <w:sz w:val="24"/>
          <w:szCs w:val="24"/>
          <w:lang w:eastAsia="pl-PL"/>
        </w:rPr>
        <w:t xml:space="preserve">z postanowieniami </w:t>
      </w:r>
      <w:r>
        <w:rPr>
          <w:rFonts w:ascii="Times New Roman" w:eastAsia="Times New Roman" w:hAnsi="Times New Roman" w:cs="Times New Roman"/>
          <w:sz w:val="24"/>
          <w:szCs w:val="24"/>
          <w:lang w:eastAsia="pl-PL"/>
        </w:rPr>
        <w:br/>
      </w:r>
      <w:r w:rsidRPr="00CA6347">
        <w:rPr>
          <w:rFonts w:ascii="Times New Roman" w:eastAsia="Times New Roman" w:hAnsi="Times New Roman" w:cs="Times New Roman"/>
          <w:sz w:val="24"/>
          <w:szCs w:val="24"/>
          <w:lang w:eastAsia="pl-PL"/>
        </w:rPr>
        <w:t>o wstrzymaniu transakcji oraz dokonaniu blokady środków na rachunku bankowym na czas oznaczony, na podstawie przepisów ustawy z dnia 29 sierpnia 1997 r. Prawo bankowe (Dz. U. 2017, poz. 1876), a także z postępowaniami prowadzo</w:t>
      </w:r>
      <w:r>
        <w:rPr>
          <w:rFonts w:ascii="Times New Roman" w:eastAsia="Times New Roman" w:hAnsi="Times New Roman" w:cs="Times New Roman"/>
          <w:sz w:val="24"/>
          <w:szCs w:val="24"/>
          <w:lang w:eastAsia="pl-PL"/>
        </w:rPr>
        <w:t>nymi</w:t>
      </w:r>
      <w:r w:rsidRPr="00CA6347">
        <w:rPr>
          <w:rFonts w:ascii="Times New Roman" w:eastAsia="Times New Roman" w:hAnsi="Times New Roman" w:cs="Times New Roman"/>
          <w:sz w:val="24"/>
          <w:szCs w:val="24"/>
          <w:lang w:eastAsia="pl-PL"/>
        </w:rPr>
        <w:t xml:space="preserve"> o przestępstwa wymienione we wskazanej ustawie.                          </w:t>
      </w:r>
    </w:p>
    <w:p w:rsidR="00DD568B" w:rsidRPr="00CA6347" w:rsidRDefault="00DD568B" w:rsidP="00DD568B">
      <w:pPr>
        <w:spacing w:after="0" w:line="360" w:lineRule="auto"/>
        <w:ind w:firstLine="708"/>
        <w:jc w:val="both"/>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Powyższe nie wyklucza powierzania aplikantom również innych zadań wynikających z normalnego toku pracy pro</w:t>
      </w:r>
      <w:r>
        <w:rPr>
          <w:rFonts w:ascii="Times New Roman" w:eastAsia="Times New Roman" w:hAnsi="Times New Roman" w:cs="Times New Roman"/>
          <w:sz w:val="24"/>
          <w:szCs w:val="24"/>
          <w:lang w:eastAsia="pl-PL"/>
        </w:rPr>
        <w:t xml:space="preserve">kuratorskiej – zwłaszcza  opracowywania projektów apelacji </w:t>
      </w:r>
      <w:r>
        <w:rPr>
          <w:rFonts w:ascii="Times New Roman" w:eastAsia="Times New Roman" w:hAnsi="Times New Roman" w:cs="Times New Roman"/>
          <w:sz w:val="24"/>
          <w:szCs w:val="24"/>
          <w:lang w:eastAsia="pl-PL"/>
        </w:rPr>
        <w:br/>
        <w:t>w sprawach karnych.</w:t>
      </w:r>
      <w:r w:rsidRPr="00CA6347">
        <w:rPr>
          <w:rFonts w:ascii="Times New Roman" w:eastAsia="Times New Roman" w:hAnsi="Times New Roman" w:cs="Times New Roman"/>
          <w:sz w:val="24"/>
          <w:szCs w:val="24"/>
          <w:lang w:eastAsia="pl-PL"/>
        </w:rPr>
        <w:t xml:space="preserve"> Zadania te jednak mogą mieć wyłącznie charakter uzupełniający </w:t>
      </w:r>
      <w:r>
        <w:rPr>
          <w:rFonts w:ascii="Times New Roman" w:eastAsia="Times New Roman" w:hAnsi="Times New Roman" w:cs="Times New Roman"/>
          <w:sz w:val="24"/>
          <w:szCs w:val="24"/>
          <w:lang w:eastAsia="pl-PL"/>
        </w:rPr>
        <w:br/>
      </w:r>
      <w:r w:rsidRPr="00CA6347">
        <w:rPr>
          <w:rFonts w:ascii="Times New Roman" w:eastAsia="Times New Roman" w:hAnsi="Times New Roman" w:cs="Times New Roman"/>
          <w:sz w:val="24"/>
          <w:szCs w:val="24"/>
          <w:lang w:eastAsia="pl-PL"/>
        </w:rPr>
        <w:t>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DD568B" w:rsidRPr="00CA6347" w:rsidRDefault="00DD568B" w:rsidP="00DD568B">
      <w:pPr>
        <w:spacing w:after="0" w:line="240" w:lineRule="auto"/>
        <w:rPr>
          <w:rFonts w:ascii="Times New Roman" w:eastAsia="Times New Roman" w:hAnsi="Times New Roman" w:cs="Times New Roman"/>
          <w:sz w:val="24"/>
          <w:szCs w:val="24"/>
          <w:lang w:eastAsia="pl-PL"/>
        </w:rPr>
      </w:pPr>
    </w:p>
    <w:p w:rsidR="00DD568B" w:rsidRPr="00CA6347" w:rsidRDefault="00DD568B" w:rsidP="00DD568B">
      <w:pPr>
        <w:spacing w:after="0" w:line="360" w:lineRule="auto"/>
        <w:ind w:left="3540"/>
        <w:jc w:val="center"/>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Kierownik Działu Dydaktycznego</w:t>
      </w:r>
      <w:r w:rsidRPr="00CA6347">
        <w:rPr>
          <w:rFonts w:ascii="Times New Roman" w:eastAsia="Times New Roman" w:hAnsi="Times New Roman" w:cs="Times New Roman"/>
          <w:sz w:val="24"/>
          <w:szCs w:val="24"/>
          <w:lang w:eastAsia="pl-PL"/>
        </w:rPr>
        <w:br/>
        <w:t>Ośrodka Aplikacji Prokuratorskiej</w:t>
      </w:r>
      <w:r w:rsidRPr="00CA6347">
        <w:rPr>
          <w:rFonts w:ascii="Times New Roman" w:eastAsia="Times New Roman" w:hAnsi="Times New Roman" w:cs="Times New Roman"/>
          <w:sz w:val="24"/>
          <w:szCs w:val="24"/>
          <w:lang w:eastAsia="pl-PL"/>
        </w:rPr>
        <w:br/>
        <w:t>Krajowej Szkoły Sądownictwa i Prokuratury</w:t>
      </w:r>
    </w:p>
    <w:p w:rsidR="00DD568B" w:rsidRPr="00CA6347" w:rsidRDefault="00DD568B" w:rsidP="00DD568B">
      <w:pPr>
        <w:spacing w:after="0" w:line="360" w:lineRule="auto"/>
        <w:ind w:left="3540"/>
        <w:jc w:val="center"/>
        <w:rPr>
          <w:rFonts w:ascii="Times New Roman" w:eastAsia="Times New Roman" w:hAnsi="Times New Roman" w:cs="Times New Roman"/>
          <w:sz w:val="24"/>
          <w:szCs w:val="24"/>
          <w:lang w:eastAsia="pl-PL"/>
        </w:rPr>
      </w:pPr>
    </w:p>
    <w:p w:rsidR="00DD568B" w:rsidRPr="00CA6347" w:rsidRDefault="00DD568B" w:rsidP="00DD568B">
      <w:pPr>
        <w:spacing w:after="0" w:line="360" w:lineRule="auto"/>
        <w:ind w:left="3538"/>
        <w:jc w:val="center"/>
        <w:rPr>
          <w:rFonts w:ascii="Times New Roman" w:eastAsia="Times New Roman" w:hAnsi="Times New Roman" w:cs="Times New Roman"/>
          <w:sz w:val="24"/>
          <w:szCs w:val="24"/>
          <w:lang w:eastAsia="pl-PL"/>
        </w:rPr>
      </w:pPr>
      <w:r w:rsidRPr="00CA6347">
        <w:rPr>
          <w:rFonts w:ascii="Times New Roman" w:eastAsia="Times New Roman" w:hAnsi="Times New Roman" w:cs="Times New Roman"/>
          <w:sz w:val="24"/>
          <w:szCs w:val="24"/>
          <w:lang w:eastAsia="pl-PL"/>
        </w:rPr>
        <w:t>Marta Zin</w:t>
      </w:r>
    </w:p>
    <w:p w:rsidR="00DD568B" w:rsidRDefault="00DD568B" w:rsidP="00DD568B">
      <w:pPr>
        <w:spacing w:after="0" w:line="360" w:lineRule="auto"/>
        <w:ind w:left="3540"/>
        <w:jc w:val="center"/>
      </w:pPr>
      <w:r w:rsidRPr="00CA6347">
        <w:rPr>
          <w:rFonts w:ascii="Times New Roman" w:eastAsia="Times New Roman" w:hAnsi="Times New Roman" w:cs="Times New Roman"/>
          <w:sz w:val="24"/>
          <w:szCs w:val="24"/>
          <w:lang w:eastAsia="pl-PL"/>
        </w:rPr>
        <w:t xml:space="preserve">prokurator  </w:t>
      </w:r>
    </w:p>
    <w:p w:rsidR="00DD568B" w:rsidRDefault="00DD568B" w:rsidP="00DD568B"/>
    <w:p w:rsidR="00060318" w:rsidRDefault="00060318"/>
    <w:sectPr w:rsidR="000603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96" w:rsidRDefault="00685D96" w:rsidP="00856CC4">
      <w:pPr>
        <w:spacing w:after="0" w:line="240" w:lineRule="auto"/>
      </w:pPr>
      <w:r>
        <w:separator/>
      </w:r>
    </w:p>
  </w:endnote>
  <w:endnote w:type="continuationSeparator" w:id="0">
    <w:p w:rsidR="00685D96" w:rsidRDefault="00685D96" w:rsidP="0085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4" w:rsidRDefault="00856CC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4" w:rsidRDefault="00856CC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4" w:rsidRDefault="00856C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96" w:rsidRDefault="00685D96" w:rsidP="00856CC4">
      <w:pPr>
        <w:spacing w:after="0" w:line="240" w:lineRule="auto"/>
      </w:pPr>
      <w:r>
        <w:separator/>
      </w:r>
    </w:p>
  </w:footnote>
  <w:footnote w:type="continuationSeparator" w:id="0">
    <w:p w:rsidR="00685D96" w:rsidRDefault="00685D96" w:rsidP="0085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4" w:rsidRDefault="00856CC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4" w:rsidRDefault="00856CC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CC4" w:rsidRDefault="00856CC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00A6F"/>
    <w:multiLevelType w:val="hybridMultilevel"/>
    <w:tmpl w:val="6FF8F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8B"/>
    <w:rsid w:val="00021C94"/>
    <w:rsid w:val="00060318"/>
    <w:rsid w:val="00685D96"/>
    <w:rsid w:val="00856CC4"/>
    <w:rsid w:val="00DD5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6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568B"/>
    <w:pPr>
      <w:ind w:left="720"/>
      <w:contextualSpacing/>
    </w:pPr>
  </w:style>
  <w:style w:type="paragraph" w:styleId="Nagwek">
    <w:name w:val="header"/>
    <w:basedOn w:val="Normalny"/>
    <w:link w:val="NagwekZnak"/>
    <w:uiPriority w:val="99"/>
    <w:unhideWhenUsed/>
    <w:rsid w:val="00856C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CC4"/>
  </w:style>
  <w:style w:type="paragraph" w:styleId="Stopka">
    <w:name w:val="footer"/>
    <w:basedOn w:val="Normalny"/>
    <w:link w:val="StopkaZnak"/>
    <w:uiPriority w:val="99"/>
    <w:unhideWhenUsed/>
    <w:rsid w:val="00856C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5490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2021-09-09T10:03:00Z</dcterms:created>
  <dcterms:modified xsi:type="dcterms:W3CDTF">2021-09-09T10:03:00Z</dcterms:modified>
</cp:coreProperties>
</file>