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93E" w:rsidRPr="008F593E" w:rsidRDefault="008F593E" w:rsidP="008F593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593E">
        <w:rPr>
          <w:rFonts w:ascii="Times New Roman" w:eastAsia="Times New Roman" w:hAnsi="Times New Roman" w:cs="Times New Roman"/>
          <w:sz w:val="24"/>
          <w:szCs w:val="24"/>
          <w:lang w:eastAsia="pl-PL"/>
        </w:rPr>
        <w:t>OAP-II.420.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Pr="008F593E">
        <w:rPr>
          <w:rFonts w:ascii="Times New Roman" w:eastAsia="Times New Roman" w:hAnsi="Times New Roman" w:cs="Times New Roman"/>
          <w:sz w:val="24"/>
          <w:szCs w:val="24"/>
          <w:lang w:eastAsia="pl-PL"/>
        </w:rPr>
        <w:t>.2019</w:t>
      </w:r>
      <w:r w:rsidRPr="008F593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F593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F593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F593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Kraków,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18 lipca</w:t>
      </w:r>
      <w:r w:rsidRPr="008F59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2019 r.</w:t>
      </w:r>
    </w:p>
    <w:p w:rsidR="008F593E" w:rsidRPr="008F593E" w:rsidRDefault="008F593E" w:rsidP="008F593E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F593E" w:rsidRPr="008F593E" w:rsidRDefault="008F593E" w:rsidP="008F593E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F593E" w:rsidRPr="008F593E" w:rsidRDefault="008F593E" w:rsidP="008F593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F593E" w:rsidRPr="008F593E" w:rsidRDefault="008F593E" w:rsidP="008F593E">
      <w:pPr>
        <w:spacing w:after="0" w:line="360" w:lineRule="auto"/>
        <w:ind w:left="424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F59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Patroni Koordynatorzy</w:t>
      </w:r>
    </w:p>
    <w:p w:rsidR="008F593E" w:rsidRPr="008F593E" w:rsidRDefault="008F593E" w:rsidP="008F593E">
      <w:pPr>
        <w:spacing w:after="0" w:line="360" w:lineRule="auto"/>
        <w:ind w:left="424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F59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oraz Patroni Praktyk</w:t>
      </w:r>
    </w:p>
    <w:p w:rsidR="008F593E" w:rsidRPr="008F593E" w:rsidRDefault="008F593E" w:rsidP="008F593E">
      <w:pPr>
        <w:spacing w:after="0" w:line="360" w:lineRule="auto"/>
        <w:ind w:left="424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F59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aplikantów aplikacji prokuratorskiej</w:t>
      </w:r>
    </w:p>
    <w:p w:rsidR="008F593E" w:rsidRPr="008F593E" w:rsidRDefault="008F593E" w:rsidP="008F593E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F593E" w:rsidRPr="008F593E" w:rsidRDefault="008F593E" w:rsidP="008F593E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F593E" w:rsidRPr="008F593E" w:rsidRDefault="008F593E" w:rsidP="008F593E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8F593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Dot. praktyk aplikantów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IX</w:t>
      </w:r>
      <w:r w:rsidRPr="008F593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rocznika aplikacji prokuratorskiej po XVI zjeździe</w:t>
      </w:r>
    </w:p>
    <w:p w:rsidR="008F593E" w:rsidRPr="008F593E" w:rsidRDefault="008F593E" w:rsidP="008F593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593E" w:rsidRDefault="008F593E" w:rsidP="008F593E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59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§ 2, 9 i 10 zarządzenia Dyrektora Krajowej Szkoły Sądownictwa </w:t>
      </w:r>
      <w:r w:rsidRPr="008F59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Prokuratury w Krakowie Nr 132/2019 z dnia 15 marca  2019 roku w sprawie szczegółowych zasad odbywania praktyk przez aplikantów aplikacji sędziowskiej i prokuratorskiej, uprzejmie przedstawiam szczegółowy zakres tematyczny, który winien być przedmiotem praktyk aplikantów aplikacji prokuratorskiej </w:t>
      </w:r>
      <w:r w:rsidRPr="008F59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odbywanych w prokuraturach okręgowych – wydziałach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działach </w:t>
      </w:r>
      <w:r w:rsidRPr="008F593E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 sądowego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8F59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tygodnie, tj. od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 do 20 września</w:t>
      </w:r>
      <w:r w:rsidRPr="008F59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2019 r),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59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sądach okręgowych – wydziałach karnych odwoławczych</w:t>
      </w:r>
      <w:r w:rsidRPr="008F59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(1 tydzień, tj. od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23 do 27 września </w:t>
      </w:r>
      <w:r w:rsidRPr="008F59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 r.). </w:t>
      </w:r>
    </w:p>
    <w:p w:rsidR="008F593E" w:rsidRPr="008F593E" w:rsidRDefault="008F593E" w:rsidP="008F593E">
      <w:pPr>
        <w:spacing w:before="120" w:after="12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593E">
        <w:rPr>
          <w:rFonts w:ascii="Times New Roman" w:eastAsia="Times New Roman" w:hAnsi="Times New Roman" w:cs="Times New Roman"/>
          <w:sz w:val="24"/>
          <w:szCs w:val="24"/>
          <w:lang w:eastAsia="pl-PL"/>
        </w:rPr>
        <w:t>Założeniem praktyki jest zaznajomienie aplikantów z czynnościami i metodyką pracy patronów praktyk oraz doskonalenie umiejętności wykorzystania wiedzy teoretycznej i znajomości orzecznictwa. Każdorazowo praktyka winna utrwalić wiedzę, zdobytą podczas bezpośrednio poprzedzających ją zajęć szkoleniowych w ramach zjazdu.</w:t>
      </w:r>
    </w:p>
    <w:p w:rsidR="008F593E" w:rsidRPr="008F593E" w:rsidRDefault="008F593E" w:rsidP="008F593E">
      <w:pPr>
        <w:spacing w:before="120" w:after="12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59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XV zjazdu aplikacji prokuratorskiej, odbywającego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 2 do 6 września</w:t>
      </w:r>
      <w:r w:rsidRPr="008F59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2019 r., są następujące zagadnienia:</w:t>
      </w:r>
    </w:p>
    <w:p w:rsidR="008F593E" w:rsidRPr="008F593E" w:rsidRDefault="008F593E" w:rsidP="008F593E">
      <w:pPr>
        <w:widowControl w:val="0"/>
        <w:numPr>
          <w:ilvl w:val="0"/>
          <w:numId w:val="3"/>
        </w:numPr>
        <w:spacing w:before="120" w:after="12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kern w:val="144"/>
          <w:sz w:val="24"/>
          <w:szCs w:val="24"/>
          <w:lang w:eastAsia="pl-PL"/>
        </w:rPr>
      </w:pPr>
      <w:r w:rsidRPr="008F593E">
        <w:rPr>
          <w:rFonts w:ascii="Times New Roman" w:eastAsia="Times New Roman" w:hAnsi="Times New Roman" w:cs="Times New Roman"/>
          <w:b/>
          <w:kern w:val="144"/>
          <w:sz w:val="24"/>
          <w:szCs w:val="24"/>
          <w:lang w:eastAsia="pl-PL"/>
        </w:rPr>
        <w:t>prawo karne materialne: p</w:t>
      </w:r>
      <w:r w:rsidRPr="008F593E">
        <w:rPr>
          <w:rFonts w:ascii="Times New Roman" w:eastAsia="Times New Roman" w:hAnsi="Times New Roman" w:cs="Times New Roman"/>
          <w:kern w:val="144"/>
          <w:sz w:val="24"/>
          <w:szCs w:val="24"/>
          <w:lang w:eastAsia="pl-PL"/>
        </w:rPr>
        <w:t>rzestępstwa przeciwko mieniu,</w:t>
      </w:r>
    </w:p>
    <w:p w:rsidR="008F593E" w:rsidRPr="008F593E" w:rsidRDefault="008F593E" w:rsidP="008F593E">
      <w:pPr>
        <w:numPr>
          <w:ilvl w:val="0"/>
          <w:numId w:val="3"/>
        </w:numPr>
        <w:spacing w:before="120" w:after="120" w:line="360" w:lineRule="auto"/>
        <w:ind w:left="0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F59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prawo karne procesowe: </w:t>
      </w:r>
      <w:r w:rsidRPr="008F593E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odwoławcze</w:t>
      </w:r>
      <w:r w:rsidR="00C72E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Pr="008F59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zaskarżanie orzeczeń – postępowanie apelacyjne i zażaleniowe; ocena orzeczenia organu I instancji, terminy; granice i kierunki środka odwoławczego; podstawy odwoławcze; sporządzanie apelacji i zażaleń; przebieg postępowania odwoławczego; </w:t>
      </w:r>
      <w:r w:rsidR="00C72E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zasadności środków odwoławczych innych uczestników postępowania; </w:t>
      </w:r>
      <w:r w:rsidRPr="008F593E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rodzaje rozstrzygnięć sądu odwoławczego;.</w:t>
      </w:r>
    </w:p>
    <w:p w:rsidR="00C72E25" w:rsidRPr="008F593E" w:rsidRDefault="00C72E25" w:rsidP="00C72E25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F59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Zasadniczym celem praktyki jest sporządzanie projektów środków odwoławczych, zapoznanie aplikantów z czynnościami prokuratora w postępowaniu odwoławczym, a także udział w rozprawach odwoławczych.</w:t>
      </w:r>
    </w:p>
    <w:p w:rsidR="008F593E" w:rsidRPr="008F593E" w:rsidRDefault="008F593E" w:rsidP="008F593E">
      <w:pPr>
        <w:spacing w:before="120" w:after="12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59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Patroni praktyk oraz patroni koordynatorzy powinni zadbać o to, aby aplikanci mieli możliwość poznania wszelkich kwestii związanych z udziałem prokuratora w postępowaniu odwoławczym oraz sporządzaniem środków odwoławczych. </w:t>
      </w:r>
      <w:r w:rsidRPr="008F593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W prokuraturach okręgowych – wydziałach lub działach postępowania sądowego</w:t>
      </w:r>
      <w:r w:rsidRPr="008F593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należy stworzyć aplikantom możliwość dokonywania wnikliwej i wszechstronnej analizy i oceny orzeczeń sądów I instancji pod kątem trafności rozstrzygnięcia i zasadności wywiedzenia środka odwoławczego. </w:t>
      </w:r>
      <w:r w:rsidRPr="008F593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W sądach okręgowych – wydziałach karnych odwoławczych </w:t>
      </w:r>
      <w:r w:rsidRPr="008F593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aplikanci powinni z kolei mieć możliwość dokonywania oceny wniesionych środków odwoławczych i sporządzania projektów rozstrzygnięć sądu II instancji przy uwzględnieniu specyfiki tych orzeczeń – zwłaszcza gdy chodzi o granice rozpoznania "na niekorzyść" wyznaczone przez apelację lub zażalenie wniesione przez oskarżyciela.</w:t>
      </w:r>
      <w:r w:rsidRPr="008F59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ostatnim zakresie szczególnie cenna byłaby możliwość poznania stanowiska sędziego-patrona co do formalnej i merytorycznej poprawności środków odwoławczych sporządzanych przez prokuratora.</w:t>
      </w:r>
    </w:p>
    <w:p w:rsidR="008F593E" w:rsidRPr="008F593E" w:rsidRDefault="008F593E" w:rsidP="008F593E">
      <w:pPr>
        <w:spacing w:before="120" w:after="12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593E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Wskazanym jest wykształcenie u aplikantów umiejętności oceny prawnej orzeczeń sądów I instancji, obrony własnego stanowiska w sprawie, zastosowania prawidłowej argumentacji dla podjęcia właściwej decyzji w zakresie możliwości zainicjowania postępowania odwoławczego oraz sporządzenia adekwatnego do okoliczności sprawy środka zaskarżenia.</w:t>
      </w:r>
    </w:p>
    <w:p w:rsidR="008F593E" w:rsidRPr="008F593E" w:rsidRDefault="008F593E" w:rsidP="008F593E">
      <w:pPr>
        <w:spacing w:before="120" w:after="12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593E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mieć na uwadze, że przedmiotem sprawdzianu, który aplikanci będą pisać na zjeździe XVI</w:t>
      </w:r>
      <w:r w:rsidR="00C72E25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8F59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2E25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30</w:t>
      </w:r>
      <w:r w:rsidRPr="008F59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września 2019 roku, jest opracowanie projektu apelacji. Stąd też podczas praktyk powinni oni opanować tę umiejętność w jak najwyższym stopniu.</w:t>
      </w:r>
    </w:p>
    <w:p w:rsidR="008F593E" w:rsidRPr="008F593E" w:rsidRDefault="008F593E" w:rsidP="008F593E">
      <w:pPr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593E" w:rsidRPr="008F593E" w:rsidRDefault="008F593E" w:rsidP="008F593E">
      <w:pPr>
        <w:spacing w:after="100" w:afterAutospacing="1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593E" w:rsidRPr="008F593E" w:rsidRDefault="00C72E25" w:rsidP="008F593E">
      <w:pPr>
        <w:spacing w:after="0"/>
        <w:ind w:left="3540"/>
        <w:jc w:val="center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  <w:r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 xml:space="preserve">p.o. </w:t>
      </w:r>
      <w:r w:rsidR="008F593E" w:rsidRPr="008F593E"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>Kierownik</w:t>
      </w:r>
      <w:r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>a</w:t>
      </w:r>
    </w:p>
    <w:p w:rsidR="008F593E" w:rsidRPr="008F593E" w:rsidRDefault="008F593E" w:rsidP="008F593E">
      <w:pPr>
        <w:spacing w:after="0"/>
        <w:ind w:left="3540"/>
        <w:jc w:val="center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  <w:r w:rsidRPr="008F593E"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>Działu Dydaktycznego</w:t>
      </w:r>
    </w:p>
    <w:p w:rsidR="008F593E" w:rsidRPr="008F593E" w:rsidRDefault="008F593E" w:rsidP="008F593E">
      <w:pPr>
        <w:spacing w:after="0"/>
        <w:ind w:left="3540"/>
        <w:jc w:val="center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  <w:r w:rsidRPr="008F593E"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>w Ośrodku Aplikacji Prokuratorskiej</w:t>
      </w:r>
    </w:p>
    <w:p w:rsidR="008F593E" w:rsidRPr="008F593E" w:rsidRDefault="008F593E" w:rsidP="008F593E">
      <w:pPr>
        <w:spacing w:after="0"/>
        <w:ind w:left="3540"/>
        <w:jc w:val="center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  <w:r w:rsidRPr="008F593E"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>Krajowej Szkoły Sądownictwa i Prokuratury</w:t>
      </w:r>
    </w:p>
    <w:p w:rsidR="008F593E" w:rsidRPr="008F593E" w:rsidRDefault="008F593E" w:rsidP="008F593E">
      <w:pPr>
        <w:spacing w:after="0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593E" w:rsidRPr="008F593E" w:rsidRDefault="00C72E25" w:rsidP="008F593E">
      <w:pPr>
        <w:spacing w:after="0"/>
        <w:ind w:left="3540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pl-PL"/>
        </w:rPr>
      </w:pPr>
      <w:r>
        <w:rPr>
          <w:rFonts w:ascii="Monotype Corsiva" w:eastAsia="Times New Roman" w:hAnsi="Monotype Corsiva" w:cs="Times New Roman"/>
          <w:b/>
          <w:sz w:val="28"/>
          <w:szCs w:val="28"/>
          <w:lang w:eastAsia="pl-PL"/>
        </w:rPr>
        <w:t>Marta Zin</w:t>
      </w:r>
    </w:p>
    <w:p w:rsidR="008F593E" w:rsidRPr="008F593E" w:rsidRDefault="008F593E" w:rsidP="008F593E">
      <w:pPr>
        <w:spacing w:after="0"/>
        <w:ind w:left="3540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F593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C72E25">
        <w:rPr>
          <w:rFonts w:ascii="Times New Roman" w:eastAsia="Times New Roman" w:hAnsi="Times New Roman" w:cs="Times New Roman"/>
          <w:sz w:val="18"/>
          <w:szCs w:val="18"/>
          <w:lang w:eastAsia="pl-PL"/>
        </w:rPr>
        <w:t>p</w:t>
      </w:r>
      <w:bookmarkStart w:id="0" w:name="_GoBack"/>
      <w:bookmarkEnd w:id="0"/>
      <w:r w:rsidRPr="008F593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rokurator </w:t>
      </w:r>
    </w:p>
    <w:p w:rsidR="00D27861" w:rsidRDefault="00D27861" w:rsidP="008F593E">
      <w:pPr>
        <w:spacing w:before="120" w:after="120"/>
        <w:ind w:firstLine="708"/>
        <w:jc w:val="both"/>
      </w:pPr>
    </w:p>
    <w:sectPr w:rsidR="00D27861" w:rsidSect="00EE031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560" w:left="1418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1C4" w:rsidRDefault="006921C4" w:rsidP="008F593E">
      <w:pPr>
        <w:spacing w:after="0" w:line="240" w:lineRule="auto"/>
      </w:pPr>
      <w:r>
        <w:separator/>
      </w:r>
    </w:p>
  </w:endnote>
  <w:endnote w:type="continuationSeparator" w:id="0">
    <w:p w:rsidR="006921C4" w:rsidRDefault="006921C4" w:rsidP="008F5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005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498" w:rsidRDefault="006921C4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C72E25">
      <w:rPr>
        <w:noProof/>
      </w:rPr>
      <w:t>2</w:t>
    </w:r>
    <w:r>
      <w:fldChar w:fldCharType="end"/>
    </w:r>
  </w:p>
  <w:p w:rsidR="000D4498" w:rsidRDefault="006921C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0D4498" w:rsidTr="00EE0317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0D4498" w:rsidRPr="0074505E" w:rsidRDefault="006921C4" w:rsidP="00EE0317">
          <w:pPr>
            <w:pStyle w:val="Stopka"/>
            <w:rPr>
              <w:sz w:val="4"/>
              <w:szCs w:val="4"/>
            </w:rPr>
          </w:pPr>
        </w:p>
      </w:tc>
    </w:tr>
  </w:tbl>
  <w:p w:rsidR="000D4498" w:rsidRPr="00A944C8" w:rsidRDefault="008F593E" w:rsidP="00EE0317">
    <w:pPr>
      <w:pStyle w:val="Stopka"/>
      <w:rPr>
        <w:sz w:val="18"/>
        <w:szCs w:val="18"/>
      </w:rPr>
    </w:pPr>
    <w:r>
      <w:rPr>
        <w:sz w:val="18"/>
        <w:szCs w:val="18"/>
      </w:rPr>
      <w:tab/>
    </w:r>
    <w:r w:rsidR="006921C4" w:rsidRPr="00A944C8">
      <w:rPr>
        <w:sz w:val="18"/>
        <w:szCs w:val="18"/>
      </w:rPr>
      <w:t>Krajowa Szkoła Sądownictwa i Prokuratury</w:t>
    </w:r>
  </w:p>
  <w:p w:rsidR="000D4498" w:rsidRPr="00A944C8" w:rsidRDefault="008F593E" w:rsidP="00EE0317">
    <w:pPr>
      <w:pStyle w:val="Stopka"/>
      <w:rPr>
        <w:sz w:val="18"/>
        <w:szCs w:val="18"/>
      </w:rPr>
    </w:pPr>
    <w:r>
      <w:rPr>
        <w:sz w:val="18"/>
        <w:szCs w:val="18"/>
      </w:rPr>
      <w:tab/>
    </w:r>
    <w:r w:rsidR="006921C4" w:rsidRPr="00A944C8">
      <w:rPr>
        <w:sz w:val="18"/>
        <w:szCs w:val="18"/>
      </w:rPr>
      <w:t>ul. Przy Rondzie 5, 31-547 Kraków</w:t>
    </w:r>
  </w:p>
  <w:p w:rsidR="000D4498" w:rsidRDefault="006921C4" w:rsidP="00EE03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1C4" w:rsidRDefault="006921C4" w:rsidP="008F593E">
      <w:pPr>
        <w:spacing w:after="0" w:line="240" w:lineRule="auto"/>
      </w:pPr>
      <w:r>
        <w:separator/>
      </w:r>
    </w:p>
  </w:footnote>
  <w:footnote w:type="continuationSeparator" w:id="0">
    <w:p w:rsidR="006921C4" w:rsidRDefault="006921C4" w:rsidP="008F5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498" w:rsidRPr="009B38B3" w:rsidRDefault="006921C4" w:rsidP="00EE0317">
    <w:pPr>
      <w:pStyle w:val="Nagwek"/>
      <w:jc w:val="right"/>
      <w:rPr>
        <w:rFonts w:ascii="Century Gothic" w:hAnsi="Century Gothic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498" w:rsidRDefault="006921C4" w:rsidP="00EE0317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282D2BD" wp14:editId="2FDB85B6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Shruti"/>
        <w:spacing w:val="20"/>
        <w:sz w:val="30"/>
        <w:szCs w:val="30"/>
      </w:rPr>
      <w:t xml:space="preserve"> </w:t>
    </w:r>
  </w:p>
  <w:p w:rsidR="000D4498" w:rsidRDefault="006921C4" w:rsidP="00EE0317">
    <w:pPr>
      <w:pStyle w:val="Nagwek"/>
      <w:ind w:right="4959"/>
      <w:jc w:val="center"/>
      <w:rPr>
        <w:b/>
      </w:rPr>
    </w:pPr>
  </w:p>
  <w:p w:rsidR="000D4498" w:rsidRPr="009E7ADE" w:rsidRDefault="006921C4" w:rsidP="00EE0317">
    <w:pPr>
      <w:pStyle w:val="Nagwek"/>
      <w:ind w:left="-851" w:right="5526"/>
      <w:jc w:val="center"/>
      <w:rPr>
        <w:b/>
        <w:sz w:val="8"/>
        <w:szCs w:val="8"/>
      </w:rPr>
    </w:pPr>
  </w:p>
  <w:p w:rsidR="000D4498" w:rsidRPr="00551ABF" w:rsidRDefault="006921C4" w:rsidP="00EE0317">
    <w:pPr>
      <w:pStyle w:val="Nagwek"/>
      <w:ind w:left="-851" w:right="5526"/>
      <w:jc w:val="center"/>
      <w:rPr>
        <w:b/>
      </w:rPr>
    </w:pPr>
    <w:r w:rsidRPr="00551ABF">
      <w:rPr>
        <w:b/>
      </w:rPr>
      <w:t>KRAJOW</w:t>
    </w:r>
    <w:r>
      <w:rPr>
        <w:b/>
      </w:rPr>
      <w:t>A</w:t>
    </w:r>
    <w:r w:rsidRPr="00551ABF">
      <w:rPr>
        <w:b/>
      </w:rPr>
      <w:t xml:space="preserve"> SZKOŁ</w:t>
    </w:r>
    <w:r>
      <w:rPr>
        <w:b/>
      </w:rPr>
      <w:t>A</w:t>
    </w:r>
  </w:p>
  <w:p w:rsidR="000D4498" w:rsidRPr="00D021CB" w:rsidRDefault="006921C4" w:rsidP="00EE0317">
    <w:pPr>
      <w:pStyle w:val="Nagwek"/>
      <w:ind w:left="-851" w:right="5526"/>
      <w:jc w:val="center"/>
      <w:rPr>
        <w:b/>
      </w:rPr>
    </w:pPr>
    <w:r w:rsidRPr="00D021CB">
      <w:rPr>
        <w:b/>
      </w:rPr>
      <w:t>SĄDOWNICTWA I PROKURATURY</w:t>
    </w:r>
  </w:p>
  <w:p w:rsidR="000D4498" w:rsidRPr="004F17DC" w:rsidRDefault="006921C4" w:rsidP="00EE0317">
    <w:pPr>
      <w:pStyle w:val="Nagwek"/>
      <w:tabs>
        <w:tab w:val="clear" w:pos="4536"/>
        <w:tab w:val="center" w:pos="1080"/>
        <w:tab w:val="left" w:pos="1440"/>
        <w:tab w:val="left" w:pos="10527"/>
      </w:tabs>
      <w:rPr>
        <w:rFonts w:ascii="Century Gothic" w:hAnsi="Century Gothic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D1D42"/>
    <w:multiLevelType w:val="hybridMultilevel"/>
    <w:tmpl w:val="3B9644CC"/>
    <w:lvl w:ilvl="0" w:tplc="03506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90A40"/>
    <w:multiLevelType w:val="hybridMultilevel"/>
    <w:tmpl w:val="CDBA1010"/>
    <w:lvl w:ilvl="0" w:tplc="03506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92AFE"/>
    <w:multiLevelType w:val="hybridMultilevel"/>
    <w:tmpl w:val="8D3EF7FE"/>
    <w:lvl w:ilvl="0" w:tplc="03506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3E"/>
    <w:rsid w:val="006921C4"/>
    <w:rsid w:val="008F593E"/>
    <w:rsid w:val="00C72E25"/>
    <w:rsid w:val="00D2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5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93E"/>
  </w:style>
  <w:style w:type="paragraph" w:styleId="Nagwek">
    <w:name w:val="header"/>
    <w:basedOn w:val="Normalny"/>
    <w:link w:val="NagwekZnak"/>
    <w:rsid w:val="008F593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8F593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5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93E"/>
  </w:style>
  <w:style w:type="paragraph" w:styleId="Nagwek">
    <w:name w:val="header"/>
    <w:basedOn w:val="Normalny"/>
    <w:link w:val="NagwekZnak"/>
    <w:rsid w:val="008F593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8F593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534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Marta Zin</cp:lastModifiedBy>
  <cp:revision>1</cp:revision>
  <dcterms:created xsi:type="dcterms:W3CDTF">2019-07-18T11:35:00Z</dcterms:created>
  <dcterms:modified xsi:type="dcterms:W3CDTF">2019-07-18T11:50:00Z</dcterms:modified>
</cp:coreProperties>
</file>