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B" w:rsidRDefault="006003BB" w:rsidP="00DA4D81">
      <w:r>
        <w:t xml:space="preserve">   </w:t>
      </w:r>
    </w:p>
    <w:p w:rsidR="0082094F" w:rsidRDefault="0082094F" w:rsidP="00DA4D81"/>
    <w:p w:rsidR="0082094F" w:rsidRDefault="0082094F" w:rsidP="0082094F"/>
    <w:p w:rsidR="001500EE" w:rsidRDefault="00007331" w:rsidP="0082094F">
      <w:r>
        <w:t>OAP-II.420.</w:t>
      </w:r>
      <w:r w:rsidR="00A60DE5">
        <w:t>6</w:t>
      </w:r>
      <w:r>
        <w:t>.201</w:t>
      </w:r>
      <w:r w:rsidR="00A60DE5">
        <w:t>9</w:t>
      </w:r>
      <w:r w:rsidR="00DA4D81" w:rsidRPr="006411E2">
        <w:tab/>
      </w:r>
      <w:r w:rsidR="002E786A">
        <w:tab/>
      </w:r>
      <w:r w:rsidR="002E786A">
        <w:tab/>
      </w:r>
      <w:r w:rsidR="002E786A">
        <w:tab/>
      </w:r>
      <w:r w:rsidR="002E786A">
        <w:tab/>
      </w:r>
      <w:r w:rsidR="00EE354F">
        <w:tab/>
      </w:r>
      <w:r w:rsidR="0035694B">
        <w:t>Kraków,</w:t>
      </w:r>
      <w:r w:rsidR="00736B5D">
        <w:t xml:space="preserve"> </w:t>
      </w:r>
      <w:r w:rsidR="00784DBC">
        <w:t xml:space="preserve">dnia </w:t>
      </w:r>
      <w:r w:rsidR="00A60DE5">
        <w:t xml:space="preserve">25 lutego </w:t>
      </w:r>
      <w:r w:rsidR="00E069BF">
        <w:t>201</w:t>
      </w:r>
      <w:r w:rsidR="00A60DE5">
        <w:t>9</w:t>
      </w:r>
      <w:r>
        <w:t> </w:t>
      </w:r>
      <w:r w:rsidR="0082094F">
        <w:t>r.</w:t>
      </w:r>
    </w:p>
    <w:p w:rsidR="0082094F" w:rsidRDefault="0082094F" w:rsidP="0082094F">
      <w:pPr>
        <w:ind w:left="4956" w:firstLine="708"/>
      </w:pPr>
    </w:p>
    <w:p w:rsidR="0082094F" w:rsidRDefault="0082094F" w:rsidP="0082094F">
      <w:pPr>
        <w:ind w:left="4956" w:firstLine="708"/>
      </w:pPr>
    </w:p>
    <w:p w:rsidR="00724BCF" w:rsidRDefault="00724BCF" w:rsidP="0082094F">
      <w:pPr>
        <w:ind w:left="4956" w:firstLine="708"/>
      </w:pPr>
    </w:p>
    <w:p w:rsidR="00724BCF" w:rsidRDefault="00724BCF" w:rsidP="0082094F">
      <w:pPr>
        <w:ind w:left="4956" w:firstLine="708"/>
      </w:pPr>
    </w:p>
    <w:p w:rsidR="00724BCF" w:rsidRPr="006411E2" w:rsidRDefault="00724BCF" w:rsidP="0082094F">
      <w:pPr>
        <w:ind w:left="4956" w:firstLine="708"/>
      </w:pP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r>
        <w:rPr>
          <w:b/>
        </w:rPr>
        <w:t>Patroni Koordynatorzy</w:t>
      </w: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r>
        <w:rPr>
          <w:b/>
        </w:rPr>
        <w:t>oraz Patroni Praktyk</w:t>
      </w: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r>
        <w:rPr>
          <w:b/>
        </w:rPr>
        <w:t>a</w:t>
      </w:r>
      <w:r w:rsidRPr="002D15F7">
        <w:rPr>
          <w:b/>
        </w:rPr>
        <w:t>plikantów aplikacji prokuratorskiej</w:t>
      </w:r>
    </w:p>
    <w:p w:rsidR="00724BCF" w:rsidRDefault="00724BCF" w:rsidP="00724BCF">
      <w:pPr>
        <w:spacing w:line="360" w:lineRule="auto"/>
        <w:rPr>
          <w:i/>
        </w:rPr>
      </w:pPr>
    </w:p>
    <w:p w:rsidR="00724BCF" w:rsidRDefault="00724BCF" w:rsidP="00724BCF">
      <w:pPr>
        <w:spacing w:line="360" w:lineRule="auto"/>
        <w:rPr>
          <w:i/>
        </w:rPr>
      </w:pPr>
    </w:p>
    <w:p w:rsidR="00724BCF" w:rsidRPr="00C57412" w:rsidRDefault="00724BCF" w:rsidP="00724BCF">
      <w:pPr>
        <w:spacing w:line="360" w:lineRule="auto"/>
        <w:rPr>
          <w:b/>
          <w:i/>
        </w:rPr>
      </w:pPr>
      <w:r w:rsidRPr="00C57412">
        <w:rPr>
          <w:b/>
          <w:i/>
        </w:rPr>
        <w:t>Dot</w:t>
      </w:r>
      <w:r w:rsidR="00A60DE5">
        <w:rPr>
          <w:b/>
          <w:i/>
        </w:rPr>
        <w:t>yczy:</w:t>
      </w:r>
      <w:r w:rsidRPr="00C57412">
        <w:rPr>
          <w:b/>
          <w:i/>
        </w:rPr>
        <w:t xml:space="preserve"> praktyk aplikantów </w:t>
      </w:r>
      <w:r w:rsidR="00A60DE5">
        <w:rPr>
          <w:b/>
          <w:i/>
        </w:rPr>
        <w:t>8.</w:t>
      </w:r>
      <w:r w:rsidR="0082358D">
        <w:rPr>
          <w:b/>
          <w:i/>
        </w:rPr>
        <w:t xml:space="preserve"> </w:t>
      </w:r>
      <w:bookmarkStart w:id="0" w:name="_GoBack"/>
      <w:bookmarkEnd w:id="0"/>
      <w:r w:rsidRPr="00C57412">
        <w:rPr>
          <w:b/>
          <w:i/>
        </w:rPr>
        <w:t>rocznika</w:t>
      </w:r>
      <w:r>
        <w:rPr>
          <w:b/>
          <w:i/>
        </w:rPr>
        <w:t xml:space="preserve"> aplikacji prokuratorskiej po X</w:t>
      </w:r>
      <w:r w:rsidRPr="00C57412">
        <w:rPr>
          <w:b/>
          <w:i/>
        </w:rPr>
        <w:t xml:space="preserve">V </w:t>
      </w:r>
      <w:r>
        <w:rPr>
          <w:b/>
          <w:i/>
        </w:rPr>
        <w:t>z</w:t>
      </w:r>
      <w:r w:rsidRPr="00C57412">
        <w:rPr>
          <w:b/>
          <w:i/>
        </w:rPr>
        <w:t>jeździe</w:t>
      </w:r>
    </w:p>
    <w:p w:rsidR="00F17585" w:rsidRDefault="00F17585" w:rsidP="004B7591">
      <w:pPr>
        <w:spacing w:line="360" w:lineRule="auto"/>
        <w:jc w:val="both"/>
      </w:pPr>
    </w:p>
    <w:p w:rsidR="005D4F21" w:rsidRPr="001D4C2F" w:rsidRDefault="00D46514" w:rsidP="007F589F">
      <w:pPr>
        <w:spacing w:before="120" w:after="120" w:line="360" w:lineRule="auto"/>
        <w:ind w:firstLine="284"/>
        <w:jc w:val="both"/>
        <w:rPr>
          <w:b/>
        </w:rPr>
      </w:pPr>
      <w:r>
        <w:t xml:space="preserve">W oparciu o </w:t>
      </w:r>
      <w:r w:rsidR="00DA4D81">
        <w:t>§ 5 zarządzenia Dyrektora Krajowej Szkoły Sądownictwa i Prokuratury w</w:t>
      </w:r>
      <w:r w:rsidR="00EE354F">
        <w:t> </w:t>
      </w:r>
      <w:r w:rsidR="00DA4D81">
        <w:t>Krakowie Nr 131/2010 z dnia 19 listopada 2010 roku w sprawie szczegółowych zasad odbywania praktyki przez aplikantów aplikacji sędziowskiej, prokuratorskiej oraz ogólnej</w:t>
      </w:r>
      <w:r w:rsidR="00F17585">
        <w:t xml:space="preserve"> </w:t>
      </w:r>
      <w:r w:rsidR="00A028D1">
        <w:t>(</w:t>
      </w:r>
      <w:r w:rsidR="00F17585">
        <w:t>tekst ujednolicony)</w:t>
      </w:r>
      <w:r w:rsidR="00DA4D81">
        <w:t xml:space="preserve"> przedstawiam szczegółowy zakres tematyczny, który </w:t>
      </w:r>
      <w:r w:rsidR="003865A2">
        <w:t>po</w:t>
      </w:r>
      <w:r w:rsidR="00DA4D81">
        <w:t>winien być</w:t>
      </w:r>
      <w:r w:rsidR="007B4F46">
        <w:t xml:space="preserve"> </w:t>
      </w:r>
      <w:r w:rsidR="005D4F21">
        <w:t xml:space="preserve">przedmiotem </w:t>
      </w:r>
      <w:r w:rsidR="00DA4D81">
        <w:t>praktyk</w:t>
      </w:r>
      <w:r w:rsidR="007B4F46">
        <w:t xml:space="preserve"> </w:t>
      </w:r>
      <w:r w:rsidR="00DA4D81">
        <w:t>aplikantów</w:t>
      </w:r>
      <w:r w:rsidR="005D4F21">
        <w:t xml:space="preserve"> </w:t>
      </w:r>
      <w:r w:rsidR="00DA4D81">
        <w:t>aplikacj</w:t>
      </w:r>
      <w:r w:rsidR="00736B5D">
        <w:t>i</w:t>
      </w:r>
      <w:r w:rsidR="002C287B">
        <w:t xml:space="preserve"> prokurato</w:t>
      </w:r>
      <w:r w:rsidR="00E069BF">
        <w:t xml:space="preserve">rskiej odbywanych </w:t>
      </w:r>
      <w:r w:rsidR="00E069BF" w:rsidRPr="00846BC9">
        <w:rPr>
          <w:b/>
        </w:rPr>
        <w:t xml:space="preserve">od </w:t>
      </w:r>
      <w:r w:rsidR="00846BC9" w:rsidRPr="00846BC9">
        <w:rPr>
          <w:b/>
        </w:rPr>
        <w:t xml:space="preserve">29 lipca do 9 sierpnia </w:t>
      </w:r>
      <w:r w:rsidR="00E069BF" w:rsidRPr="00846BC9">
        <w:rPr>
          <w:b/>
        </w:rPr>
        <w:t>201</w:t>
      </w:r>
      <w:r w:rsidR="00A60DE5" w:rsidRPr="00846BC9">
        <w:rPr>
          <w:b/>
        </w:rPr>
        <w:t>9</w:t>
      </w:r>
      <w:r w:rsidR="00007331" w:rsidRPr="00846BC9">
        <w:rPr>
          <w:b/>
        </w:rPr>
        <w:t> </w:t>
      </w:r>
      <w:r w:rsidR="0082094F" w:rsidRPr="00846BC9">
        <w:rPr>
          <w:b/>
        </w:rPr>
        <w:t>r.</w:t>
      </w:r>
      <w:r w:rsidR="0035694B">
        <w:t xml:space="preserve"> </w:t>
      </w:r>
      <w:r w:rsidR="0035694B" w:rsidRPr="001D4C2F">
        <w:rPr>
          <w:b/>
        </w:rPr>
        <w:t xml:space="preserve">w </w:t>
      </w:r>
      <w:r w:rsidR="00846BC9" w:rsidRPr="001D4C2F">
        <w:rPr>
          <w:b/>
        </w:rPr>
        <w:t>prokuraturach okręgowych  - wydziałach lub działach postępowania sądowego.</w:t>
      </w:r>
    </w:p>
    <w:p w:rsidR="001B4C77" w:rsidRDefault="005D4F21" w:rsidP="007F589F">
      <w:pPr>
        <w:spacing w:before="120" w:after="120" w:line="360" w:lineRule="auto"/>
        <w:ind w:firstLine="284"/>
        <w:jc w:val="both"/>
      </w:pPr>
      <w:r>
        <w:t>Założeniem praktyki jest zaznajomienie aplikantów z czynnościami i metodyką pracy patronów</w:t>
      </w:r>
      <w:r w:rsidR="003865A2">
        <w:t xml:space="preserve"> </w:t>
      </w:r>
      <w:r>
        <w:t xml:space="preserve">praktyk oraz doskonalenie umiejętności wykorzystania wiedzy teoretycznej i znajomości orzecznictwa. Każdorazowo praktyka winna utrwalić wiedzę, zdobytą podczas bezpośrednio poprzedzających ją zajęć </w:t>
      </w:r>
      <w:r w:rsidR="00C92DFF">
        <w:t xml:space="preserve">szkoleniowych </w:t>
      </w:r>
      <w:r>
        <w:t>w ramach zjazdu.</w:t>
      </w:r>
    </w:p>
    <w:p w:rsidR="00B56F2E" w:rsidRDefault="00993A8C" w:rsidP="007F589F">
      <w:pPr>
        <w:spacing w:before="120" w:after="120" w:line="360" w:lineRule="auto"/>
        <w:ind w:firstLine="284"/>
        <w:jc w:val="both"/>
      </w:pPr>
      <w:r>
        <w:t xml:space="preserve">Przedmiotem </w:t>
      </w:r>
      <w:r w:rsidR="00666C79">
        <w:t>XV</w:t>
      </w:r>
      <w:r w:rsidR="00143E6E">
        <w:t xml:space="preserve"> </w:t>
      </w:r>
      <w:r w:rsidR="00826E91">
        <w:t>z</w:t>
      </w:r>
      <w:r w:rsidR="00143E6E">
        <w:t>jazdu</w:t>
      </w:r>
      <w:r w:rsidR="006C6A93">
        <w:t xml:space="preserve"> </w:t>
      </w:r>
      <w:r w:rsidR="00F919AD">
        <w:t>aplikacji prokuratorskiej</w:t>
      </w:r>
      <w:r w:rsidR="00150EF0">
        <w:t>,</w:t>
      </w:r>
      <w:r w:rsidR="00F919AD">
        <w:t xml:space="preserve"> </w:t>
      </w:r>
      <w:r w:rsidR="00B20733">
        <w:t xml:space="preserve">odbywającego się </w:t>
      </w:r>
      <w:r w:rsidR="009864C3">
        <w:t>od</w:t>
      </w:r>
      <w:r w:rsidR="002E6BA1">
        <w:t> </w:t>
      </w:r>
      <w:r w:rsidR="00A60DE5">
        <w:t>22</w:t>
      </w:r>
      <w:r w:rsidR="00007331">
        <w:t> do</w:t>
      </w:r>
      <w:r w:rsidR="002E6BA1">
        <w:t> </w:t>
      </w:r>
      <w:r w:rsidR="00007331">
        <w:t>2</w:t>
      </w:r>
      <w:r w:rsidR="00A60DE5">
        <w:t>6</w:t>
      </w:r>
      <w:r w:rsidR="0070471A">
        <w:t> </w:t>
      </w:r>
      <w:r w:rsidR="00A60DE5">
        <w:t>lipca 2019</w:t>
      </w:r>
      <w:r w:rsidR="00007331">
        <w:t> </w:t>
      </w:r>
      <w:r w:rsidR="0082094F">
        <w:t>r.</w:t>
      </w:r>
      <w:r w:rsidR="00150EF0">
        <w:t>,</w:t>
      </w:r>
      <w:r>
        <w:t xml:space="preserve"> </w:t>
      </w:r>
      <w:r w:rsidR="00150EF0">
        <w:t>są</w:t>
      </w:r>
      <w:r w:rsidR="000B694E">
        <w:t xml:space="preserve"> </w:t>
      </w:r>
      <w:r>
        <w:t>następujące zagadnienia:</w:t>
      </w:r>
    </w:p>
    <w:p w:rsidR="00C92DFF" w:rsidRPr="00C92DFF" w:rsidRDefault="00C92DFF" w:rsidP="007F589F">
      <w:pPr>
        <w:widowControl w:val="0"/>
        <w:numPr>
          <w:ilvl w:val="0"/>
          <w:numId w:val="17"/>
        </w:numPr>
        <w:spacing w:before="120" w:after="120"/>
        <w:ind w:left="0" w:firstLine="360"/>
        <w:jc w:val="both"/>
        <w:rPr>
          <w:b/>
          <w:kern w:val="144"/>
        </w:rPr>
      </w:pPr>
      <w:r>
        <w:rPr>
          <w:b/>
          <w:kern w:val="144"/>
        </w:rPr>
        <w:t>p</w:t>
      </w:r>
      <w:r w:rsidRPr="005A6FE9">
        <w:rPr>
          <w:b/>
          <w:kern w:val="144"/>
        </w:rPr>
        <w:t>rawo karne materialne</w:t>
      </w:r>
      <w:r>
        <w:rPr>
          <w:b/>
          <w:kern w:val="144"/>
        </w:rPr>
        <w:t>: p</w:t>
      </w:r>
      <w:r w:rsidRPr="005A6FE9">
        <w:rPr>
          <w:kern w:val="144"/>
        </w:rPr>
        <w:t>rzestępstwa przeciwko mieniu</w:t>
      </w:r>
      <w:r>
        <w:rPr>
          <w:kern w:val="144"/>
        </w:rPr>
        <w:t>,</w:t>
      </w:r>
    </w:p>
    <w:p w:rsidR="00A96E0A" w:rsidRPr="00A60DE5" w:rsidRDefault="00B56F2E" w:rsidP="007F589F">
      <w:pPr>
        <w:numPr>
          <w:ilvl w:val="0"/>
          <w:numId w:val="17"/>
        </w:numPr>
        <w:spacing w:before="120" w:after="120" w:line="360" w:lineRule="auto"/>
        <w:ind w:left="0" w:firstLine="360"/>
        <w:jc w:val="both"/>
        <w:rPr>
          <w:b/>
        </w:rPr>
      </w:pPr>
      <w:r w:rsidRPr="006C5D14">
        <w:rPr>
          <w:b/>
        </w:rPr>
        <w:t>prawo karne procesowe</w:t>
      </w:r>
      <w:r w:rsidR="000B694E">
        <w:rPr>
          <w:b/>
        </w:rPr>
        <w:t>:</w:t>
      </w:r>
      <w:r w:rsidR="00602A36">
        <w:rPr>
          <w:b/>
        </w:rPr>
        <w:t xml:space="preserve"> </w:t>
      </w:r>
      <w:r w:rsidR="00666C79">
        <w:t>postępowanie odwoławcze</w:t>
      </w:r>
      <w:r>
        <w:t xml:space="preserve"> (</w:t>
      </w:r>
      <w:r w:rsidR="00666C79">
        <w:t>zaskarżanie orzec</w:t>
      </w:r>
      <w:r w:rsidR="002C287B">
        <w:t>zeń – postę</w:t>
      </w:r>
      <w:r w:rsidR="008056DF">
        <w:t>powanie apelacyjne i </w:t>
      </w:r>
      <w:r w:rsidR="00666C79">
        <w:t>zażaleniowe; ocena orzeczenia organu</w:t>
      </w:r>
      <w:r w:rsidR="00247904">
        <w:t xml:space="preserve"> I instancji, terminy; granice </w:t>
      </w:r>
      <w:r w:rsidR="00666C79">
        <w:t>i kierunki środka odwoławczego; podstawy odwoławcze; sporządzanie apelacji</w:t>
      </w:r>
      <w:r w:rsidR="00C92DFF">
        <w:t xml:space="preserve"> i zażaleń</w:t>
      </w:r>
      <w:r w:rsidR="00666C79">
        <w:t xml:space="preserve">; </w:t>
      </w:r>
      <w:r w:rsidR="00666C79">
        <w:lastRenderedPageBreak/>
        <w:t>przebieg postępowania odwoławczego; rodzaje rozstrzygnięć sądu odwoławczego; metodyka pra</w:t>
      </w:r>
      <w:r w:rsidR="008056DF">
        <w:t>cy prokuratora w </w:t>
      </w:r>
      <w:r w:rsidR="00C92DFF">
        <w:t>ww. aspektach).</w:t>
      </w:r>
    </w:p>
    <w:p w:rsidR="00A60DE5" w:rsidRPr="00A60DE5" w:rsidRDefault="00A60DE5" w:rsidP="00345D66">
      <w:pPr>
        <w:spacing w:before="120" w:after="120" w:line="360" w:lineRule="auto"/>
        <w:ind w:firstLine="284"/>
        <w:jc w:val="both"/>
      </w:pPr>
      <w:r w:rsidRPr="00A60DE5">
        <w:t>Celem praktyki jest sporządzanie projektów środków odwoławczych, zapoznanie aplikantów z czynnościami prokuratora w postępowaniu odwoławczym w zakresie tematyki zjazdu – w tym udział w rozprawach odwoławczych.</w:t>
      </w:r>
    </w:p>
    <w:p w:rsidR="00846BC9" w:rsidRDefault="0082094F" w:rsidP="007F589F">
      <w:pPr>
        <w:spacing w:before="120" w:after="120" w:line="360" w:lineRule="auto"/>
        <w:ind w:firstLine="284"/>
        <w:jc w:val="both"/>
        <w:rPr>
          <w:bCs/>
          <w:iCs/>
        </w:rPr>
      </w:pPr>
      <w:r>
        <w:t>Patroni praktyk oraz patroni k</w:t>
      </w:r>
      <w:r w:rsidR="00B56F2E">
        <w:t>oordynatorzy</w:t>
      </w:r>
      <w:r w:rsidR="006C5D14">
        <w:t xml:space="preserve"> </w:t>
      </w:r>
      <w:r w:rsidR="00DA2418">
        <w:t>po</w:t>
      </w:r>
      <w:r w:rsidR="00B56F2E" w:rsidRPr="00483A81">
        <w:t>winni zadbać o to,</w:t>
      </w:r>
      <w:r w:rsidR="00386A98" w:rsidRPr="00483A81">
        <w:t xml:space="preserve"> aby aplikanci </w:t>
      </w:r>
      <w:r w:rsidR="00A96E0A" w:rsidRPr="00483A81">
        <w:t>mieli możliwoś</w:t>
      </w:r>
      <w:r w:rsidR="00392CC9">
        <w:t>ć</w:t>
      </w:r>
      <w:r w:rsidR="00A96E0A" w:rsidRPr="00483A81">
        <w:t xml:space="preserve"> </w:t>
      </w:r>
      <w:r w:rsidR="00FD2A07">
        <w:t>poznania</w:t>
      </w:r>
      <w:r w:rsidR="00A028D1" w:rsidRPr="00A96E0A">
        <w:t xml:space="preserve"> </w:t>
      </w:r>
      <w:r w:rsidR="00F075FA">
        <w:t>wszelkich kwestii związanych z</w:t>
      </w:r>
      <w:r w:rsidR="00FD2A07">
        <w:t> </w:t>
      </w:r>
      <w:r w:rsidR="00F075FA">
        <w:t xml:space="preserve">udziałem prokuratora w postępowaniu odwoławczym </w:t>
      </w:r>
      <w:r w:rsidR="00A028D1">
        <w:t xml:space="preserve">oraz </w:t>
      </w:r>
      <w:r w:rsidR="00A96E0A" w:rsidRPr="00A96E0A">
        <w:t>sporządzani</w:t>
      </w:r>
      <w:r w:rsidR="00FD2A07">
        <w:t>em</w:t>
      </w:r>
      <w:r w:rsidR="00F075FA">
        <w:t xml:space="preserve"> środków odwoławczych. </w:t>
      </w:r>
      <w:r w:rsidR="00FD2A07" w:rsidRPr="00FD2A07">
        <w:rPr>
          <w:b/>
          <w:bCs/>
          <w:iCs/>
        </w:rPr>
        <w:t>W </w:t>
      </w:r>
      <w:r w:rsidR="00483A81" w:rsidRPr="00F40CE3">
        <w:rPr>
          <w:b/>
          <w:bCs/>
          <w:iCs/>
        </w:rPr>
        <w:t>prokur</w:t>
      </w:r>
      <w:r>
        <w:rPr>
          <w:b/>
          <w:bCs/>
          <w:iCs/>
        </w:rPr>
        <w:t>aturach okręgo</w:t>
      </w:r>
      <w:r w:rsidR="00483A81" w:rsidRPr="00F40CE3">
        <w:rPr>
          <w:b/>
          <w:bCs/>
          <w:iCs/>
        </w:rPr>
        <w:t>wych</w:t>
      </w:r>
      <w:r w:rsidR="0070471A">
        <w:rPr>
          <w:b/>
          <w:bCs/>
          <w:iCs/>
        </w:rPr>
        <w:t xml:space="preserve"> – wydziałach </w:t>
      </w:r>
      <w:r w:rsidR="0037103D">
        <w:rPr>
          <w:b/>
          <w:bCs/>
          <w:iCs/>
        </w:rPr>
        <w:t xml:space="preserve">lub działach </w:t>
      </w:r>
      <w:r w:rsidR="0070471A">
        <w:rPr>
          <w:b/>
          <w:bCs/>
          <w:iCs/>
        </w:rPr>
        <w:t>postępowania sądowego</w:t>
      </w:r>
      <w:r w:rsidR="00483A81" w:rsidRPr="00483A81">
        <w:rPr>
          <w:bCs/>
          <w:iCs/>
        </w:rPr>
        <w:t xml:space="preserve"> należy</w:t>
      </w:r>
      <w:r w:rsidR="00483A81">
        <w:rPr>
          <w:bCs/>
          <w:iCs/>
        </w:rPr>
        <w:t xml:space="preserve"> </w:t>
      </w:r>
      <w:r w:rsidR="002C0336">
        <w:rPr>
          <w:bCs/>
          <w:iCs/>
        </w:rPr>
        <w:t xml:space="preserve">stworzyć </w:t>
      </w:r>
      <w:r w:rsidR="00483A81">
        <w:rPr>
          <w:bCs/>
          <w:iCs/>
        </w:rPr>
        <w:t xml:space="preserve">aplikantom </w:t>
      </w:r>
      <w:r w:rsidR="002C0336">
        <w:rPr>
          <w:bCs/>
          <w:iCs/>
        </w:rPr>
        <w:t xml:space="preserve">możliwość </w:t>
      </w:r>
      <w:r w:rsidR="00483A81" w:rsidRPr="00483A81">
        <w:rPr>
          <w:bCs/>
          <w:iCs/>
        </w:rPr>
        <w:t>dokonywani</w:t>
      </w:r>
      <w:r w:rsidR="002F4ABD">
        <w:rPr>
          <w:bCs/>
          <w:iCs/>
        </w:rPr>
        <w:t>a</w:t>
      </w:r>
      <w:r w:rsidR="00FD2A07">
        <w:rPr>
          <w:bCs/>
          <w:iCs/>
        </w:rPr>
        <w:t xml:space="preserve"> </w:t>
      </w:r>
      <w:r w:rsidR="00426154">
        <w:rPr>
          <w:bCs/>
          <w:iCs/>
        </w:rPr>
        <w:t>wnikliwej i </w:t>
      </w:r>
      <w:r w:rsidR="00483A81" w:rsidRPr="00483A81">
        <w:rPr>
          <w:bCs/>
          <w:iCs/>
        </w:rPr>
        <w:t xml:space="preserve">wszechstronnej </w:t>
      </w:r>
      <w:r w:rsidR="002F4ABD">
        <w:rPr>
          <w:bCs/>
          <w:iCs/>
        </w:rPr>
        <w:t>analizy</w:t>
      </w:r>
      <w:r w:rsidR="00426154">
        <w:rPr>
          <w:bCs/>
          <w:iCs/>
        </w:rPr>
        <w:t xml:space="preserve"> i</w:t>
      </w:r>
      <w:r w:rsidR="00FD2A07">
        <w:rPr>
          <w:bCs/>
          <w:iCs/>
        </w:rPr>
        <w:t> </w:t>
      </w:r>
      <w:r w:rsidR="00426154">
        <w:rPr>
          <w:bCs/>
          <w:iCs/>
        </w:rPr>
        <w:t>oceny orzeczeń</w:t>
      </w:r>
      <w:r w:rsidR="00483A81" w:rsidRPr="00483A81">
        <w:rPr>
          <w:bCs/>
          <w:iCs/>
        </w:rPr>
        <w:t xml:space="preserve"> sądów I instancji</w:t>
      </w:r>
      <w:r w:rsidR="00861C90">
        <w:rPr>
          <w:bCs/>
          <w:iCs/>
        </w:rPr>
        <w:t xml:space="preserve"> pod kątem trafności rozstrzygnięcia i zasadności </w:t>
      </w:r>
      <w:r w:rsidR="00FD2A07">
        <w:rPr>
          <w:bCs/>
          <w:iCs/>
        </w:rPr>
        <w:t>wywiedzenia</w:t>
      </w:r>
      <w:r w:rsidR="00861C90">
        <w:rPr>
          <w:bCs/>
          <w:iCs/>
        </w:rPr>
        <w:t xml:space="preserve"> środka odwoławczego</w:t>
      </w:r>
      <w:r w:rsidR="00FD2A07">
        <w:rPr>
          <w:bCs/>
          <w:iCs/>
        </w:rPr>
        <w:t xml:space="preserve">. </w:t>
      </w:r>
    </w:p>
    <w:p w:rsidR="00A350DA" w:rsidRDefault="00776140" w:rsidP="007F589F">
      <w:pPr>
        <w:spacing w:before="120" w:after="120" w:line="360" w:lineRule="auto"/>
        <w:ind w:firstLine="284"/>
        <w:jc w:val="both"/>
      </w:pPr>
      <w:r>
        <w:t>Wskazanym</w:t>
      </w:r>
      <w:r w:rsidR="00826E91">
        <w:t xml:space="preserve"> </w:t>
      </w:r>
      <w:r w:rsidR="00386A98">
        <w:t>jest</w:t>
      </w:r>
      <w:r w:rsidR="00143E6E" w:rsidRPr="00B56F2E">
        <w:t xml:space="preserve"> </w:t>
      </w:r>
      <w:r>
        <w:t>wykształcenie</w:t>
      </w:r>
      <w:r w:rsidR="002A7705">
        <w:t xml:space="preserve"> </w:t>
      </w:r>
      <w:r w:rsidR="00143E6E" w:rsidRPr="00B56F2E">
        <w:t xml:space="preserve">u aplikantów umiejętności oceny prawnej </w:t>
      </w:r>
      <w:r w:rsidR="00E95DEB">
        <w:t xml:space="preserve">orzeczeń </w:t>
      </w:r>
      <w:r w:rsidR="00E54FAD">
        <w:t>s</w:t>
      </w:r>
      <w:r w:rsidR="00E95DEB">
        <w:t>ą</w:t>
      </w:r>
      <w:r w:rsidR="00E54FAD">
        <w:t>dów I</w:t>
      </w:r>
      <w:r w:rsidR="00F26913">
        <w:t> </w:t>
      </w:r>
      <w:r w:rsidR="00E54FAD">
        <w:t>instancji</w:t>
      </w:r>
      <w:r w:rsidR="00143E6E" w:rsidRPr="00B56F2E">
        <w:t>, obrony własnego stanowiska</w:t>
      </w:r>
      <w:r w:rsidR="002A0DA6">
        <w:t xml:space="preserve"> w </w:t>
      </w:r>
      <w:r w:rsidR="00523E40">
        <w:t>sprawie</w:t>
      </w:r>
      <w:r w:rsidR="00143E6E" w:rsidRPr="00B56F2E">
        <w:t xml:space="preserve">, </w:t>
      </w:r>
      <w:r w:rsidR="00C10AC8">
        <w:t>zastosowania</w:t>
      </w:r>
      <w:r w:rsidR="00143E6E" w:rsidRPr="00B56F2E">
        <w:t xml:space="preserve"> </w:t>
      </w:r>
      <w:r w:rsidR="003870D8">
        <w:t>prawidłowej</w:t>
      </w:r>
      <w:r w:rsidR="00143E6E" w:rsidRPr="00B56F2E">
        <w:t xml:space="preserve"> argumentacji </w:t>
      </w:r>
      <w:r w:rsidR="00C10AC8">
        <w:t xml:space="preserve">dla </w:t>
      </w:r>
      <w:r w:rsidR="0082154F">
        <w:t xml:space="preserve">podjęcia właściwej </w:t>
      </w:r>
      <w:r w:rsidR="003651EA">
        <w:t>decyzj</w:t>
      </w:r>
      <w:r w:rsidR="0082154F">
        <w:t>i</w:t>
      </w:r>
      <w:r w:rsidR="003651EA">
        <w:t xml:space="preserve"> </w:t>
      </w:r>
      <w:r w:rsidR="00E54FAD">
        <w:t xml:space="preserve">w zakresie </w:t>
      </w:r>
      <w:r w:rsidR="003651EA">
        <w:t xml:space="preserve">możliwości </w:t>
      </w:r>
      <w:r w:rsidR="00E54FAD">
        <w:t>zainicjowania postępowania odwoławczego oraz sporządzenia adekwatnego do okoliczności sprawy środka zaskarżenia</w:t>
      </w:r>
      <w:r w:rsidR="00483A81">
        <w:t>.</w:t>
      </w:r>
    </w:p>
    <w:p w:rsidR="00D1711A" w:rsidRDefault="00F26913" w:rsidP="007F589F">
      <w:pPr>
        <w:spacing w:before="120" w:after="120" w:line="360" w:lineRule="auto"/>
        <w:ind w:firstLine="284"/>
        <w:jc w:val="both"/>
      </w:pPr>
      <w:r>
        <w:t>Należy mieć na uwadze</w:t>
      </w:r>
      <w:r w:rsidR="00D1711A">
        <w:t xml:space="preserve">, że przedmiotem sprawdzianu, który aplikanci będą pisać </w:t>
      </w:r>
      <w:r w:rsidR="00A60DE5">
        <w:t>na zjeździe XVI</w:t>
      </w:r>
      <w:r w:rsidR="00D1711A">
        <w:t xml:space="preserve"> </w:t>
      </w:r>
      <w:r w:rsidR="00A60DE5">
        <w:t>w dniu 16 września 2019 roku</w:t>
      </w:r>
      <w:r w:rsidR="00EE354F">
        <w:t>,</w:t>
      </w:r>
      <w:r w:rsidR="00D1711A">
        <w:t xml:space="preserve"> </w:t>
      </w:r>
      <w:r w:rsidR="00B13966">
        <w:t>jest</w:t>
      </w:r>
      <w:r w:rsidR="00D46514">
        <w:t xml:space="preserve"> opracowanie</w:t>
      </w:r>
      <w:r w:rsidR="00D46514" w:rsidRPr="00776140">
        <w:t xml:space="preserve"> </w:t>
      </w:r>
      <w:r w:rsidR="00D46514">
        <w:t>projektu apelacji.</w:t>
      </w:r>
      <w:r w:rsidR="00D1711A" w:rsidRPr="00D1711A">
        <w:t xml:space="preserve"> </w:t>
      </w:r>
      <w:r w:rsidR="00FC0F74">
        <w:t>Stąd też</w:t>
      </w:r>
      <w:r w:rsidR="00D1711A" w:rsidRPr="00806A24">
        <w:t xml:space="preserve"> </w:t>
      </w:r>
      <w:r w:rsidR="00FC0F74">
        <w:t xml:space="preserve">podczas praktyk powinni </w:t>
      </w:r>
      <w:r>
        <w:t xml:space="preserve">oni </w:t>
      </w:r>
      <w:r w:rsidR="00FC0F74">
        <w:t xml:space="preserve">opanować </w:t>
      </w:r>
      <w:r w:rsidR="00D1711A">
        <w:t>tę umiejętność</w:t>
      </w:r>
      <w:r w:rsidR="00D1711A" w:rsidRPr="00806A24">
        <w:t xml:space="preserve"> w jak najwyższym stopniu.</w:t>
      </w:r>
    </w:p>
    <w:p w:rsidR="00015B35" w:rsidRDefault="00015B35" w:rsidP="007F589F">
      <w:pPr>
        <w:spacing w:before="120" w:after="120" w:line="360" w:lineRule="auto"/>
        <w:ind w:firstLine="284"/>
        <w:jc w:val="both"/>
      </w:pPr>
      <w:r w:rsidRPr="00015B35">
        <w:t>W przypadku braku w jednostce odpowiednich spraw będących w toku wskazane jest sięgnięcie do spraw uprzednio załatwionych.</w:t>
      </w:r>
    </w:p>
    <w:p w:rsidR="00D1711A" w:rsidRPr="00806A24" w:rsidRDefault="00D1711A" w:rsidP="00D1711A">
      <w:pPr>
        <w:spacing w:line="360" w:lineRule="auto"/>
        <w:ind w:left="360" w:firstLine="348"/>
        <w:jc w:val="both"/>
      </w:pPr>
    </w:p>
    <w:p w:rsidR="00D1711A" w:rsidRPr="00806A24" w:rsidRDefault="00D1711A" w:rsidP="00D1711A">
      <w:pPr>
        <w:spacing w:after="100" w:afterAutospacing="1" w:line="276" w:lineRule="auto"/>
        <w:ind w:left="-567" w:firstLine="567"/>
        <w:contextualSpacing/>
        <w:jc w:val="both"/>
      </w:pP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Kierownik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Działu Dydaktycznego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w Ośrodku Aplikacji Prokuratorskiej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Krajowej Szkoły Sądownictwa i Prokuratury</w:t>
      </w:r>
    </w:p>
    <w:p w:rsidR="00F31DEF" w:rsidRDefault="00F31DEF" w:rsidP="00F31DEF">
      <w:pPr>
        <w:spacing w:line="276" w:lineRule="auto"/>
        <w:ind w:left="3540"/>
        <w:jc w:val="center"/>
      </w:pP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="Monotype Corsiva" w:hAnsi="Monotype Corsiva"/>
          <w:b/>
          <w:sz w:val="28"/>
          <w:szCs w:val="28"/>
        </w:rPr>
      </w:pPr>
      <w:r w:rsidRPr="00F31DEF">
        <w:rPr>
          <w:rFonts w:ascii="Monotype Corsiva" w:hAnsi="Monotype Corsiva"/>
          <w:b/>
          <w:sz w:val="28"/>
          <w:szCs w:val="28"/>
        </w:rPr>
        <w:t>Beata Padło</w:t>
      </w:r>
    </w:p>
    <w:p w:rsidR="00D1711A" w:rsidRPr="00F31DEF" w:rsidRDefault="00F31DEF" w:rsidP="00F31DEF">
      <w:pPr>
        <w:spacing w:line="276" w:lineRule="auto"/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31DEF">
        <w:rPr>
          <w:sz w:val="18"/>
          <w:szCs w:val="18"/>
        </w:rPr>
        <w:t>Prokurator Prokuratury Okręgowej</w:t>
      </w:r>
    </w:p>
    <w:sectPr w:rsidR="00D1711A" w:rsidRPr="00F31DEF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AA" w:rsidRDefault="00EA2DAA">
      <w:r>
        <w:separator/>
      </w:r>
    </w:p>
  </w:endnote>
  <w:endnote w:type="continuationSeparator" w:id="0">
    <w:p w:rsidR="00EA2DAA" w:rsidRDefault="00EA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Default="00EE69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2358D">
      <w:rPr>
        <w:noProof/>
      </w:rPr>
      <w:t>2</w:t>
    </w:r>
    <w:r>
      <w:rPr>
        <w:noProof/>
      </w:rPr>
      <w:fldChar w:fldCharType="end"/>
    </w:r>
  </w:p>
  <w:p w:rsidR="00EE690E" w:rsidRDefault="00EE6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EE690E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EE690E" w:rsidRPr="0074505E" w:rsidRDefault="00EE690E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EE690E" w:rsidRPr="00A944C8" w:rsidRDefault="00EE690E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EE690E" w:rsidRPr="00A944C8" w:rsidRDefault="00EE690E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EE690E" w:rsidRDefault="00EE690E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AA" w:rsidRDefault="00EA2DAA">
      <w:r>
        <w:separator/>
      </w:r>
    </w:p>
  </w:footnote>
  <w:footnote w:type="continuationSeparator" w:id="0">
    <w:p w:rsidR="00EA2DAA" w:rsidRDefault="00EA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Pr="009B38B3" w:rsidRDefault="00EE690E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Default="00EE690E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2C24DC" wp14:editId="658EB7D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EE690E" w:rsidRDefault="00EE690E" w:rsidP="00EE0317">
    <w:pPr>
      <w:pStyle w:val="Nagwek"/>
      <w:ind w:right="4959"/>
      <w:jc w:val="center"/>
      <w:rPr>
        <w:b/>
      </w:rPr>
    </w:pPr>
  </w:p>
  <w:p w:rsidR="00EE690E" w:rsidRPr="009E7ADE" w:rsidRDefault="00EE690E" w:rsidP="00EE0317">
    <w:pPr>
      <w:pStyle w:val="Nagwek"/>
      <w:ind w:left="-851" w:right="5526"/>
      <w:jc w:val="center"/>
      <w:rPr>
        <w:b/>
        <w:sz w:val="8"/>
        <w:szCs w:val="8"/>
      </w:rPr>
    </w:pPr>
  </w:p>
  <w:p w:rsidR="00EE690E" w:rsidRPr="00551ABF" w:rsidRDefault="00EE690E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EE690E" w:rsidRPr="00D021CB" w:rsidRDefault="00EE690E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E690E" w:rsidRPr="004F17DC" w:rsidRDefault="00EE690E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0A40"/>
    <w:multiLevelType w:val="hybridMultilevel"/>
    <w:tmpl w:val="CDBA101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7331"/>
    <w:rsid w:val="00015B35"/>
    <w:rsid w:val="00031408"/>
    <w:rsid w:val="0005540A"/>
    <w:rsid w:val="00060B02"/>
    <w:rsid w:val="00061F71"/>
    <w:rsid w:val="00070B56"/>
    <w:rsid w:val="000A1407"/>
    <w:rsid w:val="000B694E"/>
    <w:rsid w:val="000E2703"/>
    <w:rsid w:val="000E3602"/>
    <w:rsid w:val="000E5713"/>
    <w:rsid w:val="000F1036"/>
    <w:rsid w:val="0011043E"/>
    <w:rsid w:val="00125120"/>
    <w:rsid w:val="00143E6E"/>
    <w:rsid w:val="00147411"/>
    <w:rsid w:val="001500EE"/>
    <w:rsid w:val="00150EF0"/>
    <w:rsid w:val="001529A2"/>
    <w:rsid w:val="00170D83"/>
    <w:rsid w:val="00184FE8"/>
    <w:rsid w:val="0018576F"/>
    <w:rsid w:val="001B4C77"/>
    <w:rsid w:val="001B7E32"/>
    <w:rsid w:val="001D4C2F"/>
    <w:rsid w:val="001E4EAB"/>
    <w:rsid w:val="001E584D"/>
    <w:rsid w:val="00217D36"/>
    <w:rsid w:val="00223241"/>
    <w:rsid w:val="00224526"/>
    <w:rsid w:val="00245643"/>
    <w:rsid w:val="00247904"/>
    <w:rsid w:val="00251864"/>
    <w:rsid w:val="00257B26"/>
    <w:rsid w:val="00282ADF"/>
    <w:rsid w:val="002834EE"/>
    <w:rsid w:val="00286E9B"/>
    <w:rsid w:val="002A0DA6"/>
    <w:rsid w:val="002A6295"/>
    <w:rsid w:val="002A7705"/>
    <w:rsid w:val="002B10D8"/>
    <w:rsid w:val="002B46FA"/>
    <w:rsid w:val="002C0336"/>
    <w:rsid w:val="002C287B"/>
    <w:rsid w:val="002C3D7F"/>
    <w:rsid w:val="002E0539"/>
    <w:rsid w:val="002E2F8B"/>
    <w:rsid w:val="002E3F88"/>
    <w:rsid w:val="002E6BA1"/>
    <w:rsid w:val="002E786A"/>
    <w:rsid w:val="002F124B"/>
    <w:rsid w:val="002F4ABD"/>
    <w:rsid w:val="002F6A67"/>
    <w:rsid w:val="00310321"/>
    <w:rsid w:val="0031313F"/>
    <w:rsid w:val="00321FB9"/>
    <w:rsid w:val="00324669"/>
    <w:rsid w:val="003279DB"/>
    <w:rsid w:val="00331A41"/>
    <w:rsid w:val="00343E49"/>
    <w:rsid w:val="00345D66"/>
    <w:rsid w:val="00345FBA"/>
    <w:rsid w:val="00350C42"/>
    <w:rsid w:val="0035694B"/>
    <w:rsid w:val="003651EA"/>
    <w:rsid w:val="00370A9F"/>
    <w:rsid w:val="0037103D"/>
    <w:rsid w:val="003865A2"/>
    <w:rsid w:val="00386A98"/>
    <w:rsid w:val="003870D8"/>
    <w:rsid w:val="00392CC9"/>
    <w:rsid w:val="003A7A15"/>
    <w:rsid w:val="003B1A57"/>
    <w:rsid w:val="003B77F0"/>
    <w:rsid w:val="003C3B68"/>
    <w:rsid w:val="003D39BE"/>
    <w:rsid w:val="003E0943"/>
    <w:rsid w:val="003E4262"/>
    <w:rsid w:val="00411EFE"/>
    <w:rsid w:val="00426154"/>
    <w:rsid w:val="004331FB"/>
    <w:rsid w:val="00437D37"/>
    <w:rsid w:val="00443102"/>
    <w:rsid w:val="004549EA"/>
    <w:rsid w:val="0046379B"/>
    <w:rsid w:val="00465C50"/>
    <w:rsid w:val="004741E5"/>
    <w:rsid w:val="00483A81"/>
    <w:rsid w:val="00486980"/>
    <w:rsid w:val="004A33AC"/>
    <w:rsid w:val="004A7537"/>
    <w:rsid w:val="004B04A0"/>
    <w:rsid w:val="004B7591"/>
    <w:rsid w:val="004C4786"/>
    <w:rsid w:val="004D2454"/>
    <w:rsid w:val="00502A6D"/>
    <w:rsid w:val="00523E40"/>
    <w:rsid w:val="00540A84"/>
    <w:rsid w:val="00550510"/>
    <w:rsid w:val="005649EF"/>
    <w:rsid w:val="005668ED"/>
    <w:rsid w:val="00573BB3"/>
    <w:rsid w:val="00574264"/>
    <w:rsid w:val="005A7166"/>
    <w:rsid w:val="005C28FA"/>
    <w:rsid w:val="005C6424"/>
    <w:rsid w:val="005D1A59"/>
    <w:rsid w:val="005D4F21"/>
    <w:rsid w:val="005D5059"/>
    <w:rsid w:val="005E5A5B"/>
    <w:rsid w:val="006003BB"/>
    <w:rsid w:val="00602A36"/>
    <w:rsid w:val="00606D5A"/>
    <w:rsid w:val="00626BFD"/>
    <w:rsid w:val="0063157F"/>
    <w:rsid w:val="006411E2"/>
    <w:rsid w:val="00664109"/>
    <w:rsid w:val="0066481B"/>
    <w:rsid w:val="00666C79"/>
    <w:rsid w:val="00667965"/>
    <w:rsid w:val="00675509"/>
    <w:rsid w:val="00684190"/>
    <w:rsid w:val="006A0144"/>
    <w:rsid w:val="006C5008"/>
    <w:rsid w:val="006C5D14"/>
    <w:rsid w:val="006C6A93"/>
    <w:rsid w:val="006C7EA9"/>
    <w:rsid w:val="006D1551"/>
    <w:rsid w:val="006E53A0"/>
    <w:rsid w:val="0070471A"/>
    <w:rsid w:val="00723F39"/>
    <w:rsid w:val="00724BCF"/>
    <w:rsid w:val="007259C5"/>
    <w:rsid w:val="00736B5D"/>
    <w:rsid w:val="007612C1"/>
    <w:rsid w:val="00761DD4"/>
    <w:rsid w:val="00776140"/>
    <w:rsid w:val="00784DBC"/>
    <w:rsid w:val="0078723F"/>
    <w:rsid w:val="007901DE"/>
    <w:rsid w:val="007917C7"/>
    <w:rsid w:val="00792985"/>
    <w:rsid w:val="007A7348"/>
    <w:rsid w:val="007B4F46"/>
    <w:rsid w:val="007C68F3"/>
    <w:rsid w:val="007D2986"/>
    <w:rsid w:val="007F4C1F"/>
    <w:rsid w:val="007F589F"/>
    <w:rsid w:val="007F793E"/>
    <w:rsid w:val="00802B9F"/>
    <w:rsid w:val="00805512"/>
    <w:rsid w:val="008056DF"/>
    <w:rsid w:val="0082094F"/>
    <w:rsid w:val="0082154F"/>
    <w:rsid w:val="0082358D"/>
    <w:rsid w:val="00826E91"/>
    <w:rsid w:val="00827D89"/>
    <w:rsid w:val="00833759"/>
    <w:rsid w:val="00836753"/>
    <w:rsid w:val="00846BC9"/>
    <w:rsid w:val="00860569"/>
    <w:rsid w:val="00860B81"/>
    <w:rsid w:val="00861C90"/>
    <w:rsid w:val="00862151"/>
    <w:rsid w:val="00865163"/>
    <w:rsid w:val="008803AE"/>
    <w:rsid w:val="008960F5"/>
    <w:rsid w:val="00897EA5"/>
    <w:rsid w:val="008C3E4B"/>
    <w:rsid w:val="008C6098"/>
    <w:rsid w:val="008D4877"/>
    <w:rsid w:val="008E2ABF"/>
    <w:rsid w:val="008E33CD"/>
    <w:rsid w:val="009247F0"/>
    <w:rsid w:val="009278BF"/>
    <w:rsid w:val="00951A86"/>
    <w:rsid w:val="0095547E"/>
    <w:rsid w:val="00964355"/>
    <w:rsid w:val="0097441A"/>
    <w:rsid w:val="009812FD"/>
    <w:rsid w:val="009864C3"/>
    <w:rsid w:val="00993A8C"/>
    <w:rsid w:val="009B3E08"/>
    <w:rsid w:val="009B4D47"/>
    <w:rsid w:val="009C380B"/>
    <w:rsid w:val="009C5A1D"/>
    <w:rsid w:val="009E148A"/>
    <w:rsid w:val="009F1086"/>
    <w:rsid w:val="00A028D1"/>
    <w:rsid w:val="00A350DA"/>
    <w:rsid w:val="00A352D0"/>
    <w:rsid w:val="00A505C8"/>
    <w:rsid w:val="00A60DE5"/>
    <w:rsid w:val="00A643E4"/>
    <w:rsid w:val="00A70BD3"/>
    <w:rsid w:val="00A861E9"/>
    <w:rsid w:val="00A93EDC"/>
    <w:rsid w:val="00A96E0A"/>
    <w:rsid w:val="00AA281A"/>
    <w:rsid w:val="00AA790C"/>
    <w:rsid w:val="00AB3055"/>
    <w:rsid w:val="00AD40FF"/>
    <w:rsid w:val="00B016BF"/>
    <w:rsid w:val="00B07AC8"/>
    <w:rsid w:val="00B13966"/>
    <w:rsid w:val="00B20733"/>
    <w:rsid w:val="00B27BCE"/>
    <w:rsid w:val="00B31EB7"/>
    <w:rsid w:val="00B40CC7"/>
    <w:rsid w:val="00B56F2E"/>
    <w:rsid w:val="00B75664"/>
    <w:rsid w:val="00B75F22"/>
    <w:rsid w:val="00B81F47"/>
    <w:rsid w:val="00B82ADB"/>
    <w:rsid w:val="00B84BCE"/>
    <w:rsid w:val="00B94478"/>
    <w:rsid w:val="00BA1C59"/>
    <w:rsid w:val="00BA5201"/>
    <w:rsid w:val="00BB772D"/>
    <w:rsid w:val="00BE2C1E"/>
    <w:rsid w:val="00BE4221"/>
    <w:rsid w:val="00BE519E"/>
    <w:rsid w:val="00BF5C3F"/>
    <w:rsid w:val="00C10AC8"/>
    <w:rsid w:val="00C17E26"/>
    <w:rsid w:val="00C23806"/>
    <w:rsid w:val="00C34CDB"/>
    <w:rsid w:val="00C47766"/>
    <w:rsid w:val="00C47D92"/>
    <w:rsid w:val="00C47F3F"/>
    <w:rsid w:val="00C528F7"/>
    <w:rsid w:val="00C65388"/>
    <w:rsid w:val="00C86731"/>
    <w:rsid w:val="00C90EBA"/>
    <w:rsid w:val="00C92DFF"/>
    <w:rsid w:val="00C93323"/>
    <w:rsid w:val="00C965D3"/>
    <w:rsid w:val="00CC5D51"/>
    <w:rsid w:val="00CC7CEE"/>
    <w:rsid w:val="00CD3CAC"/>
    <w:rsid w:val="00CE3808"/>
    <w:rsid w:val="00CE4AD7"/>
    <w:rsid w:val="00CE6476"/>
    <w:rsid w:val="00CF2B9B"/>
    <w:rsid w:val="00D112C0"/>
    <w:rsid w:val="00D1711A"/>
    <w:rsid w:val="00D21442"/>
    <w:rsid w:val="00D2352C"/>
    <w:rsid w:val="00D37EE8"/>
    <w:rsid w:val="00D4370D"/>
    <w:rsid w:val="00D46514"/>
    <w:rsid w:val="00D61ADB"/>
    <w:rsid w:val="00D73891"/>
    <w:rsid w:val="00D7727A"/>
    <w:rsid w:val="00D835F9"/>
    <w:rsid w:val="00D846DE"/>
    <w:rsid w:val="00D8600B"/>
    <w:rsid w:val="00D905F1"/>
    <w:rsid w:val="00DA2418"/>
    <w:rsid w:val="00DA3272"/>
    <w:rsid w:val="00DA4D81"/>
    <w:rsid w:val="00DA7575"/>
    <w:rsid w:val="00DB76E0"/>
    <w:rsid w:val="00DC1B24"/>
    <w:rsid w:val="00DD3F19"/>
    <w:rsid w:val="00DD7B13"/>
    <w:rsid w:val="00DE69D0"/>
    <w:rsid w:val="00E069BF"/>
    <w:rsid w:val="00E17E32"/>
    <w:rsid w:val="00E4417E"/>
    <w:rsid w:val="00E5380B"/>
    <w:rsid w:val="00E54FAD"/>
    <w:rsid w:val="00E765DE"/>
    <w:rsid w:val="00E85732"/>
    <w:rsid w:val="00E95DEB"/>
    <w:rsid w:val="00EA2DAA"/>
    <w:rsid w:val="00EE0317"/>
    <w:rsid w:val="00EE354F"/>
    <w:rsid w:val="00EE690E"/>
    <w:rsid w:val="00F06DEB"/>
    <w:rsid w:val="00F075FA"/>
    <w:rsid w:val="00F139BC"/>
    <w:rsid w:val="00F17585"/>
    <w:rsid w:val="00F26913"/>
    <w:rsid w:val="00F31BFA"/>
    <w:rsid w:val="00F31DEF"/>
    <w:rsid w:val="00F3437F"/>
    <w:rsid w:val="00F40CE3"/>
    <w:rsid w:val="00F4169D"/>
    <w:rsid w:val="00F4499D"/>
    <w:rsid w:val="00F45026"/>
    <w:rsid w:val="00F60EBF"/>
    <w:rsid w:val="00F6694F"/>
    <w:rsid w:val="00F8011C"/>
    <w:rsid w:val="00F821F8"/>
    <w:rsid w:val="00F919AD"/>
    <w:rsid w:val="00F97AAC"/>
    <w:rsid w:val="00FA127B"/>
    <w:rsid w:val="00FB4F16"/>
    <w:rsid w:val="00FC0F74"/>
    <w:rsid w:val="00FC4D95"/>
    <w:rsid w:val="00FD2A07"/>
    <w:rsid w:val="00FE1AA8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AC88-5AA8-4592-92CB-5C3006F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Beata Padło</cp:lastModifiedBy>
  <cp:revision>3</cp:revision>
  <cp:lastPrinted>2015-05-22T12:51:00Z</cp:lastPrinted>
  <dcterms:created xsi:type="dcterms:W3CDTF">2019-02-25T13:36:00Z</dcterms:created>
  <dcterms:modified xsi:type="dcterms:W3CDTF">2019-02-25T13:57:00Z</dcterms:modified>
</cp:coreProperties>
</file>