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A7" w:rsidRDefault="005131FB" w:rsidP="00585AB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OAP-II.420.</w:t>
      </w:r>
      <w:r w:rsidR="00F75E7E" w:rsidRPr="00F75E7E">
        <w:rPr>
          <w:rFonts w:ascii="Times New Roman" w:hAnsi="Times New Roman" w:cs="Times New Roman"/>
          <w:sz w:val="24"/>
          <w:szCs w:val="24"/>
          <w:lang w:eastAsia="pl-PL"/>
        </w:rPr>
        <w:t>39.2020</w:t>
      </w:r>
      <w:r w:rsidR="005608A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608A7">
        <w:rPr>
          <w:rFonts w:ascii="Times New Roman" w:hAnsi="Times New Roman" w:cs="Times New Roman"/>
          <w:sz w:val="24"/>
          <w:szCs w:val="24"/>
        </w:rPr>
        <w:tab/>
      </w:r>
      <w:r w:rsidR="005608A7">
        <w:rPr>
          <w:rFonts w:ascii="Times New Roman" w:hAnsi="Times New Roman" w:cs="Times New Roman"/>
          <w:sz w:val="24"/>
          <w:szCs w:val="24"/>
        </w:rPr>
        <w:tab/>
      </w:r>
      <w:r w:rsidR="005608A7">
        <w:rPr>
          <w:rFonts w:ascii="Times New Roman" w:hAnsi="Times New Roman" w:cs="Times New Roman"/>
          <w:sz w:val="24"/>
          <w:szCs w:val="24"/>
        </w:rPr>
        <w:tab/>
      </w:r>
      <w:r w:rsidR="005608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585ABB">
        <w:rPr>
          <w:rFonts w:ascii="Times New Roman" w:hAnsi="Times New Roman" w:cs="Times New Roman"/>
          <w:sz w:val="24"/>
          <w:szCs w:val="24"/>
        </w:rPr>
        <w:t>2</w:t>
      </w:r>
      <w:r w:rsidR="00B01BEC">
        <w:rPr>
          <w:rFonts w:ascii="Times New Roman" w:hAnsi="Times New Roman" w:cs="Times New Roman"/>
          <w:sz w:val="24"/>
          <w:szCs w:val="24"/>
        </w:rPr>
        <w:t>2</w:t>
      </w:r>
      <w:r w:rsidR="00F75E7E">
        <w:rPr>
          <w:rFonts w:ascii="Times New Roman" w:hAnsi="Times New Roman" w:cs="Times New Roman"/>
          <w:sz w:val="24"/>
          <w:szCs w:val="24"/>
        </w:rPr>
        <w:t xml:space="preserve"> grudnia 2020</w:t>
      </w:r>
      <w:r w:rsidR="005608A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608A7" w:rsidRDefault="005608A7" w:rsidP="00585ABB">
      <w:pPr>
        <w:spacing w:before="120" w:after="12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AC" w:rsidRDefault="007F1DAC" w:rsidP="00585ABB">
      <w:pPr>
        <w:spacing w:before="120" w:after="12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AC" w:rsidRDefault="007F1DAC" w:rsidP="00585ABB">
      <w:pPr>
        <w:spacing w:before="120" w:after="12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:rsidR="005608A7" w:rsidRDefault="0037441F" w:rsidP="00585ABB">
      <w:pPr>
        <w:spacing w:before="120" w:after="12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Państwo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608A7"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 w:rsidR="005608A7"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 w:rsidR="005608A7"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5608A7" w:rsidRPr="007F1DAC" w:rsidRDefault="005608A7" w:rsidP="00585ABB">
      <w:pPr>
        <w:spacing w:before="120" w:after="1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F1DAC" w:rsidRPr="007F1DAC" w:rsidRDefault="007F1DAC" w:rsidP="00585ABB">
      <w:pPr>
        <w:spacing w:before="120" w:after="1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F1DAC" w:rsidRDefault="007F1DAC" w:rsidP="00585ABB">
      <w:pPr>
        <w:spacing w:before="120"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08A7" w:rsidRDefault="005131FB" w:rsidP="00585ABB">
      <w:pPr>
        <w:spacing w:before="120"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DAC">
        <w:rPr>
          <w:rFonts w:ascii="Times New Roman" w:hAnsi="Times New Roman" w:cs="Times New Roman"/>
          <w:b/>
          <w:bCs/>
          <w:iCs/>
          <w:sz w:val="24"/>
          <w:szCs w:val="24"/>
        </w:rPr>
        <w:t>Dotyczy: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praktyk</w:t>
      </w:r>
      <w:r w:rsidR="00D72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 w:rsidR="00F75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608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rocznika aplikacji prokuratorskiej po X </w:t>
      </w:r>
      <w:r w:rsidR="00F75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5608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jeździe</w:t>
      </w:r>
    </w:p>
    <w:p w:rsidR="005608A7" w:rsidRDefault="005608A7" w:rsidP="00585ABB">
      <w:p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5608A7" w:rsidRDefault="005131FB" w:rsidP="00585ABB">
      <w:pPr>
        <w:spacing w:before="120" w:after="12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2, 9 i 10</w:t>
      </w:r>
      <w:r w:rsidR="005608A7">
        <w:rPr>
          <w:rFonts w:ascii="Times New Roman" w:hAnsi="Times New Roman" w:cs="Times New Roman"/>
          <w:sz w:val="24"/>
          <w:szCs w:val="24"/>
        </w:rPr>
        <w:t xml:space="preserve"> zarządzenia Dyrektora Krajowej Sz</w:t>
      </w:r>
      <w:r>
        <w:rPr>
          <w:rFonts w:ascii="Times New Roman" w:hAnsi="Times New Roman" w:cs="Times New Roman"/>
          <w:sz w:val="24"/>
          <w:szCs w:val="24"/>
        </w:rPr>
        <w:t xml:space="preserve">koły Sądownictwa </w:t>
      </w:r>
      <w:r w:rsidR="00D87D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Prokuratury w Krakowie Nr 132/2019 z dnia 15 marca 2019</w:t>
      </w:r>
      <w:r w:rsidR="005608A7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</w:t>
      </w:r>
      <w:r w:rsidR="009D2AB8">
        <w:rPr>
          <w:rFonts w:ascii="Times New Roman" w:hAnsi="Times New Roman" w:cs="Times New Roman"/>
          <w:sz w:val="24"/>
          <w:szCs w:val="24"/>
        </w:rPr>
        <w:t>likantów aplikacji sędziowskiej i</w:t>
      </w:r>
      <w:r>
        <w:rPr>
          <w:rFonts w:ascii="Times New Roman" w:hAnsi="Times New Roman" w:cs="Times New Roman"/>
          <w:sz w:val="24"/>
          <w:szCs w:val="24"/>
        </w:rPr>
        <w:t xml:space="preserve"> prokuratorskiej</w:t>
      </w:r>
      <w:r w:rsidR="005608A7">
        <w:rPr>
          <w:rFonts w:ascii="Times New Roman" w:hAnsi="Times New Roman" w:cs="Times New Roman"/>
          <w:sz w:val="24"/>
          <w:szCs w:val="24"/>
        </w:rPr>
        <w:t xml:space="preserve">, uprzejmie przedstawiam szczegółowy zakres tematyczny, który winien być przedmiotem praktyk aplikantów aplikacji prokuratorskiej </w:t>
      </w:r>
      <w:r w:rsidR="009D2AB8">
        <w:rPr>
          <w:rFonts w:ascii="Times New Roman" w:hAnsi="Times New Roman" w:cs="Times New Roman"/>
          <w:b/>
          <w:bCs/>
          <w:sz w:val="24"/>
          <w:szCs w:val="24"/>
        </w:rPr>
        <w:t xml:space="preserve">odbywanych od </w:t>
      </w:r>
      <w:r w:rsidR="00585AB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9D2AB8">
        <w:rPr>
          <w:rFonts w:ascii="Times New Roman" w:hAnsi="Times New Roman" w:cs="Times New Roman"/>
          <w:b/>
          <w:bCs/>
          <w:sz w:val="24"/>
          <w:szCs w:val="24"/>
        </w:rPr>
        <w:t xml:space="preserve"> stycznia do </w:t>
      </w:r>
      <w:r w:rsidR="00585AB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D2AB8">
        <w:rPr>
          <w:rFonts w:ascii="Times New Roman" w:hAnsi="Times New Roman" w:cs="Times New Roman"/>
          <w:b/>
          <w:bCs/>
          <w:sz w:val="24"/>
          <w:szCs w:val="24"/>
        </w:rPr>
        <w:t xml:space="preserve"> lutego 202</w:t>
      </w:r>
      <w:r w:rsidR="00F75E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1F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608A7">
        <w:rPr>
          <w:rFonts w:ascii="Times New Roman" w:hAnsi="Times New Roman" w:cs="Times New Roman"/>
          <w:b/>
          <w:bCs/>
          <w:sz w:val="24"/>
          <w:szCs w:val="24"/>
        </w:rPr>
        <w:t>roku w prokuraturach rejonowych.</w:t>
      </w:r>
    </w:p>
    <w:p w:rsidR="005608A7" w:rsidRDefault="005608A7" w:rsidP="00585ABB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Założeniem praktyki jest zaznajomienie aplikantów z czynnościami i metodyką pracy patronów praktyk oraz doskonalenie umiejętności wykorzystania wiedzy teoretycznej i</w:t>
      </w:r>
      <w:r w:rsidR="002A4F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znajomości orzecznictwa. Każdorazowo praktyka powinna utrwalić wiedzę zdobytą podczas bezpośrednio poprzedzających ją zajęć seminaryjnych w ramach zjazdu.</w:t>
      </w:r>
    </w:p>
    <w:p w:rsidR="005608A7" w:rsidRDefault="005608A7" w:rsidP="00585ABB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A72">
        <w:rPr>
          <w:rFonts w:ascii="Times New Roman" w:hAnsi="Times New Roman" w:cs="Times New Roman"/>
          <w:b/>
          <w:sz w:val="24"/>
          <w:szCs w:val="24"/>
        </w:rPr>
        <w:t>Przedmiotem X zjazdu</w:t>
      </w:r>
      <w:r>
        <w:rPr>
          <w:rFonts w:ascii="Times New Roman" w:hAnsi="Times New Roman" w:cs="Times New Roman"/>
          <w:sz w:val="24"/>
          <w:szCs w:val="24"/>
        </w:rPr>
        <w:t xml:space="preserve"> aplikacji prokuratorskiej</w:t>
      </w:r>
      <w:r w:rsidR="009D2AB8">
        <w:rPr>
          <w:rFonts w:ascii="Times New Roman" w:hAnsi="Times New Roman" w:cs="Times New Roman"/>
          <w:sz w:val="24"/>
          <w:szCs w:val="24"/>
        </w:rPr>
        <w:t xml:space="preserve"> odbywającego się w dniach od 1</w:t>
      </w:r>
      <w:r w:rsidR="00F75E7E">
        <w:rPr>
          <w:rFonts w:ascii="Times New Roman" w:hAnsi="Times New Roman" w:cs="Times New Roman"/>
          <w:sz w:val="24"/>
          <w:szCs w:val="24"/>
        </w:rPr>
        <w:t>1</w:t>
      </w:r>
      <w:r w:rsidR="009D2AB8">
        <w:rPr>
          <w:rFonts w:ascii="Times New Roman" w:hAnsi="Times New Roman" w:cs="Times New Roman"/>
          <w:sz w:val="24"/>
          <w:szCs w:val="24"/>
        </w:rPr>
        <w:t xml:space="preserve"> do 1</w:t>
      </w:r>
      <w:r w:rsidR="00F75E7E">
        <w:rPr>
          <w:rFonts w:ascii="Times New Roman" w:hAnsi="Times New Roman" w:cs="Times New Roman"/>
          <w:sz w:val="24"/>
          <w:szCs w:val="24"/>
        </w:rPr>
        <w:t>5</w:t>
      </w:r>
      <w:r w:rsidR="009D2AB8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F75E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471A72">
        <w:rPr>
          <w:rFonts w:ascii="Times New Roman" w:hAnsi="Times New Roman" w:cs="Times New Roman"/>
          <w:b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08A7" w:rsidRPr="00EF72A0" w:rsidRDefault="005608A7" w:rsidP="00EF72A0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72A0">
        <w:rPr>
          <w:rFonts w:ascii="Times New Roman" w:hAnsi="Times New Roman" w:cs="Times New Roman"/>
          <w:sz w:val="24"/>
          <w:szCs w:val="24"/>
        </w:rPr>
        <w:t>Prawo karne materialne: przestępstwa przeciwko bezpieczeństwu powszechnemu i</w:t>
      </w:r>
      <w:r w:rsidR="002A4F03">
        <w:rPr>
          <w:rFonts w:ascii="Times New Roman" w:hAnsi="Times New Roman" w:cs="Times New Roman"/>
          <w:sz w:val="24"/>
          <w:szCs w:val="24"/>
        </w:rPr>
        <w:t> </w:t>
      </w:r>
      <w:r w:rsidRPr="00EF72A0">
        <w:rPr>
          <w:rFonts w:ascii="Times New Roman" w:hAnsi="Times New Roman" w:cs="Times New Roman"/>
          <w:sz w:val="24"/>
          <w:szCs w:val="24"/>
        </w:rPr>
        <w:t>bezpieczeństwu w komunikacji.</w:t>
      </w:r>
    </w:p>
    <w:p w:rsidR="005608A7" w:rsidRPr="00EF72A0" w:rsidRDefault="005608A7" w:rsidP="00EF72A0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71A72">
        <w:rPr>
          <w:rFonts w:ascii="Times New Roman" w:hAnsi="Times New Roman" w:cs="Times New Roman"/>
          <w:b/>
          <w:sz w:val="24"/>
          <w:szCs w:val="24"/>
        </w:rPr>
        <w:t>Prawo karne procesowe: zakończenie postępowania przygotowawczego (c.d</w:t>
      </w:r>
      <w:r w:rsidR="00280F10" w:rsidRPr="00471A72">
        <w:rPr>
          <w:rFonts w:ascii="Times New Roman" w:hAnsi="Times New Roman" w:cs="Times New Roman"/>
          <w:b/>
          <w:sz w:val="24"/>
          <w:szCs w:val="24"/>
        </w:rPr>
        <w:t xml:space="preserve">.), </w:t>
      </w:r>
      <w:r w:rsidRPr="00471A72">
        <w:rPr>
          <w:rFonts w:ascii="Times New Roman" w:hAnsi="Times New Roman" w:cs="Times New Roman"/>
          <w:b/>
          <w:sz w:val="24"/>
          <w:szCs w:val="24"/>
        </w:rPr>
        <w:t>akt oskarżenia, wniosek o warunkowe umorzenie postępowania, konsensualne</w:t>
      </w:r>
      <w:r w:rsidR="00280F10" w:rsidRPr="00471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A72">
        <w:rPr>
          <w:rFonts w:ascii="Times New Roman" w:hAnsi="Times New Roman" w:cs="Times New Roman"/>
          <w:b/>
          <w:sz w:val="24"/>
          <w:szCs w:val="24"/>
        </w:rPr>
        <w:t>zakończenie postępowania przygotowawczego (art. 335 k.p.k.)</w:t>
      </w:r>
      <w:r w:rsidRPr="00EF72A0">
        <w:rPr>
          <w:rFonts w:ascii="Times New Roman" w:hAnsi="Times New Roman" w:cs="Times New Roman"/>
          <w:sz w:val="24"/>
          <w:szCs w:val="24"/>
        </w:rPr>
        <w:t>.</w:t>
      </w:r>
    </w:p>
    <w:p w:rsidR="005608A7" w:rsidRPr="009D2AB8" w:rsidRDefault="009D2AB8" w:rsidP="00EF72A0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Medycyna sądowa: tanatologia sądowo-lekarska; śmierć – jej definicja i stwierdzanie; wczesne i późne znamiona śmierci; medyczno-sądowa klasyfikacja zgonów; metody ustalania czasu śmierci; oględziny zewnętrzne i diagnostyka pośmiertna -aspekty medyczne z uwzględnieniem: pośmiertnych badań obrazowych, toksykologicznych, histopatologicznych, mikrobiologicznych i innych ; ekshumacja zwłok. </w:t>
      </w:r>
    </w:p>
    <w:p w:rsidR="005608A7" w:rsidRDefault="00EF72A0" w:rsidP="00585ABB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A72">
        <w:rPr>
          <w:rFonts w:ascii="Times New Roman" w:hAnsi="Times New Roman" w:cs="Times New Roman"/>
          <w:b/>
          <w:sz w:val="24"/>
          <w:szCs w:val="24"/>
        </w:rPr>
        <w:t>Podstawowym c</w:t>
      </w:r>
      <w:r w:rsidR="005608A7" w:rsidRPr="00471A72">
        <w:rPr>
          <w:rFonts w:ascii="Times New Roman" w:hAnsi="Times New Roman" w:cs="Times New Roman"/>
          <w:b/>
          <w:sz w:val="24"/>
          <w:szCs w:val="24"/>
        </w:rPr>
        <w:t>elem</w:t>
      </w:r>
      <w:r w:rsidR="009D2AB8" w:rsidRPr="00471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8A7" w:rsidRPr="00471A72">
        <w:rPr>
          <w:rFonts w:ascii="Times New Roman" w:hAnsi="Times New Roman" w:cs="Times New Roman"/>
          <w:b/>
          <w:sz w:val="24"/>
          <w:szCs w:val="24"/>
        </w:rPr>
        <w:t xml:space="preserve">praktyki jest utrwalenie umiejętności </w:t>
      </w:r>
      <w:r w:rsidRPr="00471A72">
        <w:rPr>
          <w:rFonts w:ascii="Times New Roman" w:hAnsi="Times New Roman" w:cs="Times New Roman"/>
          <w:b/>
          <w:sz w:val="24"/>
          <w:szCs w:val="24"/>
        </w:rPr>
        <w:t xml:space="preserve">podejmowania decyzji co do sposobu merytorycznego zakończenia postępowania przygotowawczego prowadzonego </w:t>
      </w:r>
      <w:r w:rsidRPr="00471A72">
        <w:rPr>
          <w:rFonts w:ascii="Times New Roman" w:hAnsi="Times New Roman" w:cs="Times New Roman"/>
          <w:b/>
          <w:i/>
          <w:sz w:val="24"/>
          <w:szCs w:val="24"/>
        </w:rPr>
        <w:t>in personam</w:t>
      </w:r>
      <w:r w:rsidR="005608A7" w:rsidRPr="00471A72">
        <w:rPr>
          <w:rFonts w:ascii="Times New Roman" w:hAnsi="Times New Roman" w:cs="Times New Roman"/>
          <w:b/>
          <w:sz w:val="24"/>
          <w:szCs w:val="24"/>
        </w:rPr>
        <w:t>.</w:t>
      </w:r>
      <w:r w:rsidRPr="00471A72">
        <w:rPr>
          <w:rFonts w:ascii="Times New Roman" w:hAnsi="Times New Roman" w:cs="Times New Roman"/>
          <w:b/>
          <w:sz w:val="24"/>
          <w:szCs w:val="24"/>
        </w:rPr>
        <w:t xml:space="preserve"> Aplikantom należy zatem umożliwić sporządzanie pism </w:t>
      </w:r>
      <w:r w:rsidRPr="00471A72">
        <w:rPr>
          <w:rFonts w:ascii="Times New Roman" w:hAnsi="Times New Roman" w:cs="Times New Roman"/>
          <w:b/>
          <w:sz w:val="24"/>
          <w:szCs w:val="24"/>
        </w:rPr>
        <w:lastRenderedPageBreak/>
        <w:t>procesowych związanych z zakończeniem postępowania przygotowawczego w postaci aktów oskarżenia i wniosków o warunkowe umorzenie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9C8" w:rsidRPr="00B01BEC">
        <w:rPr>
          <w:rFonts w:ascii="Times New Roman" w:hAnsi="Times New Roman" w:cs="Times New Roman"/>
          <w:b/>
          <w:sz w:val="24"/>
          <w:szCs w:val="24"/>
        </w:rPr>
        <w:t>oraz</w:t>
      </w:r>
      <w:r w:rsidRPr="00B01BEC">
        <w:rPr>
          <w:rFonts w:ascii="Times New Roman" w:hAnsi="Times New Roman" w:cs="Times New Roman"/>
          <w:b/>
          <w:sz w:val="24"/>
          <w:szCs w:val="24"/>
        </w:rPr>
        <w:t xml:space="preserve"> postanowień o</w:t>
      </w:r>
      <w:r w:rsidR="00B01BEC">
        <w:rPr>
          <w:rFonts w:ascii="Times New Roman" w:hAnsi="Times New Roman" w:cs="Times New Roman"/>
          <w:b/>
          <w:sz w:val="24"/>
          <w:szCs w:val="24"/>
        </w:rPr>
        <w:t> </w:t>
      </w:r>
      <w:r w:rsidRPr="00B01BEC">
        <w:rPr>
          <w:rFonts w:ascii="Times New Roman" w:hAnsi="Times New Roman" w:cs="Times New Roman"/>
          <w:b/>
          <w:sz w:val="24"/>
          <w:szCs w:val="24"/>
        </w:rPr>
        <w:t>umorzeniu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2A0" w:rsidRDefault="00EF72A0" w:rsidP="00EF72A0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F03">
        <w:rPr>
          <w:rFonts w:ascii="Times New Roman" w:hAnsi="Times New Roman" w:cs="Times New Roman"/>
          <w:b/>
          <w:sz w:val="24"/>
          <w:szCs w:val="24"/>
        </w:rPr>
        <w:t>Aplikanci powinni sporządz</w:t>
      </w:r>
      <w:r w:rsidR="00471A72" w:rsidRPr="002A4F03">
        <w:rPr>
          <w:rFonts w:ascii="Times New Roman" w:hAnsi="Times New Roman" w:cs="Times New Roman"/>
          <w:b/>
          <w:sz w:val="24"/>
          <w:szCs w:val="24"/>
        </w:rPr>
        <w:t>ać</w:t>
      </w:r>
      <w:r w:rsidRPr="002A4F03">
        <w:rPr>
          <w:rFonts w:ascii="Times New Roman" w:hAnsi="Times New Roman" w:cs="Times New Roman"/>
          <w:b/>
          <w:sz w:val="24"/>
          <w:szCs w:val="24"/>
        </w:rPr>
        <w:t xml:space="preserve"> projekty aktów oskarżenia</w:t>
      </w:r>
      <w:r w:rsidR="00471A72" w:rsidRPr="002A4F03">
        <w:rPr>
          <w:rFonts w:ascii="Times New Roman" w:hAnsi="Times New Roman" w:cs="Times New Roman"/>
          <w:b/>
          <w:sz w:val="24"/>
          <w:szCs w:val="24"/>
        </w:rPr>
        <w:t xml:space="preserve"> i wniosków o</w:t>
      </w:r>
      <w:r w:rsidR="007F1DAC">
        <w:rPr>
          <w:rFonts w:ascii="Times New Roman" w:hAnsi="Times New Roman" w:cs="Times New Roman"/>
          <w:b/>
          <w:sz w:val="24"/>
          <w:szCs w:val="24"/>
        </w:rPr>
        <w:t> </w:t>
      </w:r>
      <w:r w:rsidR="00471A72" w:rsidRPr="002A4F03">
        <w:rPr>
          <w:rFonts w:ascii="Times New Roman" w:hAnsi="Times New Roman" w:cs="Times New Roman"/>
          <w:b/>
          <w:sz w:val="24"/>
          <w:szCs w:val="24"/>
        </w:rPr>
        <w:t>warunkowe umorzenie postępowania</w:t>
      </w:r>
      <w:r w:rsidRPr="002A4F03">
        <w:rPr>
          <w:rFonts w:ascii="Times New Roman" w:hAnsi="Times New Roman" w:cs="Times New Roman"/>
          <w:b/>
          <w:sz w:val="24"/>
          <w:szCs w:val="24"/>
        </w:rPr>
        <w:t xml:space="preserve"> o różnym stopniu trudności</w:t>
      </w:r>
      <w:r w:rsidR="006369C8" w:rsidRPr="002A4F0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2A4F03">
        <w:rPr>
          <w:rFonts w:ascii="Times New Roman" w:hAnsi="Times New Roman" w:cs="Times New Roman"/>
          <w:b/>
          <w:sz w:val="24"/>
          <w:szCs w:val="24"/>
        </w:rPr>
        <w:t xml:space="preserve"> sprawach</w:t>
      </w:r>
      <w:r w:rsidRPr="002A4F03">
        <w:rPr>
          <w:rFonts w:asciiTheme="minorHAnsi" w:eastAsiaTheme="minorHAnsi" w:hAnsiTheme="minorHAnsi" w:cstheme="minorBidi"/>
          <w:b/>
        </w:rPr>
        <w:t xml:space="preserve"> </w:t>
      </w:r>
      <w:r w:rsidRPr="002A4F03">
        <w:rPr>
          <w:rFonts w:ascii="Times New Roman" w:hAnsi="Times New Roman" w:cs="Times New Roman"/>
          <w:b/>
          <w:sz w:val="24"/>
          <w:szCs w:val="24"/>
        </w:rPr>
        <w:t>najbardziej typowych dla prokuratur rejonowych</w:t>
      </w:r>
      <w:r>
        <w:rPr>
          <w:rFonts w:ascii="Times New Roman" w:hAnsi="Times New Roman" w:cs="Times New Roman"/>
          <w:sz w:val="24"/>
          <w:szCs w:val="24"/>
        </w:rPr>
        <w:t>, w tym wymagających wyłączenia materiałów do odrębnego postępowania.</w:t>
      </w:r>
    </w:p>
    <w:p w:rsidR="00EF72A0" w:rsidRDefault="00471A72" w:rsidP="00EF72A0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omawiać z aplikantami</w:t>
      </w:r>
      <w:r w:rsidR="00EF72A0">
        <w:rPr>
          <w:rFonts w:ascii="Times New Roman" w:hAnsi="Times New Roman" w:cs="Times New Roman"/>
          <w:sz w:val="24"/>
          <w:szCs w:val="24"/>
        </w:rPr>
        <w:t xml:space="preserve"> </w:t>
      </w:r>
      <w:r w:rsidR="0050637D">
        <w:rPr>
          <w:rFonts w:ascii="Times New Roman" w:hAnsi="Times New Roman" w:cs="Times New Roman"/>
          <w:sz w:val="24"/>
          <w:szCs w:val="24"/>
        </w:rPr>
        <w:t>nie tylko</w:t>
      </w:r>
      <w:r w:rsidR="00EF72A0">
        <w:rPr>
          <w:rFonts w:ascii="Times New Roman" w:hAnsi="Times New Roman" w:cs="Times New Roman"/>
          <w:sz w:val="24"/>
          <w:szCs w:val="24"/>
        </w:rPr>
        <w:t xml:space="preserve"> na </w:t>
      </w:r>
      <w:r w:rsidR="0050637D">
        <w:rPr>
          <w:rFonts w:ascii="Times New Roman" w:hAnsi="Times New Roman" w:cs="Times New Roman"/>
          <w:sz w:val="24"/>
          <w:szCs w:val="24"/>
        </w:rPr>
        <w:t>elementy formalne i merytoryczne aktu oskarżenia, jego załączników i elementów dodatkowych</w:t>
      </w:r>
      <w:r w:rsidR="00EF72A0">
        <w:rPr>
          <w:rFonts w:ascii="Times New Roman" w:hAnsi="Times New Roman" w:cs="Times New Roman"/>
          <w:sz w:val="24"/>
          <w:szCs w:val="24"/>
        </w:rPr>
        <w:t xml:space="preserve">, </w:t>
      </w:r>
      <w:r w:rsidR="0050637D">
        <w:rPr>
          <w:rFonts w:ascii="Times New Roman" w:hAnsi="Times New Roman" w:cs="Times New Roman"/>
          <w:sz w:val="24"/>
          <w:szCs w:val="24"/>
        </w:rPr>
        <w:t>ale również jakość argumentacji oraz poprawność językową</w:t>
      </w:r>
      <w:r w:rsidR="00EF72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2A0" w:rsidRDefault="002A4F03" w:rsidP="00EF72A0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F72A0">
        <w:rPr>
          <w:rFonts w:ascii="Times New Roman" w:hAnsi="Times New Roman" w:cs="Times New Roman"/>
          <w:sz w:val="24"/>
          <w:szCs w:val="24"/>
        </w:rPr>
        <w:t>plikanci powinni</w:t>
      </w:r>
      <w:r>
        <w:rPr>
          <w:rFonts w:ascii="Times New Roman" w:hAnsi="Times New Roman" w:cs="Times New Roman"/>
          <w:sz w:val="24"/>
          <w:szCs w:val="24"/>
        </w:rPr>
        <w:t xml:space="preserve"> także:</w:t>
      </w:r>
    </w:p>
    <w:p w:rsidR="00EF72A0" w:rsidRPr="007C3E6B" w:rsidRDefault="00EF72A0" w:rsidP="007C3E6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C3E6B">
        <w:rPr>
          <w:rFonts w:ascii="Times New Roman" w:hAnsi="Times New Roman" w:cs="Times New Roman"/>
          <w:sz w:val="24"/>
          <w:szCs w:val="24"/>
        </w:rPr>
        <w:t xml:space="preserve">brać udział w uzgadnianiu </w:t>
      </w:r>
      <w:r w:rsidR="002A4F03">
        <w:rPr>
          <w:rFonts w:ascii="Times New Roman" w:hAnsi="Times New Roman" w:cs="Times New Roman"/>
          <w:sz w:val="24"/>
          <w:szCs w:val="24"/>
        </w:rPr>
        <w:t xml:space="preserve">wniosków </w:t>
      </w:r>
      <w:r w:rsidR="00191F4B" w:rsidRPr="007C3E6B">
        <w:rPr>
          <w:rFonts w:ascii="Times New Roman" w:hAnsi="Times New Roman" w:cs="Times New Roman"/>
          <w:sz w:val="24"/>
          <w:szCs w:val="24"/>
        </w:rPr>
        <w:t xml:space="preserve">i sporządzać projekty </w:t>
      </w:r>
      <w:r w:rsidR="00191F4B">
        <w:rPr>
          <w:rFonts w:ascii="Times New Roman" w:hAnsi="Times New Roman" w:cs="Times New Roman"/>
          <w:sz w:val="24"/>
          <w:szCs w:val="24"/>
        </w:rPr>
        <w:t xml:space="preserve">pism procesowych </w:t>
      </w:r>
      <w:r w:rsidR="002A4F03">
        <w:rPr>
          <w:rFonts w:ascii="Times New Roman" w:hAnsi="Times New Roman" w:cs="Times New Roman"/>
          <w:sz w:val="24"/>
          <w:szCs w:val="24"/>
        </w:rPr>
        <w:t>w</w:t>
      </w:r>
      <w:r w:rsidR="00191F4B">
        <w:rPr>
          <w:rFonts w:ascii="Times New Roman" w:hAnsi="Times New Roman" w:cs="Times New Roman"/>
          <w:sz w:val="24"/>
          <w:szCs w:val="24"/>
        </w:rPr>
        <w:t> </w:t>
      </w:r>
      <w:r w:rsidR="002A4F03">
        <w:rPr>
          <w:rFonts w:ascii="Times New Roman" w:hAnsi="Times New Roman" w:cs="Times New Roman"/>
          <w:sz w:val="24"/>
          <w:szCs w:val="24"/>
        </w:rPr>
        <w:t>trybie</w:t>
      </w:r>
      <w:r w:rsidRPr="007C3E6B">
        <w:rPr>
          <w:rFonts w:ascii="Times New Roman" w:hAnsi="Times New Roman" w:cs="Times New Roman"/>
          <w:sz w:val="24"/>
          <w:szCs w:val="24"/>
        </w:rPr>
        <w:t xml:space="preserve"> art. 335</w:t>
      </w:r>
      <w:r w:rsidR="002A4F03">
        <w:rPr>
          <w:rFonts w:ascii="Times New Roman" w:hAnsi="Times New Roman" w:cs="Times New Roman"/>
          <w:sz w:val="24"/>
          <w:szCs w:val="24"/>
        </w:rPr>
        <w:t xml:space="preserve"> </w:t>
      </w:r>
      <w:r w:rsidRPr="007C3E6B">
        <w:rPr>
          <w:rFonts w:ascii="Times New Roman" w:hAnsi="Times New Roman" w:cs="Times New Roman"/>
          <w:sz w:val="24"/>
          <w:szCs w:val="24"/>
        </w:rPr>
        <w:t>§</w:t>
      </w:r>
      <w:r w:rsidR="002A4F03">
        <w:rPr>
          <w:rFonts w:ascii="Times New Roman" w:hAnsi="Times New Roman" w:cs="Times New Roman"/>
          <w:sz w:val="24"/>
          <w:szCs w:val="24"/>
        </w:rPr>
        <w:t xml:space="preserve"> </w:t>
      </w:r>
      <w:r w:rsidRPr="007C3E6B">
        <w:rPr>
          <w:rFonts w:ascii="Times New Roman" w:hAnsi="Times New Roman" w:cs="Times New Roman"/>
          <w:sz w:val="24"/>
          <w:szCs w:val="24"/>
        </w:rPr>
        <w:t>1</w:t>
      </w:r>
      <w:r w:rsidR="002A4F03">
        <w:rPr>
          <w:rFonts w:ascii="Times New Roman" w:hAnsi="Times New Roman" w:cs="Times New Roman"/>
          <w:sz w:val="24"/>
          <w:szCs w:val="24"/>
        </w:rPr>
        <w:t xml:space="preserve"> i 2</w:t>
      </w:r>
      <w:r w:rsidRPr="007C3E6B">
        <w:rPr>
          <w:rFonts w:ascii="Times New Roman" w:hAnsi="Times New Roman" w:cs="Times New Roman"/>
          <w:sz w:val="24"/>
          <w:szCs w:val="24"/>
        </w:rPr>
        <w:t xml:space="preserve"> k.p.k.,</w:t>
      </w:r>
    </w:p>
    <w:p w:rsidR="00EF72A0" w:rsidRPr="007C3E6B" w:rsidRDefault="00EF72A0" w:rsidP="007C3E6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C3E6B">
        <w:rPr>
          <w:rFonts w:ascii="Times New Roman" w:hAnsi="Times New Roman" w:cs="Times New Roman"/>
          <w:sz w:val="24"/>
          <w:szCs w:val="24"/>
        </w:rPr>
        <w:t xml:space="preserve">oceniać akty oskarżenia sporządzone przez Policję, przy czym szczególną uwagę należy zwrócić na przypadki, w których akt oskarżenia nie </w:t>
      </w:r>
      <w:r w:rsidR="002A4F03">
        <w:rPr>
          <w:rFonts w:ascii="Times New Roman" w:hAnsi="Times New Roman" w:cs="Times New Roman"/>
          <w:sz w:val="24"/>
          <w:szCs w:val="24"/>
        </w:rPr>
        <w:t>powinien zostać</w:t>
      </w:r>
      <w:r w:rsidRPr="007C3E6B">
        <w:rPr>
          <w:rFonts w:ascii="Times New Roman" w:hAnsi="Times New Roman" w:cs="Times New Roman"/>
          <w:sz w:val="24"/>
          <w:szCs w:val="24"/>
        </w:rPr>
        <w:t xml:space="preserve"> zatwierdzony,</w:t>
      </w:r>
    </w:p>
    <w:p w:rsidR="00EF72A0" w:rsidRPr="007C3E6B" w:rsidRDefault="00EF72A0" w:rsidP="007C3E6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C3E6B">
        <w:rPr>
          <w:rFonts w:ascii="Times New Roman" w:hAnsi="Times New Roman" w:cs="Times New Roman"/>
          <w:sz w:val="24"/>
          <w:szCs w:val="24"/>
        </w:rPr>
        <w:t xml:space="preserve">korygować zarzuty </w:t>
      </w:r>
      <w:r w:rsidR="002A4F03">
        <w:rPr>
          <w:rFonts w:ascii="Times New Roman" w:hAnsi="Times New Roman" w:cs="Times New Roman"/>
          <w:sz w:val="24"/>
          <w:szCs w:val="24"/>
        </w:rPr>
        <w:t>sformułowane w toku postępowania przygotowawczego</w:t>
      </w:r>
      <w:r w:rsidRPr="007C3E6B">
        <w:rPr>
          <w:rFonts w:ascii="Times New Roman" w:hAnsi="Times New Roman" w:cs="Times New Roman"/>
          <w:sz w:val="24"/>
          <w:szCs w:val="24"/>
        </w:rPr>
        <w:t xml:space="preserve"> pod kątem prawniczej i językowej poprawności,</w:t>
      </w:r>
    </w:p>
    <w:p w:rsidR="00EF72A0" w:rsidRPr="007C3E6B" w:rsidRDefault="00EF72A0" w:rsidP="007C3E6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C3E6B">
        <w:rPr>
          <w:rFonts w:ascii="Times New Roman" w:hAnsi="Times New Roman" w:cs="Times New Roman"/>
          <w:sz w:val="24"/>
          <w:szCs w:val="24"/>
        </w:rPr>
        <w:t xml:space="preserve">dokonywać ocen, czy w danej sprawie zachodzą </w:t>
      </w:r>
      <w:r w:rsidR="002A4F03">
        <w:rPr>
          <w:rFonts w:ascii="Times New Roman" w:hAnsi="Times New Roman" w:cs="Times New Roman"/>
          <w:sz w:val="24"/>
          <w:szCs w:val="24"/>
        </w:rPr>
        <w:t>podstawy do skierowania</w:t>
      </w:r>
      <w:r w:rsidRPr="007C3E6B">
        <w:rPr>
          <w:rFonts w:ascii="Times New Roman" w:hAnsi="Times New Roman" w:cs="Times New Roman"/>
          <w:sz w:val="24"/>
          <w:szCs w:val="24"/>
        </w:rPr>
        <w:t xml:space="preserve"> wniosku o</w:t>
      </w:r>
      <w:r w:rsidR="00B01BEC">
        <w:rPr>
          <w:rFonts w:ascii="Times New Roman" w:hAnsi="Times New Roman" w:cs="Times New Roman"/>
          <w:sz w:val="24"/>
          <w:szCs w:val="24"/>
        </w:rPr>
        <w:t> </w:t>
      </w:r>
      <w:r w:rsidRPr="007C3E6B">
        <w:rPr>
          <w:rFonts w:ascii="Times New Roman" w:hAnsi="Times New Roman" w:cs="Times New Roman"/>
          <w:sz w:val="24"/>
          <w:szCs w:val="24"/>
        </w:rPr>
        <w:t>warunkowe umorzenie postępowania</w:t>
      </w:r>
      <w:r w:rsidR="002A4F03">
        <w:rPr>
          <w:rFonts w:ascii="Times New Roman" w:hAnsi="Times New Roman" w:cs="Times New Roman"/>
          <w:sz w:val="24"/>
          <w:szCs w:val="24"/>
        </w:rPr>
        <w:t xml:space="preserve"> (art. 66 k.k.)</w:t>
      </w:r>
      <w:r w:rsidRPr="007C3E6B">
        <w:rPr>
          <w:rFonts w:ascii="Times New Roman" w:hAnsi="Times New Roman" w:cs="Times New Roman"/>
          <w:sz w:val="24"/>
          <w:szCs w:val="24"/>
        </w:rPr>
        <w:t>,</w:t>
      </w:r>
    </w:p>
    <w:p w:rsidR="00EF72A0" w:rsidRPr="007C3E6B" w:rsidRDefault="002A4F03" w:rsidP="007C3E6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formułować propozycje </w:t>
      </w:r>
      <w:r w:rsidR="00B01BEC">
        <w:rPr>
          <w:rFonts w:ascii="Times New Roman" w:hAnsi="Times New Roman" w:cs="Times New Roman"/>
          <w:sz w:val="24"/>
          <w:szCs w:val="24"/>
        </w:rPr>
        <w:t>co do</w:t>
      </w:r>
      <w:r>
        <w:rPr>
          <w:rFonts w:ascii="Times New Roman" w:hAnsi="Times New Roman" w:cs="Times New Roman"/>
          <w:sz w:val="24"/>
          <w:szCs w:val="24"/>
        </w:rPr>
        <w:t xml:space="preserve"> okresu próby, dozoru i obowiązków, o których mowa</w:t>
      </w:r>
      <w:r w:rsidR="00EF72A0" w:rsidRPr="007C3E6B">
        <w:rPr>
          <w:rFonts w:ascii="Times New Roman" w:hAnsi="Times New Roman" w:cs="Times New Roman"/>
          <w:sz w:val="24"/>
          <w:szCs w:val="24"/>
        </w:rPr>
        <w:t xml:space="preserve"> </w:t>
      </w:r>
      <w:r w:rsidR="007C3E6B">
        <w:rPr>
          <w:rFonts w:ascii="Times New Roman" w:hAnsi="Times New Roman" w:cs="Times New Roman"/>
          <w:sz w:val="24"/>
          <w:szCs w:val="24"/>
        </w:rPr>
        <w:t>w</w:t>
      </w:r>
      <w:r w:rsidR="00B01BEC">
        <w:rPr>
          <w:rFonts w:ascii="Times New Roman" w:hAnsi="Times New Roman" w:cs="Times New Roman"/>
          <w:sz w:val="24"/>
          <w:szCs w:val="24"/>
        </w:rPr>
        <w:t> </w:t>
      </w:r>
      <w:r w:rsidR="007C3E6B">
        <w:rPr>
          <w:rFonts w:ascii="Times New Roman" w:hAnsi="Times New Roman" w:cs="Times New Roman"/>
          <w:sz w:val="24"/>
          <w:szCs w:val="24"/>
        </w:rPr>
        <w:t>art. 67 k.k.</w:t>
      </w:r>
    </w:p>
    <w:p w:rsidR="00ED0C02" w:rsidRDefault="005608A7" w:rsidP="00585ABB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Patroni powinni </w:t>
      </w:r>
      <w:r w:rsidR="0065261A">
        <w:rPr>
          <w:rFonts w:ascii="Times New Roman" w:hAnsi="Times New Roman" w:cs="Times New Roman"/>
          <w:sz w:val="24"/>
          <w:szCs w:val="24"/>
        </w:rPr>
        <w:t>ponadto</w:t>
      </w:r>
      <w:r w:rsidR="004D19F6">
        <w:rPr>
          <w:rFonts w:ascii="Times New Roman" w:hAnsi="Times New Roman" w:cs="Times New Roman"/>
          <w:sz w:val="24"/>
          <w:szCs w:val="24"/>
        </w:rPr>
        <w:t>:</w:t>
      </w:r>
    </w:p>
    <w:p w:rsidR="004D19F6" w:rsidRDefault="004D19F6" w:rsidP="0065261A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umożliwiać aplikantom udział w posiedzeniach i rozprawach dotyczących wniosków składanych w trybie art. 335 kpk oraz wniosków o warunkowe umorzenie postępowania;</w:t>
      </w:r>
    </w:p>
    <w:p w:rsidR="00ED0C02" w:rsidRPr="0065261A" w:rsidRDefault="0065261A" w:rsidP="0065261A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5261A">
        <w:rPr>
          <w:rFonts w:ascii="Times New Roman" w:hAnsi="Times New Roman" w:cs="Times New Roman"/>
          <w:sz w:val="24"/>
          <w:szCs w:val="24"/>
        </w:rPr>
        <w:t xml:space="preserve">udostępniać </w:t>
      </w:r>
      <w:r w:rsidR="004D19F6">
        <w:rPr>
          <w:rFonts w:ascii="Times New Roman" w:hAnsi="Times New Roman" w:cs="Times New Roman"/>
          <w:sz w:val="24"/>
          <w:szCs w:val="24"/>
        </w:rPr>
        <w:t>im</w:t>
      </w:r>
      <w:r w:rsidRPr="0065261A">
        <w:rPr>
          <w:rFonts w:ascii="Times New Roman" w:hAnsi="Times New Roman" w:cs="Times New Roman"/>
          <w:sz w:val="24"/>
          <w:szCs w:val="24"/>
        </w:rPr>
        <w:t xml:space="preserve"> </w:t>
      </w:r>
      <w:r w:rsidR="004D19F6">
        <w:rPr>
          <w:rFonts w:ascii="Times New Roman" w:hAnsi="Times New Roman" w:cs="Times New Roman"/>
          <w:sz w:val="24"/>
          <w:szCs w:val="24"/>
        </w:rPr>
        <w:t xml:space="preserve">akta </w:t>
      </w:r>
      <w:r w:rsidR="005608A7" w:rsidRPr="0065261A">
        <w:rPr>
          <w:rFonts w:ascii="Times New Roman" w:hAnsi="Times New Roman" w:cs="Times New Roman"/>
          <w:sz w:val="24"/>
          <w:szCs w:val="24"/>
        </w:rPr>
        <w:t>postępowań dotyczących przestępstw przeciwko bezpieczeństwu powszechnemu</w:t>
      </w:r>
      <w:r w:rsidRPr="0065261A">
        <w:rPr>
          <w:rFonts w:ascii="Times New Roman" w:hAnsi="Times New Roman" w:cs="Times New Roman"/>
          <w:sz w:val="24"/>
          <w:szCs w:val="24"/>
        </w:rPr>
        <w:t xml:space="preserve"> i bezpieczeństwu w komunikacji, a także umożliwić im sporządzanie projektów decyzji merytorycznych w tym zakresie</w:t>
      </w:r>
    </w:p>
    <w:p w:rsidR="005608A7" w:rsidRPr="0065261A" w:rsidRDefault="0065261A" w:rsidP="0065261A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5261A">
        <w:rPr>
          <w:rFonts w:ascii="Times New Roman" w:hAnsi="Times New Roman" w:cs="Times New Roman"/>
          <w:sz w:val="24"/>
          <w:szCs w:val="24"/>
        </w:rPr>
        <w:t>udostępniać im</w:t>
      </w:r>
      <w:r w:rsidR="00ED0C02" w:rsidRPr="0065261A">
        <w:rPr>
          <w:rFonts w:ascii="Times New Roman" w:hAnsi="Times New Roman" w:cs="Times New Roman"/>
          <w:sz w:val="24"/>
          <w:szCs w:val="24"/>
        </w:rPr>
        <w:t xml:space="preserve"> </w:t>
      </w:r>
      <w:r w:rsidR="004D19F6">
        <w:rPr>
          <w:rFonts w:ascii="Times New Roman" w:hAnsi="Times New Roman" w:cs="Times New Roman"/>
          <w:sz w:val="24"/>
          <w:szCs w:val="24"/>
        </w:rPr>
        <w:t xml:space="preserve">akta </w:t>
      </w:r>
      <w:r w:rsidR="00ED0C02" w:rsidRPr="0065261A">
        <w:rPr>
          <w:rFonts w:ascii="Times New Roman" w:hAnsi="Times New Roman" w:cs="Times New Roman"/>
          <w:sz w:val="24"/>
          <w:szCs w:val="24"/>
        </w:rPr>
        <w:t>postępowań dotyczących zgonów</w:t>
      </w:r>
      <w:r w:rsidRPr="0065261A">
        <w:rPr>
          <w:rFonts w:ascii="Times New Roman" w:hAnsi="Times New Roman" w:cs="Times New Roman"/>
          <w:sz w:val="24"/>
          <w:szCs w:val="24"/>
        </w:rPr>
        <w:t xml:space="preserve">, a także umożliwić </w:t>
      </w:r>
      <w:r w:rsidR="00ED0C02" w:rsidRPr="0065261A">
        <w:rPr>
          <w:rFonts w:ascii="Times New Roman" w:hAnsi="Times New Roman" w:cs="Times New Roman"/>
          <w:sz w:val="24"/>
          <w:szCs w:val="24"/>
        </w:rPr>
        <w:t>uczestnictwo w sekcji zwłok oraz oględzinach zwłok na miejscu ich ujawnienia.</w:t>
      </w:r>
    </w:p>
    <w:p w:rsidR="005608A7" w:rsidRDefault="005608A7" w:rsidP="00585ABB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nie wyklucza możliwości powierzania aplikantom również innych zadań wynikających z normalnego toku pracy prokuratorskiej</w:t>
      </w:r>
      <w:r w:rsidR="004D19F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zwłaszcza takich, z którymi dotychczas jeszcze się nie zetknęli.</w:t>
      </w:r>
    </w:p>
    <w:p w:rsidR="005608A7" w:rsidRDefault="005A69B3" w:rsidP="00B05706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Końcowo</w:t>
      </w:r>
      <w:r w:rsidR="00560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 </w:t>
      </w:r>
      <w:r w:rsidR="005608A7" w:rsidRPr="00F54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przedmiotem sprawdzianu</w:t>
      </w:r>
      <w:r w:rsidR="00560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aplikanci będą pisać </w:t>
      </w:r>
      <w:r w:rsidR="0038632B">
        <w:rPr>
          <w:rFonts w:ascii="Times New Roman" w:eastAsia="Times New Roman" w:hAnsi="Times New Roman" w:cs="Times New Roman"/>
          <w:sz w:val="24"/>
          <w:szCs w:val="24"/>
          <w:lang w:eastAsia="pl-PL"/>
        </w:rPr>
        <w:t>w dniu 8 lutego 2021 roku</w:t>
      </w:r>
      <w:r w:rsidR="0038632B" w:rsidRPr="00F54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6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</w:t>
      </w:r>
      <w:r w:rsidR="005608A7" w:rsidRPr="00F54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odbyciu praktyk po X zjeździe</w:t>
      </w:r>
      <w:r w:rsidR="00560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5608A7" w:rsidRPr="00F54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 sporządzenie</w:t>
      </w:r>
      <w:r w:rsidR="00560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84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60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stosownie do dokonanej przez aplikanta oceny przedłożonych mu materiałów – </w:t>
      </w:r>
      <w:r w:rsidR="005608A7" w:rsidRPr="00F54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projektu postanowienia o umorzeniu postępowania przygotowawczego albo aktu oskarżenia</w:t>
      </w:r>
      <w:r w:rsidR="005608A7">
        <w:rPr>
          <w:rFonts w:ascii="Times New Roman" w:eastAsia="Times New Roman" w:hAnsi="Times New Roman" w:cs="Times New Roman"/>
          <w:sz w:val="24"/>
          <w:szCs w:val="24"/>
          <w:lang w:eastAsia="pl-PL"/>
        </w:rPr>
        <w:t>; postanowienie i akt oskarżenia powinny zawierać uzasadnienie. Dlatego ważnym jest, aby aplikanci podczas praktyk opanowali tę umiejętność w jak najwyższym stopniu.</w:t>
      </w:r>
    </w:p>
    <w:p w:rsidR="005608A7" w:rsidRDefault="007F1DAC" w:rsidP="00585ABB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D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Uprzejmie pozdrawiam i zapraszam do współpracy z Krajową Szkołą Sądownictwa i</w:t>
      </w:r>
      <w:r w:rsidR="003970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F1DAC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Prokuratury.</w:t>
      </w:r>
    </w:p>
    <w:p w:rsidR="005608A7" w:rsidRDefault="005608A7" w:rsidP="00585ABB">
      <w:pPr>
        <w:spacing w:before="120" w:after="120"/>
        <w:ind w:firstLine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608A7" w:rsidRDefault="005608A7" w:rsidP="00117844">
      <w:pPr>
        <w:spacing w:before="120" w:after="120"/>
        <w:ind w:left="1134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Kierownik</w:t>
      </w:r>
      <w:r w:rsidR="00117844">
        <w:rPr>
          <w:rFonts w:ascii="Garamond" w:hAnsi="Garamond" w:cs="Times New Roman"/>
          <w:b/>
          <w:sz w:val="24"/>
          <w:szCs w:val="24"/>
        </w:rPr>
        <w:br/>
      </w:r>
      <w:r>
        <w:rPr>
          <w:rFonts w:ascii="Garamond" w:hAnsi="Garamond" w:cs="Times New Roman"/>
          <w:b/>
          <w:sz w:val="24"/>
          <w:szCs w:val="24"/>
        </w:rPr>
        <w:t>Działu Dydaktycznego</w:t>
      </w:r>
      <w:r w:rsidR="00117844">
        <w:rPr>
          <w:rFonts w:ascii="Garamond" w:hAnsi="Garamond" w:cs="Times New Roman"/>
          <w:b/>
          <w:sz w:val="24"/>
          <w:szCs w:val="24"/>
        </w:rPr>
        <w:br/>
      </w:r>
      <w:r>
        <w:rPr>
          <w:rFonts w:ascii="Garamond" w:hAnsi="Garamond" w:cs="Times New Roman"/>
          <w:b/>
          <w:sz w:val="24"/>
          <w:szCs w:val="24"/>
        </w:rPr>
        <w:t>Ośrodk</w:t>
      </w:r>
      <w:r w:rsidR="002A4F03">
        <w:rPr>
          <w:rFonts w:ascii="Garamond" w:hAnsi="Garamond" w:cs="Times New Roman"/>
          <w:b/>
          <w:sz w:val="24"/>
          <w:szCs w:val="24"/>
        </w:rPr>
        <w:t>a</w:t>
      </w:r>
      <w:r>
        <w:rPr>
          <w:rFonts w:ascii="Garamond" w:hAnsi="Garamond" w:cs="Times New Roman"/>
          <w:b/>
          <w:sz w:val="24"/>
          <w:szCs w:val="24"/>
        </w:rPr>
        <w:t xml:space="preserve"> Aplikacji Prokuratorskiej</w:t>
      </w:r>
      <w:r w:rsidR="00117844">
        <w:rPr>
          <w:rFonts w:ascii="Garamond" w:hAnsi="Garamond" w:cs="Times New Roman"/>
          <w:b/>
          <w:sz w:val="24"/>
          <w:szCs w:val="24"/>
        </w:rPr>
        <w:br/>
      </w:r>
      <w:r>
        <w:rPr>
          <w:rFonts w:ascii="Garamond" w:hAnsi="Garamond" w:cs="Times New Roman"/>
          <w:b/>
          <w:sz w:val="24"/>
          <w:szCs w:val="24"/>
        </w:rPr>
        <w:t>Krajowej Szkoły Sądownictwa i Prokuratury</w:t>
      </w:r>
    </w:p>
    <w:p w:rsidR="005608A7" w:rsidRDefault="005608A7" w:rsidP="00117844">
      <w:pPr>
        <w:spacing w:before="120" w:after="120"/>
        <w:ind w:left="1134"/>
        <w:jc w:val="center"/>
        <w:rPr>
          <w:rFonts w:ascii="Garamond" w:hAnsi="Garamond" w:cs="Times New Roman"/>
          <w:b/>
          <w:sz w:val="24"/>
          <w:szCs w:val="24"/>
        </w:rPr>
      </w:pPr>
    </w:p>
    <w:p w:rsidR="005608A7" w:rsidRDefault="001B511D" w:rsidP="00117844">
      <w:pPr>
        <w:spacing w:before="120" w:after="120"/>
        <w:ind w:left="1134"/>
        <w:jc w:val="center"/>
      </w:pPr>
      <w:r>
        <w:rPr>
          <w:rFonts w:ascii="Monotype Corsiva" w:hAnsi="Monotype Corsiva" w:cs="Times New Roman"/>
          <w:b/>
          <w:sz w:val="24"/>
          <w:szCs w:val="24"/>
        </w:rPr>
        <w:t>Marta Zin</w:t>
      </w:r>
      <w:r w:rsidR="00117844">
        <w:rPr>
          <w:rFonts w:ascii="Monotype Corsiva" w:hAnsi="Monotype Corsiva" w:cs="Times New Roman"/>
          <w:b/>
          <w:sz w:val="24"/>
          <w:szCs w:val="24"/>
        </w:rPr>
        <w:br/>
      </w:r>
      <w:r w:rsidR="005608A7">
        <w:rPr>
          <w:rFonts w:ascii="Garamond" w:hAnsi="Garamond" w:cs="Times New Roman"/>
          <w:sz w:val="24"/>
          <w:szCs w:val="24"/>
        </w:rPr>
        <w:t>Prokurator</w:t>
      </w:r>
    </w:p>
    <w:p w:rsidR="00605147" w:rsidRDefault="00605147" w:rsidP="00585ABB">
      <w:pPr>
        <w:spacing w:before="120" w:after="120"/>
      </w:pPr>
    </w:p>
    <w:sectPr w:rsidR="006051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FA" w:rsidRDefault="00EE0EFA" w:rsidP="00562EEB">
      <w:pPr>
        <w:spacing w:after="0" w:line="240" w:lineRule="auto"/>
      </w:pPr>
      <w:r>
        <w:separator/>
      </w:r>
    </w:p>
  </w:endnote>
  <w:endnote w:type="continuationSeparator" w:id="0">
    <w:p w:rsidR="00EE0EFA" w:rsidRDefault="00EE0EFA" w:rsidP="0056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518710"/>
      <w:docPartObj>
        <w:docPartGallery w:val="Page Numbers (Bottom of Page)"/>
        <w:docPartUnique/>
      </w:docPartObj>
    </w:sdtPr>
    <w:sdtEndPr/>
    <w:sdtContent>
      <w:p w:rsidR="00562EEB" w:rsidRDefault="00562EEB">
        <w:pPr>
          <w:pStyle w:val="Stopka"/>
          <w:jc w:val="center"/>
        </w:pPr>
        <w:r w:rsidRPr="00562EEB">
          <w:rPr>
            <w:rFonts w:ascii="Times New Roman" w:hAnsi="Times New Roman" w:cs="Times New Roman"/>
          </w:rPr>
          <w:fldChar w:fldCharType="begin"/>
        </w:r>
        <w:r w:rsidRPr="00562EEB">
          <w:rPr>
            <w:rFonts w:ascii="Times New Roman" w:hAnsi="Times New Roman" w:cs="Times New Roman"/>
          </w:rPr>
          <w:instrText>PAGE   \* MERGEFORMAT</w:instrText>
        </w:r>
        <w:r w:rsidRPr="00562EEB">
          <w:rPr>
            <w:rFonts w:ascii="Times New Roman" w:hAnsi="Times New Roman" w:cs="Times New Roman"/>
          </w:rPr>
          <w:fldChar w:fldCharType="separate"/>
        </w:r>
        <w:r w:rsidR="00996A0B">
          <w:rPr>
            <w:rFonts w:ascii="Times New Roman" w:hAnsi="Times New Roman" w:cs="Times New Roman"/>
            <w:noProof/>
          </w:rPr>
          <w:t>1</w:t>
        </w:r>
        <w:r w:rsidRPr="00562EEB">
          <w:rPr>
            <w:rFonts w:ascii="Times New Roman" w:hAnsi="Times New Roman" w:cs="Times New Roman"/>
          </w:rPr>
          <w:fldChar w:fldCharType="end"/>
        </w:r>
      </w:p>
    </w:sdtContent>
  </w:sdt>
  <w:p w:rsidR="00562EEB" w:rsidRDefault="00562E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FA" w:rsidRDefault="00EE0EFA" w:rsidP="00562EEB">
      <w:pPr>
        <w:spacing w:after="0" w:line="240" w:lineRule="auto"/>
      </w:pPr>
      <w:r>
        <w:separator/>
      </w:r>
    </w:p>
  </w:footnote>
  <w:footnote w:type="continuationSeparator" w:id="0">
    <w:p w:rsidR="00EE0EFA" w:rsidRDefault="00EE0EFA" w:rsidP="0056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71A"/>
    <w:multiLevelType w:val="hybridMultilevel"/>
    <w:tmpl w:val="C8142CAC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77999"/>
    <w:multiLevelType w:val="hybridMultilevel"/>
    <w:tmpl w:val="4C8C02A4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46033"/>
    <w:multiLevelType w:val="hybridMultilevel"/>
    <w:tmpl w:val="A4C8F690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A7"/>
    <w:rsid w:val="0001558E"/>
    <w:rsid w:val="00046CBA"/>
    <w:rsid w:val="00117844"/>
    <w:rsid w:val="001910E4"/>
    <w:rsid w:val="00191F4B"/>
    <w:rsid w:val="001B511D"/>
    <w:rsid w:val="00280F10"/>
    <w:rsid w:val="002A4F03"/>
    <w:rsid w:val="0037441F"/>
    <w:rsid w:val="0038632B"/>
    <w:rsid w:val="003970B8"/>
    <w:rsid w:val="00411BCD"/>
    <w:rsid w:val="00471A72"/>
    <w:rsid w:val="004D19F6"/>
    <w:rsid w:val="0050637D"/>
    <w:rsid w:val="005131FB"/>
    <w:rsid w:val="00537832"/>
    <w:rsid w:val="005608A7"/>
    <w:rsid w:val="00562EEB"/>
    <w:rsid w:val="00585ABB"/>
    <w:rsid w:val="005A69B3"/>
    <w:rsid w:val="00605147"/>
    <w:rsid w:val="006369C8"/>
    <w:rsid w:val="0065261A"/>
    <w:rsid w:val="00717CC6"/>
    <w:rsid w:val="007C3E6B"/>
    <w:rsid w:val="007F1DAC"/>
    <w:rsid w:val="00996A0B"/>
    <w:rsid w:val="009D2AB8"/>
    <w:rsid w:val="00B01BEC"/>
    <w:rsid w:val="00B05706"/>
    <w:rsid w:val="00BB1F21"/>
    <w:rsid w:val="00D72A10"/>
    <w:rsid w:val="00D87D3B"/>
    <w:rsid w:val="00EB76A3"/>
    <w:rsid w:val="00ED0C02"/>
    <w:rsid w:val="00EE0EFA"/>
    <w:rsid w:val="00EF72A0"/>
    <w:rsid w:val="00F54A9C"/>
    <w:rsid w:val="00F75E7E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EE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6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EE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EE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6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EE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AE27-A3A5-4A93-9A5C-1115A90F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Katarzyna Mróz</cp:lastModifiedBy>
  <cp:revision>2</cp:revision>
  <dcterms:created xsi:type="dcterms:W3CDTF">2020-12-28T08:12:00Z</dcterms:created>
  <dcterms:modified xsi:type="dcterms:W3CDTF">2020-12-28T08:12:00Z</dcterms:modified>
</cp:coreProperties>
</file>