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5131F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OAP-II.420.27.2019</w:t>
      </w:r>
      <w:r w:rsidR="005608A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Kraków, dnia 2</w:t>
      </w:r>
      <w:r w:rsidR="00D87D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listopada 2019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5608A7" w:rsidRDefault="005608A7" w:rsidP="005608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08A7" w:rsidRDefault="005608A7" w:rsidP="005608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08A7" w:rsidRDefault="005131FB" w:rsidP="005608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Dotyczy: praktyk 10</w:t>
      </w:r>
      <w:r w:rsidR="00560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Start"/>
      <w:r w:rsidR="00560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rocznika</w:t>
      </w:r>
      <w:proofErr w:type="gramEnd"/>
      <w:r w:rsidR="00560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aplikacji prokuratorskiej po X Zjeździe</w:t>
      </w:r>
    </w:p>
    <w:p w:rsidR="005608A7" w:rsidRDefault="005608A7" w:rsidP="005608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131FB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2, 9 i 10</w:t>
      </w:r>
      <w:r w:rsidR="005608A7">
        <w:rPr>
          <w:rFonts w:ascii="Times New Roman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hAnsi="Times New Roman" w:cs="Times New Roman"/>
          <w:sz w:val="24"/>
          <w:szCs w:val="24"/>
        </w:rPr>
        <w:t xml:space="preserve">koły Sądownictwa </w:t>
      </w:r>
      <w:r w:rsidR="00D87D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Prokuratury w Krakowie Nr 132/2019 z dnia 15 marca 2019</w:t>
      </w:r>
      <w:r w:rsidR="005608A7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</w:t>
      </w:r>
      <w:r w:rsidR="009D2AB8">
        <w:rPr>
          <w:rFonts w:ascii="Times New Roman" w:hAnsi="Times New Roman" w:cs="Times New Roman"/>
          <w:sz w:val="24"/>
          <w:szCs w:val="24"/>
        </w:rPr>
        <w:t>likantów aplikacji sędziowskiej i</w:t>
      </w:r>
      <w:r>
        <w:rPr>
          <w:rFonts w:ascii="Times New Roman" w:hAnsi="Times New Roman" w:cs="Times New Roman"/>
          <w:sz w:val="24"/>
          <w:szCs w:val="24"/>
        </w:rPr>
        <w:t xml:space="preserve"> prokuratorskiej</w:t>
      </w:r>
      <w:r w:rsidR="005608A7">
        <w:rPr>
          <w:rFonts w:ascii="Times New Roman" w:hAnsi="Times New Roman" w:cs="Times New Roman"/>
          <w:sz w:val="24"/>
          <w:szCs w:val="24"/>
        </w:rPr>
        <w:t xml:space="preserve">, uprzejmie przedstawiam szczegółowy zakres tematyczny, który winien być przedmiotem praktyk aplikantów aplikacji prokuratorskiej </w:t>
      </w:r>
      <w:r w:rsidR="009D2AB8">
        <w:rPr>
          <w:rFonts w:ascii="Times New Roman" w:hAnsi="Times New Roman" w:cs="Times New Roman"/>
          <w:b/>
          <w:bCs/>
          <w:sz w:val="24"/>
          <w:szCs w:val="24"/>
        </w:rPr>
        <w:t xml:space="preserve">odbywanych od 20 stycznia 2020 roku do </w:t>
      </w:r>
      <w:r w:rsidR="00D87D3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2AB8">
        <w:rPr>
          <w:rFonts w:ascii="Times New Roman" w:hAnsi="Times New Roman" w:cs="Times New Roman"/>
          <w:b/>
          <w:bCs/>
          <w:sz w:val="24"/>
          <w:szCs w:val="24"/>
        </w:rPr>
        <w:t>7 lutego 2020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 xml:space="preserve"> roku w prokuraturach rejonowych.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praktyki jest zaznajomienie aplikantów z czynnościami i metodyką pracy patronów praktyk oraz doskonalenie umiejętności wykorzystania wiedzy </w:t>
      </w:r>
      <w:proofErr w:type="gramStart"/>
      <w:r>
        <w:rPr>
          <w:rFonts w:ascii="Times New Roman" w:hAnsi="Times New Roman" w:cs="Times New Roman"/>
          <w:sz w:val="24"/>
          <w:szCs w:val="24"/>
        </w:rPr>
        <w:t>teoretycznej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znajomości orzecznictwa. Każdorazowo praktyka powinna utrwalić wiedzę zdobytą podczas bezpośrednio poprzedzających ją zajęć seminaryjnych w ramach zjazdu.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 zjazdu aplikacji 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w dniach od 13 do 17 stycznia 2020</w:t>
      </w:r>
      <w:r>
        <w:rPr>
          <w:rFonts w:ascii="Times New Roman" w:hAnsi="Times New Roman" w:cs="Times New Roman"/>
          <w:sz w:val="24"/>
          <w:szCs w:val="24"/>
        </w:rPr>
        <w:t xml:space="preserve"> r. są: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Prawo karne materialne: przestępstwa przeciwko bezpieczeństwu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powszechnemu </w:t>
      </w:r>
      <w:r>
        <w:rPr>
          <w:rFonts w:ascii="Times New Roman" w:hAnsi="Times New Roman" w:cs="Times New Roman"/>
          <w:sz w:val="24"/>
          <w:szCs w:val="24"/>
        </w:rPr>
        <w:br/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bezpieczeństwu w komunikacji.</w:t>
      </w:r>
    </w:p>
    <w:p w:rsidR="005608A7" w:rsidRDefault="005608A7" w:rsidP="00411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Prawo karne procesowe: zakończenie postępowania przygotowawczego (c.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.),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akt oskarżenia, wniosek o warunkowe umorzenie postępowania,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konsensualne </w:t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411B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zakończenie postępowania przygotowawczego (art. 335 k.p.k.).</w:t>
      </w:r>
    </w:p>
    <w:p w:rsidR="005608A7" w:rsidRPr="009D2AB8" w:rsidRDefault="005608A7" w:rsidP="009D2A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D2AB8">
        <w:rPr>
          <w:rFonts w:ascii="Times New Roman" w:hAnsi="Times New Roman" w:cs="Times New Roman"/>
          <w:sz w:val="24"/>
          <w:szCs w:val="24"/>
        </w:rPr>
        <w:t xml:space="preserve">Medycyna sądowa: tanatologia sądowo-lekarska; śmierć – jej definicja i stwierdzanie; wczesne i późne znamiona śmierci; medyczno-sądowa klasyfikacja zgonów; metody ustalania czasu śmierci; oględziny zewnętrzne i diagnostyka pośmiertna -aspekty medyczne z uwzględnieniem: pośmiertnych badań obrazowych, toksykologicznych, histopatologicznych, mikrobiologicznych i </w:t>
      </w:r>
      <w:proofErr w:type="gramStart"/>
      <w:r w:rsidR="009D2AB8">
        <w:rPr>
          <w:rFonts w:ascii="Times New Roman" w:hAnsi="Times New Roman" w:cs="Times New Roman"/>
          <w:sz w:val="24"/>
          <w:szCs w:val="24"/>
        </w:rPr>
        <w:t xml:space="preserve">innych ; </w:t>
      </w:r>
      <w:proofErr w:type="gramEnd"/>
      <w:r w:rsidR="009D2AB8">
        <w:rPr>
          <w:rFonts w:ascii="Times New Roman" w:hAnsi="Times New Roman" w:cs="Times New Roman"/>
          <w:sz w:val="24"/>
          <w:szCs w:val="24"/>
        </w:rPr>
        <w:t xml:space="preserve">ekshumacja zwłok. </w:t>
      </w:r>
    </w:p>
    <w:p w:rsidR="005608A7" w:rsidRDefault="005608A7" w:rsidP="005608A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Retoryka.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</w:t>
      </w:r>
      <w:r w:rsidR="009D2AB8">
        <w:rPr>
          <w:rFonts w:ascii="Times New Roman" w:hAnsi="Times New Roman" w:cs="Times New Roman"/>
          <w:sz w:val="24"/>
          <w:szCs w:val="24"/>
        </w:rPr>
        <w:t xml:space="preserve"> niniejszej</w:t>
      </w:r>
      <w:r>
        <w:rPr>
          <w:rFonts w:ascii="Times New Roman" w:hAnsi="Times New Roman" w:cs="Times New Roman"/>
          <w:sz w:val="24"/>
          <w:szCs w:val="24"/>
        </w:rPr>
        <w:t xml:space="preserve"> praktyki jest w szczególności utrwalenie umiejętności sporządzania aktu oskarżenia i wniosku o warunkowe umorzenie postępowania.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 bezpieczeństwu powszechnemu i bezpieczeństwu w komunikacji. Patroni powinni zwracać przy tym uwagę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węzłowe zagadnienia związane z właściwym ocenianiem tego rodzaju </w:t>
      </w:r>
      <w:proofErr w:type="gramStart"/>
      <w:r>
        <w:rPr>
          <w:rFonts w:ascii="Times New Roman" w:hAnsi="Times New Roman" w:cs="Times New Roman"/>
          <w:sz w:val="24"/>
          <w:szCs w:val="24"/>
        </w:rPr>
        <w:t>czynów   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konsekwencji podejmowaniem właściwych decyzji procesowych. 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Aplikantom należy umożliwić sporządzanie pism procesowych </w:t>
      </w:r>
      <w:proofErr w:type="gramStart"/>
      <w:r>
        <w:rPr>
          <w:rFonts w:ascii="Times New Roman" w:hAnsi="Times New Roman" w:cs="Times New Roman"/>
          <w:sz w:val="24"/>
          <w:szCs w:val="24"/>
        </w:rPr>
        <w:t>związanych    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zakończeniem postępowania przygotowawczego w postaci aktów oskarżenia i wniosków     o warunkowe umorzenie postepowania. Aplikanci powinni sporządzić projekty aktów oskarżenia w różnych kategoriach spraw i o różnym stopniu trudności, </w:t>
      </w:r>
      <w:proofErr w:type="gramStart"/>
      <w:r>
        <w:rPr>
          <w:rFonts w:ascii="Times New Roman" w:hAnsi="Times New Roman" w:cs="Times New Roman"/>
          <w:sz w:val="24"/>
          <w:szCs w:val="24"/>
        </w:rPr>
        <w:t>tak 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uzyskać niezbędne umiejętności w sprawach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najbardziej typowych dla prokuratur rejonowych.            W szczególności powinny to być sprawy wieloosobowe, w których przedstawiono zarzuty zarówno z kodeksu karnego, jak i z kodeksu karnego skarbowego oraz ustaw szczególnych, związane z koniecznością podjęcia różnych końcowych decyzji procesowych, w tym także wymagających wyłączenia do odrębnego postępowania materiału </w:t>
      </w:r>
      <w:proofErr w:type="gramStart"/>
      <w:r>
        <w:rPr>
          <w:rFonts w:ascii="Times New Roman" w:hAnsi="Times New Roman" w:cs="Times New Roman"/>
          <w:sz w:val="24"/>
          <w:szCs w:val="24"/>
        </w:rPr>
        <w:t>dowodowego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poszczególnych czynów, czy też sprawców.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omawiania z aplikantami sporządzonych przez nich projektów aktów oskarżenia proszę szczególną uwagę zwrócić zarówno na występowanie wszystkich elementów formalnych tego rodzaju pism, poprawność uzasadnienia, jak i na konstrukcję wykazu dowodów wnioskowanych do przeprowadzenia podczas rozprawy głównej. 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odbywanych praktyk aplikanci powinni także: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pod nadzorem patrona brać udział w uzgadnianiu treści wniosków o skazanie bez przeprowadzenia rozprawy na podstawie art. 335§1 k.p.k. i sporządzać projekty </w:t>
      </w:r>
      <w:proofErr w:type="gramStart"/>
      <w:r>
        <w:rPr>
          <w:rFonts w:ascii="Times New Roman" w:hAnsi="Times New Roman" w:cs="Times New Roman"/>
          <w:sz w:val="24"/>
          <w:szCs w:val="24"/>
        </w:rPr>
        <w:t>wniosków    w</w:t>
      </w:r>
      <w:proofErr w:type="gramEnd"/>
      <w:r w:rsidR="009D2AB8">
        <w:rPr>
          <w:rFonts w:ascii="Times New Roman" w:hAnsi="Times New Roman" w:cs="Times New Roman"/>
          <w:sz w:val="24"/>
          <w:szCs w:val="24"/>
        </w:rPr>
        <w:t xml:space="preserve"> tym trybie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analogiczny sposób postępować w odniesieniu do uzgadniania </w:t>
      </w:r>
      <w:proofErr w:type="gramStart"/>
      <w:r>
        <w:rPr>
          <w:rFonts w:ascii="Times New Roman" w:hAnsi="Times New Roman" w:cs="Times New Roman"/>
          <w:sz w:val="24"/>
          <w:szCs w:val="24"/>
        </w:rPr>
        <w:t>wniosków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trybie art. 335§2 k.p.k. oraz sporządzać projekty aktów oskarżenia oraz dołączanych do nich wniosków w tym trybie,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oceniać akty oskarżenia sporządzone przez Policję pod kątem zasadności ich zatwierdzenia przez prokuratora, przy czym szczególną uwagę należy zwrócić na te przypadki, w których akt oskarżenia nie zostanie przez prokuratora zatwierdzony,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razie zaistnienia takiej potrzeby, korygować zarzuty zawarte w aktach oskarżenia pod względem prawniczej i językowej poprawności ich konstruowania, w odniesieniu do tych, jakie zostały sformułowane w postanowieniu o przedstawieniu zarzutów, w </w:t>
      </w:r>
      <w:proofErr w:type="gramStart"/>
      <w:r>
        <w:rPr>
          <w:rFonts w:ascii="Times New Roman" w:hAnsi="Times New Roman" w:cs="Times New Roman"/>
          <w:sz w:val="24"/>
          <w:szCs w:val="24"/>
        </w:rPr>
        <w:t>sytuacji kiedy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ma potrzeby sięgania po instytucję wskazaną w art. 314 k.p.k., przy czym należy </w:t>
      </w:r>
      <w:r w:rsidR="009D2AB8">
        <w:rPr>
          <w:rFonts w:ascii="Times New Roman" w:hAnsi="Times New Roman" w:cs="Times New Roman"/>
          <w:sz w:val="24"/>
          <w:szCs w:val="24"/>
        </w:rPr>
        <w:t>zwrócić uwagę aplikantów na konieczność unikania</w:t>
      </w:r>
      <w:r>
        <w:rPr>
          <w:rFonts w:ascii="Times New Roman" w:hAnsi="Times New Roman" w:cs="Times New Roman"/>
          <w:sz w:val="24"/>
          <w:szCs w:val="24"/>
        </w:rPr>
        <w:t xml:space="preserve"> poprawiania aktów oskarżenia poprzez czynienie dopisków i innych tego rodzaju korekt,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dokonywać ocen, czy w danej sprawie zachodzą okoliczności przewidziane w art. 66 k.k. umożliwiające sporządzenie wniosku o warunkowe umorzenie postępowania,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 utrwalać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umiejętność dokonywania prawidłowych ocen co do proponowanej   długości okresu próby i doboru obowiązków, środków karnych przewidzianych                                           w art. 67 § 3 k.k.,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miarę możliwości wraz z patronami lub innymi prokuratorami, aplikanci </w:t>
      </w:r>
      <w:proofErr w:type="gramStart"/>
      <w:r>
        <w:rPr>
          <w:rFonts w:ascii="Times New Roman" w:hAnsi="Times New Roman" w:cs="Times New Roman"/>
          <w:sz w:val="24"/>
          <w:szCs w:val="24"/>
        </w:rPr>
        <w:t>powinni    uczestniczyć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tych rozprawach i posiedzeniach sądu, na których rozpatrywane są sprawy zainicjowane przez nich wnioskami w trybie art. 335§1 k.p.k., aktami oskarżenia, w tym </w:t>
      </w:r>
      <w:r>
        <w:rPr>
          <w:rFonts w:ascii="Times New Roman" w:hAnsi="Times New Roman" w:cs="Times New Roman"/>
          <w:sz w:val="24"/>
          <w:szCs w:val="24"/>
        </w:rPr>
        <w:br/>
        <w:t>aktami oskarżenia z wnioskami w trybie art. 335§2 k.p.k., bądź wnioskami o warunkowe umorzenie postępowania.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przedmiotowej praktyki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bowiem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X zjeździe (na p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oczątku XI zjazdu, tj. w dniu 10 lutego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sporządzenie - stosownie do dokonanej przez aplikanta oceny przedłożonych mu materiałów – projektu postanowienia o umorzeniu postępowania przygotowawczego albo aktu oskarżenia; postanowienie i akt oskarżenia powinny zawierać uzasadnienie. 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</w:t>
      </w:r>
      <w:proofErr w:type="gramStart"/>
      <w:r>
        <w:rPr>
          <w:rFonts w:ascii="Garamond" w:hAnsi="Garamond" w:cs="Times New Roman"/>
          <w:b/>
          <w:sz w:val="24"/>
          <w:szCs w:val="24"/>
        </w:rPr>
        <w:t>w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Ośrodku Aplikacji Prokuratorskiej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5608A7" w:rsidRDefault="005608A7" w:rsidP="005608A7">
      <w:pPr>
        <w:spacing w:after="0" w:line="240" w:lineRule="auto"/>
        <w:ind w:firstLine="708"/>
        <w:jc w:val="both"/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1B511D">
        <w:rPr>
          <w:rFonts w:ascii="Garamond" w:hAnsi="Garamond" w:cs="Times New Roman"/>
          <w:sz w:val="24"/>
          <w:szCs w:val="24"/>
        </w:rPr>
        <w:t xml:space="preserve">                 </w:t>
      </w:r>
      <w:r>
        <w:rPr>
          <w:rFonts w:ascii="Garamond" w:hAnsi="Garamond" w:cs="Times New Roman"/>
          <w:sz w:val="24"/>
          <w:szCs w:val="24"/>
        </w:rPr>
        <w:t xml:space="preserve">Prokurator </w:t>
      </w:r>
    </w:p>
    <w:p w:rsidR="00605147" w:rsidRDefault="00605147"/>
    <w:sectPr w:rsidR="006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1B511D"/>
    <w:rsid w:val="00411BCD"/>
    <w:rsid w:val="005131FB"/>
    <w:rsid w:val="005608A7"/>
    <w:rsid w:val="00605147"/>
    <w:rsid w:val="009D2AB8"/>
    <w:rsid w:val="00D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dcterms:created xsi:type="dcterms:W3CDTF">2019-11-29T08:01:00Z</dcterms:created>
  <dcterms:modified xsi:type="dcterms:W3CDTF">2019-11-29T08:01:00Z</dcterms:modified>
</cp:coreProperties>
</file>