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E2" w:rsidRDefault="004849E2" w:rsidP="00E46368">
      <w:pPr>
        <w:rPr>
          <w:rFonts w:ascii="Bookman Old Style" w:hAnsi="Bookman Old Style"/>
          <w:sz w:val="24"/>
          <w:szCs w:val="24"/>
        </w:rPr>
      </w:pPr>
    </w:p>
    <w:p w:rsidR="003745E7" w:rsidRPr="00D740A2" w:rsidRDefault="00E46368" w:rsidP="003745E7">
      <w:pPr>
        <w:spacing w:after="120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>OAP-II.420.</w:t>
      </w:r>
      <w:r w:rsidR="00D740A2" w:rsidRPr="00D740A2">
        <w:rPr>
          <w:rFonts w:ascii="Times New Roman" w:hAnsi="Times New Roman" w:cs="Times New Roman"/>
        </w:rPr>
        <w:t>12.9</w:t>
      </w:r>
      <w:r w:rsidRPr="00D740A2">
        <w:rPr>
          <w:rFonts w:ascii="Times New Roman" w:hAnsi="Times New Roman" w:cs="Times New Roman"/>
        </w:rPr>
        <w:t>.2022</w:t>
      </w:r>
      <w:r w:rsidR="003745E7" w:rsidRPr="00D740A2">
        <w:rPr>
          <w:rFonts w:ascii="Times New Roman" w:hAnsi="Times New Roman" w:cs="Times New Roman"/>
        </w:rPr>
        <w:t xml:space="preserve"> </w:t>
      </w:r>
      <w:r w:rsidR="003745E7" w:rsidRPr="00D740A2">
        <w:rPr>
          <w:rFonts w:ascii="Times New Roman" w:hAnsi="Times New Roman" w:cs="Times New Roman"/>
        </w:rPr>
        <w:tab/>
      </w:r>
      <w:r w:rsidR="003745E7" w:rsidRPr="00D740A2">
        <w:rPr>
          <w:rFonts w:ascii="Times New Roman" w:hAnsi="Times New Roman" w:cs="Times New Roman"/>
        </w:rPr>
        <w:tab/>
      </w:r>
      <w:r w:rsidR="003745E7" w:rsidRPr="00D740A2">
        <w:rPr>
          <w:rFonts w:ascii="Times New Roman" w:hAnsi="Times New Roman" w:cs="Times New Roman"/>
        </w:rPr>
        <w:tab/>
      </w:r>
      <w:r w:rsidR="003745E7" w:rsidRPr="00D740A2">
        <w:rPr>
          <w:rFonts w:ascii="Times New Roman" w:hAnsi="Times New Roman" w:cs="Times New Roman"/>
        </w:rPr>
        <w:tab/>
      </w:r>
      <w:r w:rsidR="003745E7" w:rsidRPr="00D740A2">
        <w:rPr>
          <w:rFonts w:ascii="Times New Roman" w:hAnsi="Times New Roman" w:cs="Times New Roman"/>
        </w:rPr>
        <w:tab/>
      </w:r>
      <w:r w:rsidR="00D92FCB" w:rsidRPr="00D740A2">
        <w:rPr>
          <w:rFonts w:ascii="Times New Roman" w:hAnsi="Times New Roman" w:cs="Times New Roman"/>
        </w:rPr>
        <w:t xml:space="preserve">            </w:t>
      </w:r>
      <w:r w:rsidR="00512EBF">
        <w:rPr>
          <w:rFonts w:ascii="Times New Roman" w:hAnsi="Times New Roman" w:cs="Times New Roman"/>
        </w:rPr>
        <w:t xml:space="preserve">       </w:t>
      </w:r>
      <w:r w:rsidR="00D92FCB" w:rsidRPr="00D740A2">
        <w:rPr>
          <w:rFonts w:ascii="Times New Roman" w:hAnsi="Times New Roman" w:cs="Times New Roman"/>
        </w:rPr>
        <w:t xml:space="preserve">   </w:t>
      </w:r>
      <w:r w:rsidR="003745E7" w:rsidRPr="00D740A2">
        <w:rPr>
          <w:rFonts w:ascii="Times New Roman" w:hAnsi="Times New Roman" w:cs="Times New Roman"/>
        </w:rPr>
        <w:t>K</w:t>
      </w:r>
      <w:r w:rsidR="00841932" w:rsidRPr="00D740A2">
        <w:rPr>
          <w:rFonts w:ascii="Times New Roman" w:hAnsi="Times New Roman" w:cs="Times New Roman"/>
        </w:rPr>
        <w:t xml:space="preserve">raków, dnia </w:t>
      </w:r>
      <w:r w:rsidR="00D740A2" w:rsidRPr="00D740A2">
        <w:rPr>
          <w:rFonts w:ascii="Times New Roman" w:hAnsi="Times New Roman" w:cs="Times New Roman"/>
        </w:rPr>
        <w:t>2</w:t>
      </w:r>
      <w:r w:rsidR="00512EBF">
        <w:rPr>
          <w:rFonts w:ascii="Times New Roman" w:hAnsi="Times New Roman" w:cs="Times New Roman"/>
        </w:rPr>
        <w:t>8</w:t>
      </w:r>
      <w:r w:rsidR="00D740A2" w:rsidRPr="00D740A2">
        <w:rPr>
          <w:rFonts w:ascii="Times New Roman" w:hAnsi="Times New Roman" w:cs="Times New Roman"/>
        </w:rPr>
        <w:t xml:space="preserve"> marca</w:t>
      </w:r>
      <w:r w:rsidR="00841932" w:rsidRPr="00D740A2">
        <w:rPr>
          <w:rFonts w:ascii="Times New Roman" w:hAnsi="Times New Roman" w:cs="Times New Roman"/>
        </w:rPr>
        <w:t xml:space="preserve"> 202</w:t>
      </w:r>
      <w:r w:rsidR="00D740A2" w:rsidRPr="00D740A2">
        <w:rPr>
          <w:rFonts w:ascii="Times New Roman" w:hAnsi="Times New Roman" w:cs="Times New Roman"/>
        </w:rPr>
        <w:t>3</w:t>
      </w:r>
      <w:r w:rsidR="003745E7" w:rsidRPr="00D740A2">
        <w:rPr>
          <w:rFonts w:ascii="Times New Roman" w:hAnsi="Times New Roman" w:cs="Times New Roman"/>
        </w:rPr>
        <w:t xml:space="preserve"> r.</w:t>
      </w:r>
    </w:p>
    <w:p w:rsidR="003745E7" w:rsidRPr="00D740A2" w:rsidRDefault="003745E7" w:rsidP="003745E7">
      <w:pPr>
        <w:tabs>
          <w:tab w:val="left" w:pos="4820"/>
        </w:tabs>
        <w:spacing w:after="120"/>
        <w:rPr>
          <w:rFonts w:ascii="Times New Roman" w:hAnsi="Times New Roman" w:cs="Times New Roman"/>
          <w:b/>
        </w:rPr>
      </w:pPr>
    </w:p>
    <w:p w:rsidR="003745E7" w:rsidRPr="00D740A2" w:rsidRDefault="003745E7" w:rsidP="00D92FCB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</w:rPr>
      </w:pPr>
      <w:r w:rsidRPr="00D740A2">
        <w:rPr>
          <w:rFonts w:ascii="Times New Roman" w:hAnsi="Times New Roman" w:cs="Times New Roman"/>
          <w:b/>
        </w:rPr>
        <w:t xml:space="preserve"> Państwo</w:t>
      </w:r>
      <w:r w:rsidRPr="00D740A2">
        <w:rPr>
          <w:rFonts w:ascii="Times New Roman" w:hAnsi="Times New Roman" w:cs="Times New Roman"/>
          <w:b/>
        </w:rPr>
        <w:br/>
        <w:t xml:space="preserve">                          Patroni koordynatorzy</w:t>
      </w:r>
      <w:r w:rsidRPr="00D740A2">
        <w:rPr>
          <w:rFonts w:ascii="Times New Roman" w:hAnsi="Times New Roman" w:cs="Times New Roman"/>
          <w:b/>
        </w:rPr>
        <w:br/>
        <w:t xml:space="preserve">                                           oraz Patroni praktyk aplikantów</w:t>
      </w:r>
    </w:p>
    <w:p w:rsidR="003745E7" w:rsidRPr="00D740A2" w:rsidRDefault="003745E7" w:rsidP="00D92FCB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</w:rPr>
      </w:pPr>
      <w:r w:rsidRPr="00D740A2">
        <w:rPr>
          <w:rFonts w:ascii="Times New Roman" w:hAnsi="Times New Roman" w:cs="Times New Roman"/>
          <w:b/>
        </w:rPr>
        <w:t xml:space="preserve">                </w:t>
      </w:r>
      <w:r w:rsidR="00D92FCB" w:rsidRPr="00D740A2">
        <w:rPr>
          <w:rFonts w:ascii="Times New Roman" w:hAnsi="Times New Roman" w:cs="Times New Roman"/>
          <w:b/>
        </w:rPr>
        <w:t xml:space="preserve">              aplikacji</w:t>
      </w:r>
      <w:r w:rsidRPr="00D740A2">
        <w:rPr>
          <w:rFonts w:ascii="Times New Roman" w:hAnsi="Times New Roman" w:cs="Times New Roman"/>
          <w:b/>
        </w:rPr>
        <w:t xml:space="preserve"> prokuratorskiej</w:t>
      </w:r>
    </w:p>
    <w:p w:rsidR="003745E7" w:rsidRPr="00D740A2" w:rsidRDefault="003745E7" w:rsidP="003745E7">
      <w:pPr>
        <w:spacing w:after="120"/>
        <w:jc w:val="both"/>
        <w:rPr>
          <w:rFonts w:ascii="Times New Roman" w:hAnsi="Times New Roman" w:cs="Times New Roman"/>
          <w:b/>
          <w:i/>
        </w:rPr>
      </w:pPr>
    </w:p>
    <w:p w:rsidR="003745E7" w:rsidRPr="00D740A2" w:rsidRDefault="00E46368" w:rsidP="00512EBF">
      <w:pPr>
        <w:spacing w:after="120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  <w:b/>
          <w:i/>
        </w:rPr>
        <w:t>Dotyczy praktyk aplikantów XI</w:t>
      </w:r>
      <w:r w:rsidR="00D740A2" w:rsidRPr="00D740A2">
        <w:rPr>
          <w:rFonts w:ascii="Times New Roman" w:hAnsi="Times New Roman" w:cs="Times New Roman"/>
          <w:b/>
          <w:i/>
        </w:rPr>
        <w:t>V</w:t>
      </w:r>
      <w:r w:rsidRPr="00D740A2">
        <w:rPr>
          <w:rFonts w:ascii="Times New Roman" w:hAnsi="Times New Roman" w:cs="Times New Roman"/>
          <w:b/>
          <w:i/>
        </w:rPr>
        <w:t xml:space="preserve"> </w:t>
      </w:r>
      <w:r w:rsidR="003745E7" w:rsidRPr="00D740A2">
        <w:rPr>
          <w:rFonts w:ascii="Times New Roman" w:hAnsi="Times New Roman" w:cs="Times New Roman"/>
          <w:b/>
          <w:i/>
        </w:rPr>
        <w:t xml:space="preserve">rocznika </w:t>
      </w:r>
      <w:r w:rsidRPr="00D740A2">
        <w:rPr>
          <w:rFonts w:ascii="Times New Roman" w:hAnsi="Times New Roman" w:cs="Times New Roman"/>
          <w:b/>
          <w:i/>
        </w:rPr>
        <w:t>aplikacji prokuratorskiej po 9</w:t>
      </w:r>
      <w:r w:rsidR="00D740A2" w:rsidRPr="00D740A2">
        <w:rPr>
          <w:rFonts w:ascii="Times New Roman" w:hAnsi="Times New Roman" w:cs="Times New Roman"/>
          <w:b/>
          <w:i/>
        </w:rPr>
        <w:t>.</w:t>
      </w:r>
      <w:r w:rsidRPr="00D740A2">
        <w:rPr>
          <w:rFonts w:ascii="Times New Roman" w:hAnsi="Times New Roman" w:cs="Times New Roman"/>
          <w:b/>
          <w:i/>
        </w:rPr>
        <w:t xml:space="preserve"> </w:t>
      </w:r>
      <w:r w:rsidR="003745E7" w:rsidRPr="00D740A2">
        <w:rPr>
          <w:rFonts w:ascii="Times New Roman" w:hAnsi="Times New Roman" w:cs="Times New Roman"/>
          <w:b/>
          <w:i/>
        </w:rPr>
        <w:t>zjeździe</w:t>
      </w:r>
    </w:p>
    <w:p w:rsidR="003745E7" w:rsidRDefault="00D24D3E" w:rsidP="00D740A2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oparciu o § 1 ust. 2 zarządzenia Dyrektora Krajowej Szkoły Sądownictwa i Prokuratury w Krakowie Nr 539/2021 z dnia 27 października 2021 roku w sprawie szczegółowych zasad odbywania praktyk przez aplikantów aplikacji sędziowskiej i aplikacji prokuratorskiej</w:t>
      </w:r>
      <w:bookmarkStart w:id="0" w:name="_GoBack"/>
      <w:bookmarkEnd w:id="0"/>
      <w:r w:rsidR="00841932" w:rsidRPr="00D740A2">
        <w:rPr>
          <w:rFonts w:ascii="Times New Roman" w:hAnsi="Times New Roman" w:cs="Times New Roman"/>
        </w:rPr>
        <w:t>,</w:t>
      </w:r>
      <w:r w:rsidR="003745E7" w:rsidRPr="00D740A2">
        <w:rPr>
          <w:rFonts w:ascii="Times New Roman" w:hAnsi="Times New Roman" w:cs="Times New Roman"/>
        </w:rPr>
        <w:t xml:space="preserve"> uprzejmie przedstawiam szczegółowy zakres tematyczny, który winien być przedmiotem praktyk aplikantów aplikacji prokuratorskiej, odbywanyc</w:t>
      </w:r>
      <w:r w:rsidR="00841932" w:rsidRPr="00D740A2">
        <w:rPr>
          <w:rFonts w:ascii="Times New Roman" w:hAnsi="Times New Roman" w:cs="Times New Roman"/>
        </w:rPr>
        <w:t xml:space="preserve">h:  </w:t>
      </w:r>
      <w:r w:rsidR="00841932" w:rsidRPr="00D740A2">
        <w:rPr>
          <w:rFonts w:ascii="Times New Roman" w:hAnsi="Times New Roman" w:cs="Times New Roman"/>
          <w:b/>
        </w:rPr>
        <w:t xml:space="preserve">w okresie od  </w:t>
      </w:r>
      <w:r w:rsidR="00D740A2" w:rsidRPr="00D740A2">
        <w:rPr>
          <w:rFonts w:ascii="Times New Roman" w:hAnsi="Times New Roman" w:cs="Times New Roman"/>
          <w:b/>
        </w:rPr>
        <w:t xml:space="preserve">9 </w:t>
      </w:r>
      <w:r w:rsidR="00841932" w:rsidRPr="00D740A2">
        <w:rPr>
          <w:rFonts w:ascii="Times New Roman" w:hAnsi="Times New Roman" w:cs="Times New Roman"/>
          <w:b/>
        </w:rPr>
        <w:t xml:space="preserve">października do </w:t>
      </w:r>
      <w:r w:rsidR="00D740A2" w:rsidRPr="00D740A2">
        <w:rPr>
          <w:rFonts w:ascii="Times New Roman" w:hAnsi="Times New Roman" w:cs="Times New Roman"/>
          <w:b/>
        </w:rPr>
        <w:t>3</w:t>
      </w:r>
      <w:r w:rsidR="00841932" w:rsidRPr="00D740A2">
        <w:rPr>
          <w:rFonts w:ascii="Times New Roman" w:hAnsi="Times New Roman" w:cs="Times New Roman"/>
          <w:b/>
        </w:rPr>
        <w:t xml:space="preserve"> listopada  202</w:t>
      </w:r>
      <w:r w:rsidR="00D740A2" w:rsidRPr="00D740A2">
        <w:rPr>
          <w:rFonts w:ascii="Times New Roman" w:hAnsi="Times New Roman" w:cs="Times New Roman"/>
          <w:b/>
        </w:rPr>
        <w:t>3</w:t>
      </w:r>
      <w:r w:rsidR="00841932" w:rsidRPr="00D740A2">
        <w:rPr>
          <w:rFonts w:ascii="Times New Roman" w:hAnsi="Times New Roman" w:cs="Times New Roman"/>
          <w:b/>
        </w:rPr>
        <w:t xml:space="preserve"> roku </w:t>
      </w:r>
      <w:r w:rsidR="003745E7" w:rsidRPr="00D740A2">
        <w:rPr>
          <w:rFonts w:ascii="Times New Roman" w:hAnsi="Times New Roman" w:cs="Times New Roman"/>
          <w:b/>
        </w:rPr>
        <w:t xml:space="preserve"> w prokuraturach rejonowych</w:t>
      </w:r>
      <w:r w:rsidR="00D740A2" w:rsidRPr="00D740A2">
        <w:rPr>
          <w:rFonts w:ascii="Times New Roman" w:hAnsi="Times New Roman" w:cs="Times New Roman"/>
          <w:b/>
        </w:rPr>
        <w:t xml:space="preserve"> (4 tygodnie)</w:t>
      </w:r>
      <w:r w:rsidR="003745E7" w:rsidRPr="00D740A2">
        <w:rPr>
          <w:rFonts w:ascii="Times New Roman" w:hAnsi="Times New Roman" w:cs="Times New Roman"/>
          <w:b/>
        </w:rPr>
        <w:t xml:space="preserve">. </w:t>
      </w:r>
    </w:p>
    <w:p w:rsidR="00D740A2" w:rsidRPr="004424E2" w:rsidRDefault="004424E2" w:rsidP="004424E2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Celem </w:t>
      </w:r>
      <w:r>
        <w:rPr>
          <w:rFonts w:ascii="Times New Roman" w:hAnsi="Times New Roman" w:cs="Times New Roman"/>
        </w:rPr>
        <w:t>praktyk</w:t>
      </w:r>
      <w:r w:rsidRPr="00D740A2">
        <w:rPr>
          <w:rFonts w:ascii="Times New Roman" w:hAnsi="Times New Roman" w:cs="Times New Roman"/>
        </w:rPr>
        <w:t xml:space="preserve"> jest przede wszystkim utrwalenie umiejętności sporządzania postanowień o umorzeniu postępowania przygotowawczego i o jego zawieszeniu, a także wniosku o umorzenie postępowania i zastosowanie środków zabezpieczających.</w:t>
      </w:r>
    </w:p>
    <w:p w:rsidR="00D740A2" w:rsidRPr="00512EBF" w:rsidRDefault="00D740A2" w:rsidP="00D740A2">
      <w:pPr>
        <w:spacing w:before="120" w:after="1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740A2">
        <w:rPr>
          <w:rFonts w:ascii="Times New Roman" w:eastAsia="Times New Roman" w:hAnsi="Times New Roman" w:cs="Times New Roman"/>
          <w:b/>
          <w:lang w:eastAsia="pl-PL"/>
        </w:rPr>
        <w:t>Patroni praktyk winni zadbać, aby aplikanci sporządzili projekty co najmniej:</w:t>
      </w:r>
    </w:p>
    <w:p w:rsidR="00D740A2" w:rsidRDefault="00D740A2" w:rsidP="00D740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A665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D740A2">
        <w:rPr>
          <w:rFonts w:ascii="Times New Roman" w:hAnsi="Times New Roman" w:cs="Times New Roman"/>
        </w:rPr>
        <w:t>postanowie</w:t>
      </w:r>
      <w:r>
        <w:rPr>
          <w:rFonts w:ascii="Times New Roman" w:hAnsi="Times New Roman" w:cs="Times New Roman"/>
        </w:rPr>
        <w:t xml:space="preserve">ń </w:t>
      </w:r>
      <w:r w:rsidRPr="00D740A2">
        <w:rPr>
          <w:rFonts w:ascii="Times New Roman" w:hAnsi="Times New Roman" w:cs="Times New Roman"/>
        </w:rPr>
        <w:t>o umorzeniu postępowania przygotowawczego</w:t>
      </w:r>
      <w:r>
        <w:rPr>
          <w:rFonts w:ascii="Times New Roman" w:hAnsi="Times New Roman" w:cs="Times New Roman"/>
        </w:rPr>
        <w:t>;</w:t>
      </w:r>
    </w:p>
    <w:p w:rsidR="00D740A2" w:rsidRPr="00825156" w:rsidRDefault="00D740A2" w:rsidP="0082515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Pr="00D740A2">
        <w:rPr>
          <w:rFonts w:ascii="Times New Roman" w:hAnsi="Times New Roman" w:cs="Times New Roman"/>
        </w:rPr>
        <w:t>wnios</w:t>
      </w:r>
      <w:r w:rsidR="00825156">
        <w:rPr>
          <w:rFonts w:ascii="Times New Roman" w:hAnsi="Times New Roman" w:cs="Times New Roman"/>
        </w:rPr>
        <w:t>ków prokuratora do sądu</w:t>
      </w:r>
      <w:r w:rsidRPr="00D740A2">
        <w:rPr>
          <w:rFonts w:ascii="Times New Roman" w:hAnsi="Times New Roman" w:cs="Times New Roman"/>
        </w:rPr>
        <w:t xml:space="preserve"> o umorzenie postępowania i zastosowani</w:t>
      </w:r>
      <w:r w:rsidR="00825156">
        <w:rPr>
          <w:rFonts w:ascii="Times New Roman" w:hAnsi="Times New Roman" w:cs="Times New Roman"/>
        </w:rPr>
        <w:t>e</w:t>
      </w:r>
      <w:r w:rsidRPr="00D740A2">
        <w:rPr>
          <w:rFonts w:ascii="Times New Roman" w:hAnsi="Times New Roman" w:cs="Times New Roman"/>
        </w:rPr>
        <w:t xml:space="preserve"> środków zabezpieczających</w:t>
      </w:r>
      <w:r w:rsidR="00825156">
        <w:rPr>
          <w:rFonts w:ascii="Times New Roman" w:hAnsi="Times New Roman" w:cs="Times New Roman"/>
        </w:rPr>
        <w:t>;</w:t>
      </w:r>
      <w:r w:rsidRPr="00D740A2">
        <w:rPr>
          <w:rFonts w:ascii="Times New Roman" w:hAnsi="Times New Roman" w:cs="Times New Roman"/>
        </w:rPr>
        <w:t xml:space="preserve"> </w:t>
      </w:r>
    </w:p>
    <w:p w:rsidR="003745E7" w:rsidRDefault="00D740A2" w:rsidP="004424E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postanowień o </w:t>
      </w:r>
      <w:r w:rsidRPr="00D740A2">
        <w:rPr>
          <w:rFonts w:ascii="Times New Roman" w:hAnsi="Times New Roman" w:cs="Times New Roman"/>
        </w:rPr>
        <w:t>zawieszeniu</w:t>
      </w:r>
      <w:r>
        <w:rPr>
          <w:rFonts w:ascii="Times New Roman" w:hAnsi="Times New Roman" w:cs="Times New Roman"/>
        </w:rPr>
        <w:t xml:space="preserve"> postępowania przygotowawczego</w:t>
      </w:r>
      <w:r w:rsidRPr="00D740A2">
        <w:rPr>
          <w:rFonts w:ascii="Times New Roman" w:hAnsi="Times New Roman" w:cs="Times New Roman"/>
        </w:rPr>
        <w:t xml:space="preserve"> (art. 11 § 2 k.p.k., art. 22 § 1 k.p.k.)</w:t>
      </w:r>
      <w:r>
        <w:rPr>
          <w:rFonts w:ascii="Times New Roman" w:hAnsi="Times New Roman" w:cs="Times New Roman"/>
        </w:rPr>
        <w:t>.</w:t>
      </w:r>
    </w:p>
    <w:p w:rsidR="00512EBF" w:rsidRDefault="00512EBF" w:rsidP="00512EBF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512EBF">
        <w:rPr>
          <w:rFonts w:ascii="Times New Roman" w:hAnsi="Times New Roman" w:cs="Times New Roman"/>
          <w:b/>
        </w:rPr>
        <w:t>Praktyka powinna przygotować do sprawdzianu.</w:t>
      </w:r>
    </w:p>
    <w:p w:rsidR="00512EBF" w:rsidRPr="00512EBF" w:rsidRDefault="00512EBF" w:rsidP="00512EB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512EBF">
        <w:rPr>
          <w:rFonts w:ascii="Times New Roman" w:hAnsi="Times New Roman" w:cs="Times New Roman"/>
        </w:rPr>
        <w:t>Przedmiotem sprawdzianu, który aplikanci będą pisać po odbyciu praktyk (w dniu 6 listopada 2023 roku) będzie opracowanie projektu postanowienia o umorzeniu postępowania  przygotowawczego wraz z uzasadnieniem.</w:t>
      </w:r>
    </w:p>
    <w:p w:rsidR="003745E7" w:rsidRPr="00D740A2" w:rsidRDefault="003745E7" w:rsidP="00D740A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740A2">
        <w:rPr>
          <w:rFonts w:ascii="Times New Roman" w:hAnsi="Times New Roman" w:cs="Times New Roman"/>
          <w:b/>
        </w:rPr>
        <w:t xml:space="preserve">Kierownik </w:t>
      </w:r>
    </w:p>
    <w:p w:rsidR="003745E7" w:rsidRPr="00D740A2" w:rsidRDefault="003745E7" w:rsidP="00D740A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740A2">
        <w:rPr>
          <w:rFonts w:ascii="Times New Roman" w:hAnsi="Times New Roman" w:cs="Times New Roman"/>
          <w:b/>
        </w:rPr>
        <w:t>Działu Dydaktycznego</w:t>
      </w:r>
      <w:r w:rsidR="00D740A2">
        <w:rPr>
          <w:rFonts w:ascii="Times New Roman" w:hAnsi="Times New Roman" w:cs="Times New Roman"/>
          <w:b/>
        </w:rPr>
        <w:t xml:space="preserve"> OAP</w:t>
      </w:r>
    </w:p>
    <w:p w:rsidR="003745E7" w:rsidRPr="00D740A2" w:rsidRDefault="003745E7" w:rsidP="00D740A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740A2">
        <w:rPr>
          <w:rFonts w:ascii="Times New Roman" w:hAnsi="Times New Roman" w:cs="Times New Roman"/>
          <w:b/>
        </w:rPr>
        <w:t>Krajowej Szkoły Sądownictwa i Prokuratury</w:t>
      </w:r>
    </w:p>
    <w:p w:rsidR="003745E7" w:rsidRPr="00D740A2" w:rsidRDefault="003745E7" w:rsidP="00D740A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740A2">
        <w:rPr>
          <w:rFonts w:ascii="Times New Roman" w:hAnsi="Times New Roman" w:cs="Times New Roman"/>
          <w:b/>
        </w:rPr>
        <w:t>Marta Zin</w:t>
      </w:r>
    </w:p>
    <w:p w:rsidR="00D740A2" w:rsidRPr="00512EBF" w:rsidRDefault="003745E7" w:rsidP="00512E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740A2">
        <w:rPr>
          <w:rFonts w:ascii="Times New Roman" w:hAnsi="Times New Roman" w:cs="Times New Roman"/>
          <w:b/>
        </w:rPr>
        <w:t xml:space="preserve">  Prokurator</w:t>
      </w:r>
    </w:p>
    <w:p w:rsidR="00D740A2" w:rsidRPr="00D740A2" w:rsidRDefault="00D740A2" w:rsidP="00D740A2">
      <w:pPr>
        <w:spacing w:line="360" w:lineRule="auto"/>
        <w:rPr>
          <w:rFonts w:ascii="Times New Roman" w:hAnsi="Times New Roman" w:cs="Times New Roman"/>
          <w:b/>
        </w:rPr>
      </w:pPr>
      <w:r w:rsidRPr="00D740A2">
        <w:rPr>
          <w:rFonts w:ascii="Times New Roman" w:hAnsi="Times New Roman" w:cs="Times New Roman"/>
          <w:b/>
        </w:rPr>
        <w:lastRenderedPageBreak/>
        <w:t>Załącznik do zaleceń do praktyk po 9. zjeździe XIV rocznika aplikacji prokuratorskiej</w:t>
      </w:r>
    </w:p>
    <w:p w:rsidR="00D740A2" w:rsidRPr="00D740A2" w:rsidRDefault="00D740A2" w:rsidP="00D740A2">
      <w:pPr>
        <w:spacing w:line="360" w:lineRule="auto"/>
        <w:rPr>
          <w:rFonts w:ascii="Times New Roman" w:hAnsi="Times New Roman" w:cs="Times New Roman"/>
        </w:rPr>
      </w:pPr>
    </w:p>
    <w:p w:rsidR="00D740A2" w:rsidRPr="00D740A2" w:rsidRDefault="00D740A2" w:rsidP="00D740A2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>Zasadniczym celem praktyk jest zaznajomienie aplikantów z czynnościami i metodyką pracy patronów praktyk oraz doskonalenie umiejętności wykorzystania wiedzy teoretycznej i znajomości orzecznictwa. Każdorazowo praktyka winna utrwalić wiedzę zdobytą podczas bezpośrednio poprzedzających ją zajęć seminaryjnych w ramach zjazdu.</w:t>
      </w:r>
    </w:p>
    <w:p w:rsidR="00D740A2" w:rsidRPr="00D740A2" w:rsidRDefault="00D740A2" w:rsidP="00D740A2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>Przedmiotem 9 zjazdu aplikacji  prokuratorskiej, który odbędzie się w dniach  od 17 do 21 października 2022 r. będzie:</w:t>
      </w:r>
    </w:p>
    <w:p w:rsidR="00D740A2" w:rsidRPr="00D740A2" w:rsidRDefault="00D740A2" w:rsidP="00D740A2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>Prawo karne materialne.</w:t>
      </w:r>
    </w:p>
    <w:p w:rsidR="00D740A2" w:rsidRPr="00D740A2" w:rsidRDefault="00D740A2" w:rsidP="00D740A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Przedawnienie i zatarcie skazania. Przestępstwa przeciwko życiu i zdrowiu. </w:t>
      </w:r>
    </w:p>
    <w:p w:rsidR="00D740A2" w:rsidRPr="00D740A2" w:rsidRDefault="00D740A2" w:rsidP="00D740A2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>Prawo karne procesowe.</w:t>
      </w:r>
    </w:p>
    <w:p w:rsidR="00D740A2" w:rsidRPr="00D740A2" w:rsidRDefault="00D740A2" w:rsidP="00D740A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Zakończenie postępowania przygotowawczego. </w:t>
      </w:r>
    </w:p>
    <w:p w:rsidR="00D740A2" w:rsidRPr="00825156" w:rsidRDefault="00D740A2" w:rsidP="0082515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Zawieszenie postępowania. Postanowienie o umorzeniu postępowania. Wniosek prokuratora o umorzenie postępowania i zastosowanie środków zabezpieczających. </w:t>
      </w:r>
    </w:p>
    <w:p w:rsidR="00D740A2" w:rsidRPr="00D740A2" w:rsidRDefault="00D740A2" w:rsidP="004424E2">
      <w:pPr>
        <w:spacing w:line="360" w:lineRule="auto"/>
        <w:ind w:firstLine="360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Podczas praktyk aplikanci powinni mieć możliwość w szczególności: </w:t>
      </w:r>
    </w:p>
    <w:p w:rsidR="00D740A2" w:rsidRPr="00D740A2" w:rsidRDefault="00D740A2" w:rsidP="00D740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zapoznania się z aktami postępowań przygotowawczych dotyczących przedawnienia i zatarcia skazania oraz przestępstw przeciwko życiu i zdrowiu, jak i zapoznania się z metodyką pracy prokuratora - patrona w prowadzeniu  postępowań w tych sprawach; </w:t>
      </w:r>
    </w:p>
    <w:p w:rsidR="00D740A2" w:rsidRPr="00D740A2" w:rsidRDefault="00D740A2" w:rsidP="00D740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zapoznania się z aktami postępowań przygotowawczych, w których zostały wydane postanowienia o umorzeniu postępowania przygotowawczego i o jego zawieszeniu (art. 11 § 2 k.p.k., art. 22 § 1 k.p.k.), a także zapoznania się z metodyką pracy prokuratora – patrona w zakresie prowadzenia tych postępowań; </w:t>
      </w:r>
    </w:p>
    <w:p w:rsidR="00D740A2" w:rsidRPr="00D740A2" w:rsidRDefault="00D740A2" w:rsidP="00D740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>omówienia z prokuratorami - patronami kwestii dotyczących wyboru prawidłowej podstawy i przyczyny umorzenia  prowadzonych postępowań;</w:t>
      </w:r>
    </w:p>
    <w:p w:rsidR="00D740A2" w:rsidRPr="00D740A2" w:rsidRDefault="00D740A2" w:rsidP="00D740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zapoznania się z aktami postępowań przygotowawczych, w których prokurator złożył do sądu wniosek o umorzenie postępowania i zastosowania środków zabezpieczających, a także zapoznania się z metodyką pracy prokuratora - patrona w zakresie prowadzenia tych postępowań, </w:t>
      </w:r>
    </w:p>
    <w:p w:rsidR="00D740A2" w:rsidRPr="00D740A2" w:rsidRDefault="00D740A2" w:rsidP="00D740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>nabycia umiejętności sporządzania projektów postanowień o umorzeniu oraz zawieszeniu postępowania przygotowawczego wraz z uzasadnieniem, a także projektów wniosku  o umorzenie postępowania i zastosowanie środków zabezpieczających.</w:t>
      </w:r>
    </w:p>
    <w:p w:rsidR="00D740A2" w:rsidRPr="00D740A2" w:rsidRDefault="00D740A2" w:rsidP="0082515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lastRenderedPageBreak/>
        <w:t xml:space="preserve">Celowym jest wykorzystanie w toku praktyk spraw, w których można wydać decyzje procesowe w oparciu o różne podstawy i przyczyny umorzenia. Należy nadto  zwrócić  uwagę aplikantom przy opracowywaniu powyższych projektów decyzji procesowych oraz konstruowaniu projektu wniosku o umorzenie postępowania i zastosowanie środków zabezpieczających nie tylko na podstawie przepisu kodeksu karnego i kodeksu postępowania karnego, ale również Regulaminu wewnętrznego urzędowania powszechnych jednostek organizacyjnych prokuratury. </w:t>
      </w:r>
    </w:p>
    <w:p w:rsidR="00D740A2" w:rsidRPr="00D740A2" w:rsidRDefault="00D740A2" w:rsidP="0082515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>Przy ocenie przez patronów praktyk prac wykonywanych przez aplikantów, a zwłaszcza projektów sporządzanych przez nich decyzji procesowych istotnym jest zwracanie uwagi na merytoryczną trafność i formalną poprawność samego rozstrzygnięcia, rodzaj użytej argumentacji, logikę i poprawność językową. Celem przedmiotowej praktyki jest bowiem również wykształcenie u aplikantów aplikacji prokuratorskiej umiejętności właściwej oceny prawnej decyzji podejmowanych w toku postępowania przygotowawczego, obrony własnego stanowiska w sprawie oraz zastosowania prawidłowej argumentacji.</w:t>
      </w:r>
    </w:p>
    <w:p w:rsidR="00D740A2" w:rsidRPr="00D740A2" w:rsidRDefault="00825156" w:rsidP="00825156">
      <w:pPr>
        <w:spacing w:after="12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="00D740A2" w:rsidRPr="00D740A2">
        <w:rPr>
          <w:rFonts w:ascii="Times New Roman" w:hAnsi="Times New Roman" w:cs="Times New Roman"/>
        </w:rPr>
        <w:t xml:space="preserve">Powyższe zalecenia nie eliminują możliwości wykonywania przez aplikantów innych zadań wynikających z bieżącego funkcjonowania prokuratury. Patroni zadbać jednak powinni, aby aplikanci w pierwszej kolejności </w:t>
      </w:r>
      <w:r w:rsidR="00D740A2" w:rsidRPr="00D740A2">
        <w:rPr>
          <w:rFonts w:ascii="Times New Roman" w:hAnsi="Times New Roman" w:cs="Times New Roman"/>
          <w:u w:val="single"/>
        </w:rPr>
        <w:t>nabyli umiejętność opracowywania postanowień o umorzeniu postępowania przygotowawczego wraz z uzasadnieniem.</w:t>
      </w:r>
    </w:p>
    <w:p w:rsidR="00D740A2" w:rsidRPr="00D740A2" w:rsidRDefault="00D740A2" w:rsidP="00D740A2">
      <w:pPr>
        <w:spacing w:after="120"/>
        <w:jc w:val="both"/>
        <w:rPr>
          <w:rFonts w:ascii="Times New Roman" w:hAnsi="Times New Roman" w:cs="Times New Roman"/>
          <w:color w:val="FF0000"/>
        </w:rPr>
      </w:pPr>
    </w:p>
    <w:p w:rsidR="00D740A2" w:rsidRDefault="00D740A2"/>
    <w:sectPr w:rsidR="00D740A2" w:rsidSect="00AE33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BD7" w:rsidRDefault="001E0BD7" w:rsidP="004849E2">
      <w:pPr>
        <w:spacing w:after="0" w:line="240" w:lineRule="auto"/>
      </w:pPr>
      <w:r>
        <w:separator/>
      </w:r>
    </w:p>
  </w:endnote>
  <w:endnote w:type="continuationSeparator" w:id="0">
    <w:p w:rsidR="001E0BD7" w:rsidRDefault="001E0BD7" w:rsidP="0048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E2" w:rsidRDefault="004849E2">
    <w:pPr>
      <w:pStyle w:val="Stopka"/>
    </w:pPr>
  </w:p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4849E2" w:rsidTr="005F4D0F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4849E2" w:rsidRPr="0074505E" w:rsidRDefault="004849E2" w:rsidP="004849E2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:rsidR="004849E2" w:rsidRPr="00A944C8" w:rsidRDefault="004849E2" w:rsidP="004849E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4849E2" w:rsidRPr="00A944C8" w:rsidRDefault="004849E2" w:rsidP="004849E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4849E2" w:rsidRDefault="004849E2" w:rsidP="004849E2">
    <w:pPr>
      <w:pStyle w:val="Stopka"/>
      <w:jc w:val="center"/>
    </w:pPr>
  </w:p>
  <w:p w:rsidR="00AE33FA" w:rsidRDefault="001E0BD7">
    <w:pPr>
      <w:pStyle w:val="Stopka"/>
    </w:pPr>
  </w:p>
  <w:p w:rsidR="00AE33FA" w:rsidRDefault="001E0B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1E0BD7" w:rsidP="00142708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:rsidR="00AE33FA" w:rsidRPr="00A944C8" w:rsidRDefault="0026768D" w:rsidP="00142708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26768D" w:rsidP="00142708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1E0BD7" w:rsidP="001427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BD7" w:rsidRDefault="001E0BD7" w:rsidP="004849E2">
      <w:pPr>
        <w:spacing w:after="0" w:line="240" w:lineRule="auto"/>
      </w:pPr>
      <w:r>
        <w:separator/>
      </w:r>
    </w:p>
  </w:footnote>
  <w:footnote w:type="continuationSeparator" w:id="0">
    <w:p w:rsidR="001E0BD7" w:rsidRDefault="001E0BD7" w:rsidP="0048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E2" w:rsidRDefault="004849E2" w:rsidP="004849E2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</w:p>
  <w:p w:rsidR="004849E2" w:rsidRDefault="004849E2" w:rsidP="004849E2">
    <w:pPr>
      <w:pStyle w:val="Nagwek"/>
      <w:ind w:right="4959"/>
      <w:jc w:val="center"/>
      <w:rPr>
        <w:b/>
      </w:rPr>
    </w:pPr>
  </w:p>
  <w:p w:rsidR="00AE33FA" w:rsidRPr="009B38B3" w:rsidRDefault="0026768D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3FA" w:rsidRDefault="0026768D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31AD96" wp14:editId="1DDD3EF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  <w:bookmarkStart w:id="1" w:name="_Hlk105750042"/>
  </w:p>
  <w:p w:rsidR="00AE33FA" w:rsidRDefault="001E0BD7" w:rsidP="00AE33FA">
    <w:pPr>
      <w:pStyle w:val="Nagwek"/>
      <w:ind w:right="4959"/>
      <w:jc w:val="center"/>
      <w:rPr>
        <w:b/>
      </w:rPr>
    </w:pPr>
  </w:p>
  <w:p w:rsidR="00AE33FA" w:rsidRPr="009E7ADE" w:rsidRDefault="001E0BD7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26768D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26768D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bookmarkEnd w:id="1"/>
  <w:p w:rsidR="00AE33FA" w:rsidRPr="004F17DC" w:rsidRDefault="001E0BD7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02"/>
    <w:rsid w:val="00057095"/>
    <w:rsid w:val="000E55B3"/>
    <w:rsid w:val="00180083"/>
    <w:rsid w:val="001E0BD7"/>
    <w:rsid w:val="00241459"/>
    <w:rsid w:val="0026768D"/>
    <w:rsid w:val="002F5CE9"/>
    <w:rsid w:val="0035745E"/>
    <w:rsid w:val="00371E74"/>
    <w:rsid w:val="003745E7"/>
    <w:rsid w:val="003E5ACE"/>
    <w:rsid w:val="003F796D"/>
    <w:rsid w:val="004424E2"/>
    <w:rsid w:val="004849E2"/>
    <w:rsid w:val="00486ED0"/>
    <w:rsid w:val="004B4E90"/>
    <w:rsid w:val="004F6729"/>
    <w:rsid w:val="00512EBF"/>
    <w:rsid w:val="00601C8F"/>
    <w:rsid w:val="00731BFA"/>
    <w:rsid w:val="007F15D1"/>
    <w:rsid w:val="00825156"/>
    <w:rsid w:val="00841932"/>
    <w:rsid w:val="00893E1B"/>
    <w:rsid w:val="00926E5C"/>
    <w:rsid w:val="00A924C4"/>
    <w:rsid w:val="00A95C1B"/>
    <w:rsid w:val="00AF383A"/>
    <w:rsid w:val="00C34902"/>
    <w:rsid w:val="00C815C0"/>
    <w:rsid w:val="00CE738F"/>
    <w:rsid w:val="00D24D3E"/>
    <w:rsid w:val="00D740A2"/>
    <w:rsid w:val="00D92FCB"/>
    <w:rsid w:val="00DB4D0F"/>
    <w:rsid w:val="00E25A7D"/>
    <w:rsid w:val="00E43E82"/>
    <w:rsid w:val="00E46368"/>
    <w:rsid w:val="00E56750"/>
    <w:rsid w:val="00E940BE"/>
    <w:rsid w:val="00EA0A98"/>
    <w:rsid w:val="00EA665B"/>
    <w:rsid w:val="00ED3F55"/>
    <w:rsid w:val="00F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60D49-5D5D-4B90-A290-50E7FD1A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9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902"/>
  </w:style>
  <w:style w:type="paragraph" w:styleId="Stopka">
    <w:name w:val="footer"/>
    <w:basedOn w:val="Normalny"/>
    <w:link w:val="StopkaZnak"/>
    <w:uiPriority w:val="99"/>
    <w:unhideWhenUsed/>
    <w:rsid w:val="00C3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902"/>
  </w:style>
  <w:style w:type="paragraph" w:styleId="Akapitzlist">
    <w:name w:val="List Paragraph"/>
    <w:basedOn w:val="Normalny"/>
    <w:uiPriority w:val="34"/>
    <w:qFormat/>
    <w:rsid w:val="00D7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Rafał  Łyżwa WYKŁADOWCA KSSiP</cp:lastModifiedBy>
  <cp:revision>8</cp:revision>
  <dcterms:created xsi:type="dcterms:W3CDTF">2022-07-11T08:33:00Z</dcterms:created>
  <dcterms:modified xsi:type="dcterms:W3CDTF">2023-05-09T08:22:00Z</dcterms:modified>
</cp:coreProperties>
</file>