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64527" w14:textId="77777777" w:rsidR="00F72AFE" w:rsidRDefault="00F72AFE" w:rsidP="00F72AFE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  <w:sz w:val="23"/>
          <w:szCs w:val="23"/>
        </w:rPr>
      </w:pPr>
      <w:bookmarkStart w:id="0" w:name="_GoBack"/>
      <w:bookmarkEnd w:id="0"/>
    </w:p>
    <w:p w14:paraId="45D7F163" w14:textId="27A443B3" w:rsidR="00F72AFE" w:rsidRDefault="00F72AFE" w:rsidP="00F72AFE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2CEB28" wp14:editId="38581ED9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20"/>
          <w:sz w:val="23"/>
          <w:szCs w:val="23"/>
        </w:rPr>
        <w:t xml:space="preserve"> </w:t>
      </w:r>
    </w:p>
    <w:p w14:paraId="08544580" w14:textId="77777777" w:rsidR="00F72AFE" w:rsidRDefault="00F72AFE" w:rsidP="00F72AFE">
      <w:pPr>
        <w:pStyle w:val="Nagwek"/>
        <w:ind w:right="4959"/>
        <w:jc w:val="center"/>
        <w:rPr>
          <w:b/>
          <w:sz w:val="23"/>
          <w:szCs w:val="23"/>
        </w:rPr>
      </w:pPr>
    </w:p>
    <w:p w14:paraId="23FAED82" w14:textId="77777777" w:rsidR="00F72AFE" w:rsidRDefault="00F72AFE" w:rsidP="00F72AFE">
      <w:pPr>
        <w:pStyle w:val="Nagwek"/>
        <w:ind w:left="-851" w:right="5526"/>
        <w:jc w:val="center"/>
        <w:rPr>
          <w:b/>
          <w:sz w:val="23"/>
          <w:szCs w:val="23"/>
        </w:rPr>
      </w:pPr>
    </w:p>
    <w:p w14:paraId="6C765BEE" w14:textId="77777777" w:rsidR="00F72AFE" w:rsidRDefault="00F72AFE" w:rsidP="00F72AFE">
      <w:pPr>
        <w:pStyle w:val="Nagwek"/>
        <w:ind w:left="-851" w:right="552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KRAJOWA SZKOŁA</w:t>
      </w:r>
    </w:p>
    <w:p w14:paraId="13B1B326" w14:textId="77777777" w:rsidR="00F72AFE" w:rsidRDefault="00F72AFE" w:rsidP="00F72AFE">
      <w:pPr>
        <w:pStyle w:val="Nagwek"/>
        <w:ind w:left="-851" w:right="552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SĄDOWNICTWA I PROKURATURY</w:t>
      </w:r>
    </w:p>
    <w:p w14:paraId="23326BAF" w14:textId="77777777" w:rsidR="00F72AFE" w:rsidRDefault="00F72AFE" w:rsidP="00F72AFE">
      <w:pPr>
        <w:pStyle w:val="Nagwek"/>
        <w:ind w:right="4392" w:hanging="283"/>
        <w:rPr>
          <w:b/>
          <w:sz w:val="23"/>
          <w:szCs w:val="23"/>
        </w:rPr>
      </w:pPr>
    </w:p>
    <w:p w14:paraId="6059D8DC" w14:textId="66A7AA32" w:rsidR="00F72AFE" w:rsidRDefault="00F72AFE" w:rsidP="00F72AF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Kraków, </w:t>
      </w:r>
      <w:r w:rsidR="00C12FEA">
        <w:rPr>
          <w:rFonts w:ascii="Times New Roman" w:hAnsi="Times New Roman"/>
          <w:sz w:val="24"/>
          <w:szCs w:val="24"/>
        </w:rPr>
        <w:t>29 stycznia 2024</w:t>
      </w:r>
      <w:r w:rsidR="006B6D18">
        <w:rPr>
          <w:rFonts w:ascii="Times New Roman" w:hAnsi="Times New Roman"/>
          <w:sz w:val="24"/>
          <w:szCs w:val="24"/>
        </w:rPr>
        <w:t xml:space="preserve"> r.</w:t>
      </w:r>
    </w:p>
    <w:p w14:paraId="1D2BC58C" w14:textId="77777777" w:rsidR="00C12FEA" w:rsidRDefault="00C12FEA" w:rsidP="00F72AFE">
      <w:pPr>
        <w:jc w:val="right"/>
        <w:rPr>
          <w:rFonts w:ascii="Times New Roman" w:hAnsi="Times New Roman"/>
          <w:sz w:val="24"/>
          <w:szCs w:val="24"/>
        </w:rPr>
      </w:pPr>
    </w:p>
    <w:p w14:paraId="6FB71762" w14:textId="33464362" w:rsidR="00F72AFE" w:rsidRDefault="00F72AFE" w:rsidP="00F72AFE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Dot. praktyk aplikantów X</w:t>
      </w:r>
      <w:r w:rsidR="00327258">
        <w:rPr>
          <w:rFonts w:ascii="Times New Roman" w:hAnsi="Times New Roman"/>
          <w:i/>
          <w:sz w:val="24"/>
          <w:szCs w:val="24"/>
        </w:rPr>
        <w:t>I</w:t>
      </w:r>
      <w:r w:rsidR="00C12FEA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 xml:space="preserve"> rocznika aplikacji sędziowskiej po 3</w:t>
      </w:r>
      <w:r w:rsidR="00327258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 zjeździe</w:t>
      </w:r>
    </w:p>
    <w:p w14:paraId="5E08F287" w14:textId="77777777" w:rsidR="00F72AFE" w:rsidRDefault="00F72AFE" w:rsidP="00F72AFE">
      <w:pPr>
        <w:rPr>
          <w:rFonts w:ascii="Times New Roman" w:hAnsi="Times New Roman"/>
          <w:b/>
          <w:sz w:val="24"/>
          <w:szCs w:val="24"/>
        </w:rPr>
      </w:pPr>
    </w:p>
    <w:p w14:paraId="184CFC7D" w14:textId="77777777" w:rsidR="00F72AFE" w:rsidRDefault="00F72AFE" w:rsidP="00F72AFE">
      <w:pPr>
        <w:spacing w:after="12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</w:t>
      </w:r>
    </w:p>
    <w:p w14:paraId="5C7EF9E9" w14:textId="77777777" w:rsidR="00F72AFE" w:rsidRDefault="00F72AFE" w:rsidP="00F72AFE">
      <w:pPr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Patronów praktyk</w:t>
      </w:r>
    </w:p>
    <w:p w14:paraId="0E4649D2" w14:textId="77777777" w:rsidR="00F72AFE" w:rsidRDefault="00F72AFE" w:rsidP="00F72AFE">
      <w:pPr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oraz Patronów koordynatorów</w:t>
      </w:r>
    </w:p>
    <w:p w14:paraId="398ABF87" w14:textId="197CFC16" w:rsidR="00F72AFE" w:rsidRDefault="00F72AFE" w:rsidP="00F72AFE">
      <w:pPr>
        <w:spacing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aplikantów aplikacji sędziowskiej</w:t>
      </w:r>
    </w:p>
    <w:p w14:paraId="62453AAA" w14:textId="77777777" w:rsidR="00327258" w:rsidRDefault="00327258" w:rsidP="00F72AF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AA58739" w14:textId="64984C41" w:rsidR="00F72AFE" w:rsidRDefault="00F72AFE" w:rsidP="00F72AF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oparciu o § 1 ust. 2 zarządzenia Dyrektora Krajowej Szkoły Sądownictwa i Prokuratury Nr 539/2021 z dnia 27 października 2021 r. w sprawie szczegółowych zasad odbywania praktyk przez aplikantów aplikacji sędziowskiej i aplikacji prokuratorskiej</w:t>
      </w:r>
      <w:r w:rsidR="007A00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uprzejmie przedstawiam szczegółowy zakres tematyczny, który winien być przedmiotem praktyk aplikantów </w:t>
      </w:r>
      <w:r w:rsidR="00327258">
        <w:rPr>
          <w:rFonts w:ascii="Times New Roman" w:hAnsi="Times New Roman"/>
          <w:sz w:val="24"/>
          <w:szCs w:val="24"/>
        </w:rPr>
        <w:t>X</w:t>
      </w:r>
      <w:r w:rsidR="00C12FEA">
        <w:rPr>
          <w:rFonts w:ascii="Times New Roman" w:hAnsi="Times New Roman"/>
          <w:sz w:val="24"/>
          <w:szCs w:val="24"/>
        </w:rPr>
        <w:t>I</w:t>
      </w:r>
      <w:r w:rsidR="0032725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rocznika aplikacji sędziowskiej</w:t>
      </w:r>
      <w:r w:rsidR="008839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odbywanych</w:t>
      </w:r>
      <w:r w:rsidR="007A0086">
        <w:rPr>
          <w:rFonts w:ascii="Times New Roman" w:hAnsi="Times New Roman"/>
          <w:sz w:val="24"/>
          <w:szCs w:val="24"/>
        </w:rPr>
        <w:t xml:space="preserve"> </w:t>
      </w:r>
      <w:r w:rsidR="007A0086" w:rsidRPr="007A0086">
        <w:rPr>
          <w:rFonts w:ascii="Times New Roman" w:hAnsi="Times New Roman"/>
          <w:b/>
          <w:sz w:val="24"/>
          <w:szCs w:val="24"/>
          <w:u w:val="single"/>
        </w:rPr>
        <w:t>w okresie</w:t>
      </w:r>
      <w:r w:rsidRPr="007A0086">
        <w:rPr>
          <w:rFonts w:ascii="Times New Roman" w:hAnsi="Times New Roman"/>
          <w:b/>
          <w:sz w:val="24"/>
          <w:szCs w:val="24"/>
          <w:u w:val="single"/>
        </w:rPr>
        <w:t xml:space="preserve"> od </w:t>
      </w:r>
      <w:r w:rsidR="00C12FEA">
        <w:rPr>
          <w:rFonts w:ascii="Times New Roman" w:hAnsi="Times New Roman"/>
          <w:b/>
          <w:sz w:val="24"/>
          <w:szCs w:val="24"/>
          <w:u w:val="single"/>
        </w:rPr>
        <w:t>12</w:t>
      </w:r>
      <w:r w:rsidRPr="007A0086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C12FEA">
        <w:rPr>
          <w:rFonts w:ascii="Times New Roman" w:hAnsi="Times New Roman"/>
          <w:b/>
          <w:sz w:val="24"/>
          <w:szCs w:val="24"/>
          <w:u w:val="single"/>
        </w:rPr>
        <w:t>23</w:t>
      </w:r>
      <w:r w:rsidRPr="007A008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12FEA">
        <w:rPr>
          <w:rFonts w:ascii="Times New Roman" w:hAnsi="Times New Roman"/>
          <w:b/>
          <w:sz w:val="24"/>
          <w:szCs w:val="24"/>
          <w:u w:val="single"/>
        </w:rPr>
        <w:t>lutego</w:t>
      </w:r>
      <w:r w:rsidRPr="007A0086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C12FEA">
        <w:rPr>
          <w:rFonts w:ascii="Times New Roman" w:hAnsi="Times New Roman"/>
          <w:b/>
          <w:sz w:val="24"/>
          <w:szCs w:val="24"/>
          <w:u w:val="single"/>
        </w:rPr>
        <w:t>4</w:t>
      </w:r>
      <w:r w:rsidRPr="007A0086">
        <w:rPr>
          <w:rFonts w:ascii="Times New Roman" w:hAnsi="Times New Roman"/>
          <w:b/>
          <w:sz w:val="24"/>
          <w:szCs w:val="24"/>
          <w:u w:val="single"/>
        </w:rPr>
        <w:t xml:space="preserve"> r.</w:t>
      </w:r>
      <w:r w:rsidR="00327258" w:rsidRPr="007A008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A0086">
        <w:rPr>
          <w:rFonts w:ascii="Times New Roman" w:hAnsi="Times New Roman"/>
          <w:b/>
          <w:sz w:val="24"/>
          <w:szCs w:val="24"/>
          <w:u w:val="single"/>
        </w:rPr>
        <w:t>w sądzie rejonowym w wydziale karnym</w:t>
      </w:r>
      <w:r w:rsidR="00327258" w:rsidRPr="007A0086">
        <w:rPr>
          <w:rFonts w:ascii="Times New Roman" w:hAnsi="Times New Roman"/>
          <w:b/>
          <w:sz w:val="24"/>
          <w:szCs w:val="24"/>
          <w:u w:val="single"/>
        </w:rPr>
        <w:t>.</w:t>
      </w:r>
      <w:r w:rsidR="00327258">
        <w:rPr>
          <w:rFonts w:ascii="Times New Roman" w:hAnsi="Times New Roman"/>
          <w:sz w:val="24"/>
          <w:szCs w:val="24"/>
        </w:rPr>
        <w:t xml:space="preserve"> </w:t>
      </w:r>
    </w:p>
    <w:p w14:paraId="3B418760" w14:textId="77777777" w:rsidR="00F72AFE" w:rsidRDefault="00F72AFE" w:rsidP="00F72AF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Założeniem praktyki, co do zasady, jest zaznajomienie aplikantów z czynnościami              i metodyką pracy sędziego oraz doskonalenie umiejętności wykorzystania wiedzy teoretycznej i znajomości orzecznictwa przy sporządzaniu projektów orzeczeń, zarządzeń i pism procesowych, a także poprzez uczestniczenie w czynnościach podejmowanych przez patrona praktyki. Praktyka winna utrwalać wiedzę zdobytą przez aplikanta podczas poprzedzających ją zajęć seminaryjnych w ramach zjazdu. </w:t>
      </w:r>
    </w:p>
    <w:p w14:paraId="5BF3367B" w14:textId="7E661C8C" w:rsidR="00F72AFE" w:rsidRDefault="00F72AFE" w:rsidP="00F72AFE">
      <w:pPr>
        <w:spacing w:before="12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programem aplikacji sędziowskiej realizowanym przez aplikantów </w:t>
      </w:r>
      <w:r w:rsidR="00327258">
        <w:rPr>
          <w:rFonts w:ascii="Times New Roman" w:hAnsi="Times New Roman"/>
          <w:sz w:val="24"/>
          <w:szCs w:val="24"/>
        </w:rPr>
        <w:t>XI</w:t>
      </w:r>
      <w:r>
        <w:rPr>
          <w:rFonts w:ascii="Times New Roman" w:hAnsi="Times New Roman"/>
          <w:sz w:val="24"/>
          <w:szCs w:val="24"/>
        </w:rPr>
        <w:t xml:space="preserve"> rocznika tej aplikacji, zjazdy 32 i 33 (ten ostatni odbędzie się w dniach od </w:t>
      </w:r>
      <w:r w:rsidR="00C12FEA">
        <w:rPr>
          <w:rFonts w:ascii="Times New Roman" w:hAnsi="Times New Roman"/>
          <w:sz w:val="24"/>
          <w:szCs w:val="24"/>
        </w:rPr>
        <w:t>26 lutego do 1 marca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C12FE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r.) mają charakter repetytoryjny, a prowadzone na nich zajęcia mają przede wszystkim na celu powtórzenie zagadnień węzłowych z punktu widzenia egzaminu sędziowskiego, przy </w:t>
      </w:r>
      <w:r>
        <w:rPr>
          <w:rFonts w:ascii="Times New Roman" w:hAnsi="Times New Roman"/>
          <w:sz w:val="24"/>
          <w:szCs w:val="24"/>
        </w:rPr>
        <w:lastRenderedPageBreak/>
        <w:t xml:space="preserve">uwzględnieniu zmian prawa wprowadzonych po zjeździe, na którym dane zagadnienie zostało pierwotnie omówione, a także utrwalenie i uporządkowanie wiedzy zdobytej w toku całego cyklu szkolenia. Zjazd 32 jest poświęcony powtórzeniu materiału z zakresu szeroko rozumianego bloku cywilnego. Po zakończeniu tego zjazdu aplikanci mają odbyć trwającą </w:t>
      </w:r>
      <w:r w:rsidR="00C12FE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C12FEA">
        <w:rPr>
          <w:rFonts w:ascii="Times New Roman" w:hAnsi="Times New Roman"/>
          <w:sz w:val="24"/>
          <w:szCs w:val="24"/>
        </w:rPr>
        <w:t>tydzień</w:t>
      </w:r>
      <w:r>
        <w:rPr>
          <w:rFonts w:ascii="Times New Roman" w:hAnsi="Times New Roman"/>
          <w:sz w:val="24"/>
          <w:szCs w:val="24"/>
        </w:rPr>
        <w:t xml:space="preserve"> praktykę w sądzie rejonowym w wydziale cywilnym, jak również trwającą </w:t>
      </w:r>
      <w:r w:rsidR="00327258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 tygodnie praktykę w sądzie rejonowym w wydziale karnym</w:t>
      </w:r>
      <w:r>
        <w:rPr>
          <w:rFonts w:ascii="Times New Roman" w:hAnsi="Times New Roman"/>
          <w:sz w:val="24"/>
          <w:szCs w:val="24"/>
        </w:rPr>
        <w:t>, która poprzedzać będzie zjazd 33 poświęcony powtórzeniu materiału z zakresu szeroko rozumianego bloku karnego, tj. prawa karnego (materialnego i procesowego), prawa karnego wykonawczego oraz prawa karnego skarbowego.</w:t>
      </w:r>
    </w:p>
    <w:p w14:paraId="1C7DE6E6" w14:textId="0E111C26" w:rsidR="00F72AFE" w:rsidRDefault="00F72AFE" w:rsidP="00F72AFE">
      <w:pPr>
        <w:spacing w:before="12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Mając na uwadze opisany wyżej charakter i cel zajęć na 32 i 33 zjeździe oraz najistotniejsze zagadnienia z zakresu szeroko rozumianego bloku karnego, wymagające powtórnego omówienia i utrwalenia przed egzaminem sędziowskim, patron praktyki oraz patron koordynator powinni przy pracy z aplikantami poświęcić uwagę przede wszystkim zaznajomieniu aplikantów z jak najszerszym kręgiem decyzji podejmowanych przez sędziego na etapie bezpośrednio poprzedzającym zakończenie postępowania przed sądem pierwszej instancji. Wskazanym jest, aby aplikanci sporządzali projekty wyroków i ich uzasadnień zapadających w jak największej liczbie różnorodnych spraw. Nadto istotne jest</w:t>
      </w:r>
      <w:r w:rsidR="007A00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aby były im zlecane:</w:t>
      </w:r>
    </w:p>
    <w:p w14:paraId="250FD3B5" w14:textId="77777777" w:rsidR="00F72AFE" w:rsidRDefault="00F72AFE" w:rsidP="00F72A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akt spraw na etapie bezpośrednio poprzedzającym wydanie wyroku, skoncentrowana na ocenie materiału dowodowego, przygotowaniu i wydaniu końcowego orzeczenia;</w:t>
      </w:r>
    </w:p>
    <w:p w14:paraId="6B398B89" w14:textId="77777777" w:rsidR="00F72AFE" w:rsidRDefault="00F72AFE" w:rsidP="00F72A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zapoznanie się z czynnościami wykonywanymi przez sędziego w związku z wznowieniem przewodu sądowego oraz skierowaniem sprawy na posiedzenie w trybie art. 420 § 1 i 2 k.p.k.;</w:t>
      </w:r>
    </w:p>
    <w:p w14:paraId="19AAFD3C" w14:textId="77777777" w:rsidR="00F72AFE" w:rsidRDefault="00F72AFE" w:rsidP="00F72A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sporządzanie projektów następujących decyzji procesowych:</w:t>
      </w:r>
    </w:p>
    <w:p w14:paraId="4FC1A104" w14:textId="3AEB1F55" w:rsidR="00F72AFE" w:rsidRDefault="00F72AFE" w:rsidP="00327258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wyroku skazującego</w:t>
      </w:r>
      <w:r w:rsidR="007A0086">
        <w:rPr>
          <w:rFonts w:ascii="Times New Roman" w:hAnsi="Times New Roman"/>
          <w:sz w:val="24"/>
          <w:szCs w:val="24"/>
        </w:rPr>
        <w:t>,</w:t>
      </w:r>
    </w:p>
    <w:p w14:paraId="524AF576" w14:textId="375ECEBA" w:rsidR="00F72AFE" w:rsidRDefault="00F72AFE" w:rsidP="00327258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wyroku uniewinniającego</w:t>
      </w:r>
      <w:r w:rsidR="007A0086">
        <w:rPr>
          <w:rFonts w:ascii="Times New Roman" w:hAnsi="Times New Roman"/>
          <w:sz w:val="24"/>
          <w:szCs w:val="24"/>
        </w:rPr>
        <w:t>,</w:t>
      </w:r>
    </w:p>
    <w:p w14:paraId="20B795FF" w14:textId="2B9EDAF1" w:rsidR="00F72AFE" w:rsidRDefault="00F72AFE" w:rsidP="00327258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wyroku warunkowo umarzającego postępowanie</w:t>
      </w:r>
      <w:r w:rsidR="007A0086">
        <w:rPr>
          <w:rFonts w:ascii="Times New Roman" w:hAnsi="Times New Roman"/>
          <w:sz w:val="24"/>
          <w:szCs w:val="24"/>
        </w:rPr>
        <w:t>,</w:t>
      </w:r>
    </w:p>
    <w:p w14:paraId="3E022137" w14:textId="6B6EC7B1" w:rsidR="00F72AFE" w:rsidRDefault="00F72AFE" w:rsidP="00327258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wyroku umarzającego postępowanie</w:t>
      </w:r>
      <w:r w:rsidR="007A0086">
        <w:rPr>
          <w:rFonts w:ascii="Times New Roman" w:hAnsi="Times New Roman"/>
          <w:sz w:val="24"/>
          <w:szCs w:val="24"/>
        </w:rPr>
        <w:t>,</w:t>
      </w:r>
    </w:p>
    <w:p w14:paraId="72C1230E" w14:textId="6D880A2F" w:rsidR="00F72AFE" w:rsidRDefault="00F72AFE" w:rsidP="00327258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wyroku łącznego</w:t>
      </w:r>
      <w:r w:rsidR="007A0086">
        <w:rPr>
          <w:rFonts w:ascii="Times New Roman" w:hAnsi="Times New Roman"/>
          <w:sz w:val="24"/>
          <w:szCs w:val="24"/>
        </w:rPr>
        <w:t>,</w:t>
      </w:r>
    </w:p>
    <w:p w14:paraId="766AB563" w14:textId="4D564F71" w:rsidR="00F72AFE" w:rsidRDefault="00F72AFE" w:rsidP="00327258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postanowienia o uzupełnieniu wyroku w trybie art. 420 § 1 i 2 k.p.k.</w:t>
      </w:r>
      <w:r w:rsidR="007A0086">
        <w:rPr>
          <w:rFonts w:ascii="Times New Roman" w:hAnsi="Times New Roman"/>
          <w:sz w:val="24"/>
          <w:szCs w:val="24"/>
        </w:rPr>
        <w:t>,</w:t>
      </w:r>
    </w:p>
    <w:p w14:paraId="76BD86FB" w14:textId="77777777" w:rsidR="00F72AFE" w:rsidRDefault="00F72AFE" w:rsidP="00327258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postanowienia o ustaleniu kosztów procesu w trybie art. 626 § 2 k.p.k.;</w:t>
      </w:r>
    </w:p>
    <w:p w14:paraId="5FF03A4D" w14:textId="77777777" w:rsidR="00F72AFE" w:rsidRDefault="00F72AFE" w:rsidP="00F72A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sporządzanie projektów uzasadnień wyżej wymienionych orzeczeń;</w:t>
      </w:r>
    </w:p>
    <w:p w14:paraId="1DF98433" w14:textId="4E4CC72D" w:rsidR="00F72AFE" w:rsidRDefault="00F72AFE" w:rsidP="00F72A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obliczanie </w:t>
      </w:r>
      <w:r w:rsidR="007A0086">
        <w:rPr>
          <w:rFonts w:ascii="Times New Roman" w:hAnsi="Times New Roman"/>
          <w:sz w:val="24"/>
          <w:szCs w:val="24"/>
        </w:rPr>
        <w:t xml:space="preserve">kosztów procesu, w tym </w:t>
      </w:r>
      <w:r>
        <w:rPr>
          <w:rFonts w:ascii="Times New Roman" w:hAnsi="Times New Roman"/>
          <w:sz w:val="24"/>
          <w:szCs w:val="24"/>
        </w:rPr>
        <w:t>wydatków poniesionych w toku procesu przez Skarb Państwa.</w:t>
      </w:r>
    </w:p>
    <w:p w14:paraId="08516568" w14:textId="77777777" w:rsidR="00F72AFE" w:rsidRDefault="00F72AFE" w:rsidP="00F72AFE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5AC0832" w14:textId="2140503B" w:rsidR="00F72AFE" w:rsidRDefault="00F72AFE" w:rsidP="00F72AF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Celowym jest, aby w toku praktyki powierzać aplikantom zróżnicowane zadania, dotyczące możliwie najszerszego spektrum spraw rozpoznawanych w wydziałach karnych sądów rejonowych. Ponieważ jednak praktyka ta ma służyć nie tylko nabyciu umiejętności praktycznych, przydatnych przy wykonywaniu czynności orzeczniczych, ale przede wszystkim odpowiedniemu przygotowaniu do egzaminu sędziowskiego, </w:t>
      </w:r>
      <w:r w:rsidRPr="00A73A38">
        <w:rPr>
          <w:rFonts w:ascii="Times New Roman" w:hAnsi="Times New Roman"/>
          <w:b/>
          <w:sz w:val="24"/>
          <w:szCs w:val="24"/>
          <w:u w:val="single"/>
        </w:rPr>
        <w:t xml:space="preserve">szczególny nacisk należy położyć na sporządzanie projektów </w:t>
      </w:r>
      <w:r w:rsidR="00C12FEA">
        <w:rPr>
          <w:rFonts w:ascii="Times New Roman" w:hAnsi="Times New Roman"/>
          <w:b/>
          <w:sz w:val="24"/>
          <w:szCs w:val="24"/>
          <w:u w:val="single"/>
        </w:rPr>
        <w:t xml:space="preserve">różnych </w:t>
      </w:r>
      <w:r w:rsidRPr="00A73A38">
        <w:rPr>
          <w:rFonts w:ascii="Times New Roman" w:hAnsi="Times New Roman"/>
          <w:b/>
          <w:sz w:val="24"/>
          <w:szCs w:val="24"/>
          <w:u w:val="single"/>
        </w:rPr>
        <w:t>wyroków wraz z ich pisemnym uzasadnieniem</w:t>
      </w:r>
      <w:r w:rsidR="00C12FEA">
        <w:rPr>
          <w:rFonts w:ascii="Times New Roman" w:hAnsi="Times New Roman"/>
          <w:b/>
          <w:sz w:val="24"/>
          <w:szCs w:val="24"/>
          <w:u w:val="single"/>
        </w:rPr>
        <w:t xml:space="preserve"> (przede wszystkim w sprawach 1-2 tomowych z maksymalnie 2 oskarżonymi)</w:t>
      </w:r>
      <w:r w:rsidRPr="00A73A38">
        <w:rPr>
          <w:rFonts w:ascii="Times New Roman" w:hAnsi="Times New Roman"/>
          <w:b/>
          <w:sz w:val="24"/>
          <w:szCs w:val="24"/>
        </w:rPr>
        <w:t>.</w:t>
      </w:r>
    </w:p>
    <w:p w14:paraId="23C32F99" w14:textId="77777777" w:rsidR="00F72AFE" w:rsidRDefault="00F72AFE" w:rsidP="00F72AF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205B45C" w14:textId="77777777" w:rsidR="00F72AFE" w:rsidRDefault="00F72AFE" w:rsidP="00F72AFE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Działu Dydaktycznego OAS</w:t>
      </w:r>
    </w:p>
    <w:p w14:paraId="7FE4F49A" w14:textId="77777777" w:rsidR="00F72AFE" w:rsidRDefault="00F72AFE" w:rsidP="00F72AFE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Mariusz Kucharczyk</w:t>
      </w:r>
    </w:p>
    <w:p w14:paraId="0D88A738" w14:textId="77777777" w:rsidR="00F72AFE" w:rsidRDefault="00F72AFE" w:rsidP="00F72AFE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sędzia</w:t>
      </w:r>
    </w:p>
    <w:p w14:paraId="4E83B8C7" w14:textId="77777777" w:rsidR="00F72AFE" w:rsidRDefault="00F72AFE" w:rsidP="00F72AF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6D3869C" w14:textId="77777777" w:rsidR="001D548A" w:rsidRDefault="001D548A"/>
    <w:sectPr w:rsidR="001D5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7517C"/>
    <w:multiLevelType w:val="hybridMultilevel"/>
    <w:tmpl w:val="7C38D1D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68"/>
    <w:rsid w:val="00183C8D"/>
    <w:rsid w:val="001D548A"/>
    <w:rsid w:val="00327258"/>
    <w:rsid w:val="006B6D18"/>
    <w:rsid w:val="00744C2D"/>
    <w:rsid w:val="00787611"/>
    <w:rsid w:val="007A0086"/>
    <w:rsid w:val="00861E02"/>
    <w:rsid w:val="00883959"/>
    <w:rsid w:val="00A73A38"/>
    <w:rsid w:val="00C12FEA"/>
    <w:rsid w:val="00DD6CD9"/>
    <w:rsid w:val="00DF6568"/>
    <w:rsid w:val="00E144F4"/>
    <w:rsid w:val="00F225E0"/>
    <w:rsid w:val="00F7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B130"/>
  <w15:docId w15:val="{B8EFA455-F858-4000-9BEA-1ACC6601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A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72A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F72A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2AF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44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Kucharczyk</dc:creator>
  <cp:lastModifiedBy>Monika Górecka</cp:lastModifiedBy>
  <cp:revision>2</cp:revision>
  <cp:lastPrinted>2022-12-21T07:51:00Z</cp:lastPrinted>
  <dcterms:created xsi:type="dcterms:W3CDTF">2024-01-30T08:26:00Z</dcterms:created>
  <dcterms:modified xsi:type="dcterms:W3CDTF">2024-01-30T08:26:00Z</dcterms:modified>
</cp:coreProperties>
</file>