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2503" w14:textId="77777777" w:rsidR="009C39F4" w:rsidRPr="0097797E" w:rsidRDefault="004E07E9" w:rsidP="009C39F4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97797E">
        <w:rPr>
          <w:rFonts w:asciiTheme="minorHAnsi" w:hAnsiTheme="minorHAnsi" w:cstheme="minorHAnsi"/>
          <w:sz w:val="24"/>
          <w:szCs w:val="24"/>
        </w:rPr>
        <w:t>OAP-II.420.</w:t>
      </w:r>
      <w:r w:rsidR="00BB1543">
        <w:rPr>
          <w:rFonts w:asciiTheme="minorHAnsi" w:hAnsiTheme="minorHAnsi" w:cstheme="minorHAnsi"/>
          <w:sz w:val="24"/>
          <w:szCs w:val="24"/>
        </w:rPr>
        <w:t>6</w:t>
      </w:r>
      <w:r w:rsidRPr="0097797E">
        <w:rPr>
          <w:rFonts w:asciiTheme="minorHAnsi" w:hAnsiTheme="minorHAnsi" w:cstheme="minorHAnsi"/>
          <w:sz w:val="24"/>
          <w:szCs w:val="24"/>
        </w:rPr>
        <w:t>.2</w:t>
      </w:r>
      <w:r w:rsidR="00AE630A" w:rsidRPr="0097797E">
        <w:rPr>
          <w:rFonts w:asciiTheme="minorHAnsi" w:hAnsiTheme="minorHAnsi" w:cstheme="minorHAnsi"/>
          <w:sz w:val="24"/>
          <w:szCs w:val="24"/>
        </w:rPr>
        <w:t>.202</w:t>
      </w:r>
      <w:r w:rsidR="00BB1543">
        <w:rPr>
          <w:rFonts w:asciiTheme="minorHAnsi" w:hAnsiTheme="minorHAnsi" w:cstheme="minorHAnsi"/>
          <w:sz w:val="24"/>
          <w:szCs w:val="24"/>
        </w:rPr>
        <w:t>5</w:t>
      </w:r>
      <w:r w:rsidR="00AE630A" w:rsidRPr="0097797E">
        <w:rPr>
          <w:rFonts w:asciiTheme="minorHAnsi" w:hAnsiTheme="minorHAnsi" w:cstheme="minorHAnsi"/>
          <w:sz w:val="24"/>
          <w:szCs w:val="24"/>
        </w:rPr>
        <w:tab/>
      </w:r>
      <w:r w:rsidR="00AE630A" w:rsidRPr="0097797E">
        <w:rPr>
          <w:rFonts w:asciiTheme="minorHAnsi" w:hAnsiTheme="minorHAnsi" w:cstheme="minorHAnsi"/>
          <w:sz w:val="24"/>
          <w:szCs w:val="24"/>
        </w:rPr>
        <w:tab/>
      </w:r>
      <w:r w:rsidR="00AE630A" w:rsidRPr="0097797E">
        <w:rPr>
          <w:rFonts w:asciiTheme="minorHAnsi" w:hAnsiTheme="minorHAnsi" w:cstheme="minorHAnsi"/>
          <w:sz w:val="24"/>
          <w:szCs w:val="24"/>
        </w:rPr>
        <w:tab/>
      </w:r>
      <w:r w:rsidR="00AE630A" w:rsidRPr="0097797E">
        <w:rPr>
          <w:rFonts w:asciiTheme="minorHAnsi" w:hAnsiTheme="minorHAnsi" w:cstheme="minorHAnsi"/>
          <w:sz w:val="24"/>
          <w:szCs w:val="24"/>
        </w:rPr>
        <w:tab/>
      </w:r>
      <w:r w:rsidR="00AE630A" w:rsidRPr="0097797E">
        <w:rPr>
          <w:rFonts w:asciiTheme="minorHAnsi" w:hAnsiTheme="minorHAnsi" w:cstheme="minorHAnsi"/>
          <w:sz w:val="24"/>
          <w:szCs w:val="24"/>
        </w:rPr>
        <w:tab/>
      </w:r>
      <w:r w:rsidR="00AE630A" w:rsidRPr="0097797E">
        <w:rPr>
          <w:rFonts w:asciiTheme="minorHAnsi" w:hAnsiTheme="minorHAnsi" w:cstheme="minorHAnsi"/>
          <w:sz w:val="24"/>
          <w:szCs w:val="24"/>
        </w:rPr>
        <w:tab/>
      </w:r>
      <w:r w:rsidR="009C39F4" w:rsidRPr="0097797E">
        <w:rPr>
          <w:rFonts w:asciiTheme="minorHAnsi" w:hAnsiTheme="minorHAnsi" w:cstheme="minorHAnsi"/>
          <w:sz w:val="24"/>
          <w:szCs w:val="24"/>
        </w:rPr>
        <w:t xml:space="preserve">Kraków, dnia </w:t>
      </w:r>
      <w:r w:rsidR="00BB1543">
        <w:rPr>
          <w:rFonts w:asciiTheme="minorHAnsi" w:hAnsiTheme="minorHAnsi" w:cstheme="minorHAnsi"/>
          <w:sz w:val="24"/>
          <w:szCs w:val="24"/>
        </w:rPr>
        <w:t>19 stycznia</w:t>
      </w:r>
      <w:r w:rsidR="000079FB" w:rsidRPr="0097797E">
        <w:rPr>
          <w:rFonts w:asciiTheme="minorHAnsi" w:hAnsiTheme="minorHAnsi" w:cstheme="minorHAnsi"/>
          <w:sz w:val="24"/>
          <w:szCs w:val="24"/>
        </w:rPr>
        <w:t xml:space="preserve"> 202</w:t>
      </w:r>
      <w:r w:rsidR="00BB1543">
        <w:rPr>
          <w:rFonts w:asciiTheme="minorHAnsi" w:hAnsiTheme="minorHAnsi" w:cstheme="minorHAnsi"/>
          <w:sz w:val="24"/>
          <w:szCs w:val="24"/>
        </w:rPr>
        <w:t>6</w:t>
      </w:r>
      <w:r w:rsidR="000079FB" w:rsidRPr="0097797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064BC48" w14:textId="77777777" w:rsidR="00944825" w:rsidRPr="0097797E" w:rsidRDefault="00944825" w:rsidP="009C39F4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4397E7FA" w14:textId="77777777" w:rsidR="00F47061" w:rsidRPr="0097797E" w:rsidRDefault="00F47061" w:rsidP="00F47061">
      <w:pPr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</w:pPr>
      <w:r w:rsidRPr="0097797E"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  <w:t>O</w:t>
      </w:r>
      <w:r w:rsidRPr="0097797E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Pr="0097797E"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  <w:t>OAP-II.420.5.1.2024 </w:t>
      </w:r>
    </w:p>
    <w:p w14:paraId="35AB4926" w14:textId="77777777" w:rsidR="00F47061" w:rsidRPr="0097797E" w:rsidRDefault="00F47061" w:rsidP="00F47061">
      <w:pPr>
        <w:spacing w:after="0" w:line="240" w:lineRule="auto"/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</w:pPr>
      <w:r w:rsidRPr="0097797E"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  <w:t>AP-II.420.5.1.2024 </w:t>
      </w:r>
    </w:p>
    <w:p w14:paraId="0721FCCB" w14:textId="77777777" w:rsidR="009C39F4" w:rsidRPr="0097797E" w:rsidRDefault="007E5AD4" w:rsidP="00944825">
      <w:pPr>
        <w:spacing w:after="120"/>
        <w:ind w:left="4248"/>
        <w:rPr>
          <w:rFonts w:asciiTheme="minorHAnsi" w:hAnsiTheme="minorHAnsi" w:cstheme="minorHAnsi"/>
          <w:b/>
          <w:sz w:val="24"/>
          <w:szCs w:val="24"/>
        </w:rPr>
      </w:pPr>
      <w:r w:rsidRPr="0097797E">
        <w:rPr>
          <w:rFonts w:asciiTheme="minorHAnsi" w:hAnsiTheme="minorHAnsi" w:cstheme="minorHAnsi"/>
          <w:b/>
          <w:sz w:val="24"/>
          <w:szCs w:val="24"/>
        </w:rPr>
        <w:t xml:space="preserve">Szanowni Państwo </w:t>
      </w:r>
    </w:p>
    <w:p w14:paraId="3DEB9DE3" w14:textId="77777777" w:rsidR="000079FB" w:rsidRPr="0097797E" w:rsidRDefault="000079FB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97797E">
        <w:rPr>
          <w:rFonts w:asciiTheme="minorHAnsi" w:hAnsiTheme="minorHAnsi" w:cstheme="minorHAnsi"/>
          <w:b/>
          <w:sz w:val="24"/>
          <w:szCs w:val="24"/>
        </w:rPr>
        <w:t>Patroni Koordynator</w:t>
      </w:r>
    </w:p>
    <w:p w14:paraId="1314D267" w14:textId="77777777" w:rsidR="009C39F4" w:rsidRPr="0097797E" w:rsidRDefault="009C39F4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97797E">
        <w:rPr>
          <w:rFonts w:asciiTheme="minorHAnsi" w:hAnsiTheme="minorHAnsi" w:cstheme="minorHAnsi"/>
          <w:b/>
          <w:sz w:val="24"/>
          <w:szCs w:val="24"/>
        </w:rPr>
        <w:t>oraz Patroni Praktyk</w:t>
      </w:r>
    </w:p>
    <w:p w14:paraId="20D87118" w14:textId="77777777" w:rsidR="009C39F4" w:rsidRPr="0097797E" w:rsidRDefault="009C39F4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97797E">
        <w:rPr>
          <w:rFonts w:asciiTheme="minorHAnsi" w:hAnsiTheme="minorHAnsi" w:cstheme="minorHAnsi"/>
          <w:b/>
          <w:sz w:val="24"/>
          <w:szCs w:val="24"/>
        </w:rPr>
        <w:t>aplikantów aplikacji prokuratorskiej</w:t>
      </w:r>
    </w:p>
    <w:p w14:paraId="2A77579F" w14:textId="77777777" w:rsidR="000079FB" w:rsidRDefault="000079FB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3F69478D" w14:textId="77777777" w:rsidR="00BB1543" w:rsidRPr="0097797E" w:rsidRDefault="00BB1543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44EACF6E" w14:textId="77777777" w:rsidR="009C39F4" w:rsidRPr="0097797E" w:rsidRDefault="00BB1543" w:rsidP="00BB1543">
      <w:pPr>
        <w:spacing w:after="12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Dotyczy: </w:t>
      </w:r>
      <w:r w:rsidR="007E5AD4" w:rsidRPr="0097797E">
        <w:rPr>
          <w:rFonts w:asciiTheme="minorHAnsi" w:hAnsiTheme="minorHAnsi" w:cstheme="minorHAnsi"/>
          <w:b/>
          <w:i/>
          <w:sz w:val="24"/>
          <w:szCs w:val="24"/>
        </w:rPr>
        <w:t xml:space="preserve">Zalecenia do </w:t>
      </w:r>
      <w:r w:rsidR="009C39F4" w:rsidRPr="0097797E">
        <w:rPr>
          <w:rFonts w:asciiTheme="minorHAnsi" w:hAnsiTheme="minorHAnsi" w:cstheme="minorHAnsi"/>
          <w:b/>
          <w:i/>
          <w:sz w:val="24"/>
          <w:szCs w:val="24"/>
        </w:rPr>
        <w:t>praktyk aplikant</w:t>
      </w:r>
      <w:r w:rsidR="00944825" w:rsidRPr="0097797E">
        <w:rPr>
          <w:rFonts w:asciiTheme="minorHAnsi" w:hAnsiTheme="minorHAnsi" w:cstheme="minorHAnsi"/>
          <w:b/>
          <w:i/>
          <w:sz w:val="24"/>
          <w:szCs w:val="24"/>
        </w:rPr>
        <w:t>ów aplikacji prokuratorskiej X</w:t>
      </w:r>
      <w:r w:rsidR="007E5AD4" w:rsidRPr="0097797E">
        <w:rPr>
          <w:rFonts w:asciiTheme="minorHAnsi" w:hAnsiTheme="minorHAnsi" w:cstheme="minorHAnsi"/>
          <w:b/>
          <w:i/>
          <w:sz w:val="24"/>
          <w:szCs w:val="24"/>
        </w:rPr>
        <w:t>V</w:t>
      </w:r>
      <w:r w:rsidR="00F47061" w:rsidRPr="0097797E">
        <w:rPr>
          <w:rFonts w:asciiTheme="minorHAnsi" w:hAnsiTheme="minorHAnsi" w:cstheme="minorHAnsi"/>
          <w:b/>
          <w:i/>
          <w:sz w:val="24"/>
          <w:szCs w:val="24"/>
        </w:rPr>
        <w:t>I</w:t>
      </w:r>
      <w:r>
        <w:rPr>
          <w:rFonts w:asciiTheme="minorHAnsi" w:hAnsiTheme="minorHAnsi" w:cstheme="minorHAnsi"/>
          <w:b/>
          <w:i/>
          <w:sz w:val="24"/>
          <w:szCs w:val="24"/>
        </w:rPr>
        <w:t>I</w:t>
      </w:r>
      <w:r w:rsidR="00F47061" w:rsidRPr="0097797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C39F4" w:rsidRPr="0097797E">
        <w:rPr>
          <w:rFonts w:asciiTheme="minorHAnsi" w:hAnsiTheme="minorHAnsi" w:cstheme="minorHAnsi"/>
          <w:b/>
          <w:i/>
          <w:sz w:val="24"/>
          <w:szCs w:val="24"/>
        </w:rPr>
        <w:t>rocznika po</w:t>
      </w:r>
      <w:r w:rsidR="00093CAF" w:rsidRPr="0097797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E07E9" w:rsidRPr="0097797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F47061" w:rsidRPr="0097797E">
        <w:rPr>
          <w:rFonts w:asciiTheme="minorHAnsi" w:hAnsiTheme="minorHAnsi" w:cstheme="minorHAnsi"/>
          <w:b/>
          <w:i/>
          <w:sz w:val="24"/>
          <w:szCs w:val="24"/>
        </w:rPr>
        <w:t xml:space="preserve"> zjeździe </w:t>
      </w:r>
    </w:p>
    <w:p w14:paraId="7F247551" w14:textId="77777777" w:rsidR="009C39F4" w:rsidRPr="0097797E" w:rsidRDefault="009C39F4" w:rsidP="007E5AD4">
      <w:pPr>
        <w:spacing w:after="120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34B593C5" w14:textId="77777777" w:rsidR="009C39F4" w:rsidRPr="0097797E" w:rsidRDefault="009C39F4" w:rsidP="0097797E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7797E">
        <w:rPr>
          <w:rFonts w:asciiTheme="minorHAnsi" w:hAnsiTheme="minorHAnsi" w:cstheme="minorHAnsi"/>
          <w:sz w:val="24"/>
          <w:szCs w:val="24"/>
        </w:rPr>
        <w:t>W oparciu o §</w:t>
      </w:r>
      <w:r w:rsidR="005052C3" w:rsidRPr="0097797E">
        <w:rPr>
          <w:rFonts w:asciiTheme="minorHAnsi" w:hAnsiTheme="minorHAnsi" w:cstheme="minorHAnsi"/>
          <w:sz w:val="24"/>
          <w:szCs w:val="24"/>
        </w:rPr>
        <w:t xml:space="preserve">1 ust.2 </w:t>
      </w:r>
      <w:r w:rsidRPr="0097797E">
        <w:rPr>
          <w:rFonts w:asciiTheme="minorHAnsi" w:hAnsiTheme="minorHAnsi" w:cstheme="minorHAnsi"/>
          <w:sz w:val="24"/>
          <w:szCs w:val="24"/>
        </w:rPr>
        <w:t>zarządzenia Dyrekto</w:t>
      </w:r>
      <w:r w:rsidR="008B6D0B" w:rsidRPr="0097797E">
        <w:rPr>
          <w:rFonts w:asciiTheme="minorHAnsi" w:hAnsiTheme="minorHAnsi" w:cstheme="minorHAnsi"/>
          <w:sz w:val="24"/>
          <w:szCs w:val="24"/>
        </w:rPr>
        <w:t xml:space="preserve">ra Krajowej Szkoły Sądownictwa </w:t>
      </w:r>
      <w:r w:rsidRPr="0097797E">
        <w:rPr>
          <w:rFonts w:asciiTheme="minorHAnsi" w:hAnsiTheme="minorHAnsi" w:cstheme="minorHAnsi"/>
          <w:sz w:val="24"/>
          <w:szCs w:val="24"/>
        </w:rPr>
        <w:t xml:space="preserve">i Prokuratury w Krakowie Nr </w:t>
      </w:r>
      <w:r w:rsidR="005052C3" w:rsidRPr="0097797E">
        <w:rPr>
          <w:rFonts w:asciiTheme="minorHAnsi" w:hAnsiTheme="minorHAnsi" w:cstheme="minorHAnsi"/>
          <w:sz w:val="24"/>
          <w:szCs w:val="24"/>
        </w:rPr>
        <w:t>539</w:t>
      </w:r>
      <w:r w:rsidRPr="0097797E">
        <w:rPr>
          <w:rFonts w:asciiTheme="minorHAnsi" w:hAnsiTheme="minorHAnsi" w:cstheme="minorHAnsi"/>
          <w:sz w:val="24"/>
          <w:szCs w:val="24"/>
        </w:rPr>
        <w:t>/20</w:t>
      </w:r>
      <w:r w:rsidR="005052C3" w:rsidRPr="0097797E">
        <w:rPr>
          <w:rFonts w:asciiTheme="minorHAnsi" w:hAnsiTheme="minorHAnsi" w:cstheme="minorHAnsi"/>
          <w:sz w:val="24"/>
          <w:szCs w:val="24"/>
        </w:rPr>
        <w:t>21</w:t>
      </w:r>
      <w:r w:rsidRPr="0097797E">
        <w:rPr>
          <w:rFonts w:asciiTheme="minorHAnsi" w:hAnsiTheme="minorHAnsi" w:cstheme="minorHAnsi"/>
          <w:sz w:val="24"/>
          <w:szCs w:val="24"/>
        </w:rPr>
        <w:t xml:space="preserve"> z dnia </w:t>
      </w:r>
      <w:r w:rsidR="005052C3" w:rsidRPr="0097797E">
        <w:rPr>
          <w:rFonts w:asciiTheme="minorHAnsi" w:hAnsiTheme="minorHAnsi" w:cstheme="minorHAnsi"/>
          <w:sz w:val="24"/>
          <w:szCs w:val="24"/>
        </w:rPr>
        <w:t>27 października</w:t>
      </w:r>
      <w:r w:rsidRPr="0097797E">
        <w:rPr>
          <w:rFonts w:asciiTheme="minorHAnsi" w:hAnsiTheme="minorHAnsi" w:cstheme="minorHAnsi"/>
          <w:sz w:val="24"/>
          <w:szCs w:val="24"/>
        </w:rPr>
        <w:t xml:space="preserve"> 20</w:t>
      </w:r>
      <w:r w:rsidR="005052C3" w:rsidRPr="0097797E">
        <w:rPr>
          <w:rFonts w:asciiTheme="minorHAnsi" w:hAnsiTheme="minorHAnsi" w:cstheme="minorHAnsi"/>
          <w:sz w:val="24"/>
          <w:szCs w:val="24"/>
        </w:rPr>
        <w:t>21</w:t>
      </w:r>
      <w:r w:rsidRPr="0097797E">
        <w:rPr>
          <w:rFonts w:asciiTheme="minorHAnsi" w:hAnsiTheme="minorHAnsi" w:cstheme="minorHAnsi"/>
          <w:sz w:val="24"/>
          <w:szCs w:val="24"/>
        </w:rPr>
        <w:t xml:space="preserve"> roku w sprawie szczegółowych zasad odbywania praktyki przez aplikantów aplikacji sędziowskiej i </w:t>
      </w:r>
      <w:r w:rsidR="005052C3" w:rsidRPr="0097797E">
        <w:rPr>
          <w:rFonts w:asciiTheme="minorHAnsi" w:hAnsiTheme="minorHAnsi" w:cstheme="minorHAnsi"/>
          <w:sz w:val="24"/>
          <w:szCs w:val="24"/>
        </w:rPr>
        <w:t xml:space="preserve">aplikacji </w:t>
      </w:r>
      <w:r w:rsidRPr="0097797E">
        <w:rPr>
          <w:rFonts w:asciiTheme="minorHAnsi" w:hAnsiTheme="minorHAnsi" w:cstheme="minorHAnsi"/>
          <w:sz w:val="24"/>
          <w:szCs w:val="24"/>
        </w:rPr>
        <w:t xml:space="preserve">prokuratorskiej, uprzejmie przedstawiam szczegółowy zakres tematyczny, który powinien być przedmiotem praktyk aplikantów aplikacji prokuratorskiej odbywanych w dniach od </w:t>
      </w:r>
      <w:r w:rsidR="004E07E9" w:rsidRPr="0097797E">
        <w:rPr>
          <w:rFonts w:asciiTheme="minorHAnsi" w:hAnsiTheme="minorHAnsi" w:cstheme="minorHAnsi"/>
          <w:b/>
          <w:sz w:val="24"/>
          <w:szCs w:val="24"/>
        </w:rPr>
        <w:t>7 kwie</w:t>
      </w:r>
      <w:r w:rsidR="0097797E">
        <w:rPr>
          <w:rFonts w:asciiTheme="minorHAnsi" w:hAnsiTheme="minorHAnsi" w:cstheme="minorHAnsi"/>
          <w:b/>
          <w:sz w:val="24"/>
          <w:szCs w:val="24"/>
        </w:rPr>
        <w:t xml:space="preserve">tnia do </w:t>
      </w:r>
      <w:r w:rsidR="00BB1543">
        <w:rPr>
          <w:rFonts w:asciiTheme="minorHAnsi" w:hAnsiTheme="minorHAnsi" w:cstheme="minorHAnsi"/>
          <w:b/>
          <w:sz w:val="24"/>
          <w:szCs w:val="24"/>
        </w:rPr>
        <w:t>30 kwietnia</w:t>
      </w:r>
      <w:r w:rsidR="004E07E9" w:rsidRPr="0097797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079FB" w:rsidRPr="0097797E">
        <w:rPr>
          <w:rFonts w:asciiTheme="minorHAnsi" w:hAnsiTheme="minorHAnsi" w:cstheme="minorHAnsi"/>
          <w:b/>
          <w:sz w:val="24"/>
          <w:szCs w:val="24"/>
        </w:rPr>
        <w:t>202</w:t>
      </w:r>
      <w:r w:rsidR="00BB1543">
        <w:rPr>
          <w:rFonts w:asciiTheme="minorHAnsi" w:hAnsiTheme="minorHAnsi" w:cstheme="minorHAnsi"/>
          <w:b/>
          <w:sz w:val="24"/>
          <w:szCs w:val="24"/>
        </w:rPr>
        <w:t>6</w:t>
      </w:r>
      <w:r w:rsidR="000079FB" w:rsidRPr="0097797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4825" w:rsidRPr="0097797E">
        <w:rPr>
          <w:rFonts w:asciiTheme="minorHAnsi" w:hAnsiTheme="minorHAnsi" w:cstheme="minorHAnsi"/>
          <w:b/>
          <w:sz w:val="24"/>
          <w:szCs w:val="24"/>
        </w:rPr>
        <w:t xml:space="preserve">roku </w:t>
      </w:r>
      <w:r w:rsidR="00BB1543">
        <w:rPr>
          <w:rFonts w:asciiTheme="minorHAnsi" w:hAnsiTheme="minorHAnsi" w:cstheme="minorHAnsi"/>
          <w:b/>
          <w:sz w:val="24"/>
          <w:szCs w:val="24"/>
        </w:rPr>
        <w:t xml:space="preserve">(4 tygodnie) </w:t>
      </w:r>
      <w:r w:rsidR="000079FB" w:rsidRPr="0097797E">
        <w:rPr>
          <w:rFonts w:asciiTheme="minorHAnsi" w:hAnsiTheme="minorHAnsi" w:cstheme="minorHAnsi"/>
          <w:b/>
          <w:sz w:val="24"/>
          <w:szCs w:val="24"/>
        </w:rPr>
        <w:t>w prokuraturach rejonowy</w:t>
      </w:r>
      <w:r w:rsidR="00AE630A" w:rsidRPr="0097797E">
        <w:rPr>
          <w:rFonts w:asciiTheme="minorHAnsi" w:hAnsiTheme="minorHAnsi" w:cstheme="minorHAnsi"/>
          <w:b/>
          <w:sz w:val="24"/>
          <w:szCs w:val="24"/>
        </w:rPr>
        <w:t>ch.</w:t>
      </w:r>
    </w:p>
    <w:p w14:paraId="34F2C369" w14:textId="77777777" w:rsidR="00AE630A" w:rsidRPr="0097797E" w:rsidRDefault="00AE630A" w:rsidP="0097797E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97E">
        <w:rPr>
          <w:rFonts w:asciiTheme="minorHAnsi" w:hAnsiTheme="minorHAnsi" w:cstheme="minorHAnsi"/>
          <w:sz w:val="24"/>
          <w:szCs w:val="24"/>
        </w:rPr>
        <w:t>Celem praktyki jest nabycie umiejęt</w:t>
      </w:r>
      <w:r w:rsidR="005A050B" w:rsidRPr="0097797E">
        <w:rPr>
          <w:rFonts w:asciiTheme="minorHAnsi" w:hAnsiTheme="minorHAnsi" w:cstheme="minorHAnsi"/>
          <w:sz w:val="24"/>
          <w:szCs w:val="24"/>
        </w:rPr>
        <w:t>ności sporządzania postanowień</w:t>
      </w:r>
      <w:r w:rsidR="002F3B0F" w:rsidRPr="0097797E">
        <w:rPr>
          <w:rFonts w:asciiTheme="minorHAnsi" w:hAnsiTheme="minorHAnsi" w:cstheme="minorHAnsi"/>
          <w:sz w:val="24"/>
          <w:szCs w:val="24"/>
        </w:rPr>
        <w:t xml:space="preserve"> </w:t>
      </w:r>
      <w:r w:rsidRPr="0097797E">
        <w:rPr>
          <w:rFonts w:asciiTheme="minorHAnsi" w:hAnsiTheme="minorHAnsi" w:cstheme="minorHAnsi"/>
          <w:sz w:val="24"/>
          <w:szCs w:val="24"/>
        </w:rPr>
        <w:t>o wszczęciu postępowania przygotowawczego i o odmowie jego wszczęcia, a także zaznajomienie z zasadami kwalifikowania zawiadomień o przestępstwie wpływających do prokuratury i nadawania im biegu, w tym udzielania wytycznych.</w:t>
      </w:r>
    </w:p>
    <w:p w14:paraId="603F5AA0" w14:textId="77777777" w:rsidR="009063C6" w:rsidRPr="0097797E" w:rsidRDefault="006A6220" w:rsidP="0097797E">
      <w:pPr>
        <w:spacing w:after="12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7797E">
        <w:rPr>
          <w:rFonts w:asciiTheme="minorHAnsi" w:hAnsiTheme="minorHAnsi" w:cstheme="minorHAnsi"/>
          <w:b/>
          <w:sz w:val="24"/>
          <w:szCs w:val="24"/>
        </w:rPr>
        <w:t>Patroni praktyk winni zadbać, aby aplikanci</w:t>
      </w:r>
      <w:r w:rsidR="009063C6" w:rsidRPr="0097797E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063C6" w:rsidRPr="0097797E">
        <w:rPr>
          <w:rFonts w:asciiTheme="minorHAnsi" w:hAnsiTheme="minorHAnsi" w:cstheme="minorHAnsi"/>
          <w:sz w:val="24"/>
          <w:szCs w:val="24"/>
        </w:rPr>
        <w:t xml:space="preserve">w pierwszej kolejności mieli możliwość zapoznania się z praktycznymi aspektami pracy prokuratora w zakresie objętym tematyką zjazdu. </w:t>
      </w:r>
    </w:p>
    <w:p w14:paraId="798490E6" w14:textId="77777777" w:rsidR="00BE6944" w:rsidRPr="0097797E" w:rsidRDefault="009063C6" w:rsidP="0097797E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97E">
        <w:rPr>
          <w:rFonts w:asciiTheme="minorHAnsi" w:hAnsiTheme="minorHAnsi" w:cstheme="minorHAnsi"/>
          <w:sz w:val="24"/>
          <w:szCs w:val="24"/>
        </w:rPr>
        <w:t>Dlatego podczas praktyk aplikanci powinni zapoznać się z</w:t>
      </w:r>
      <w:r w:rsidR="00BE6944" w:rsidRPr="0097797E">
        <w:rPr>
          <w:rFonts w:asciiTheme="minorHAnsi" w:hAnsiTheme="minorHAnsi" w:cstheme="minorHAnsi"/>
          <w:sz w:val="24"/>
          <w:szCs w:val="24"/>
        </w:rPr>
        <w:t>:</w:t>
      </w:r>
    </w:p>
    <w:p w14:paraId="6DB7D385" w14:textId="77777777" w:rsidR="00161981" w:rsidRPr="0097797E" w:rsidRDefault="009063C6" w:rsidP="00BE6944">
      <w:pPr>
        <w:pStyle w:val="Akapitzlist"/>
        <w:widowControl w:val="0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7797E">
        <w:rPr>
          <w:rFonts w:cstheme="minorHAnsi"/>
          <w:sz w:val="24"/>
          <w:szCs w:val="24"/>
        </w:rPr>
        <w:t xml:space="preserve">aktami spraw prowadzonych, zarówno w formie śledztwa jak i dochodzenia oraz </w:t>
      </w:r>
      <w:r w:rsidRPr="0097797E">
        <w:rPr>
          <w:rFonts w:cstheme="minorHAnsi"/>
          <w:sz w:val="24"/>
          <w:szCs w:val="24"/>
        </w:rPr>
        <w:lastRenderedPageBreak/>
        <w:t>wytycznymi ukierunkowującymi postępowanie w różnych kategoriach spraw,</w:t>
      </w:r>
    </w:p>
    <w:p w14:paraId="403A7AD8" w14:textId="77777777" w:rsidR="00161981" w:rsidRPr="0097797E" w:rsidRDefault="009063C6" w:rsidP="00BE6944">
      <w:pPr>
        <w:pStyle w:val="Akapitzlist"/>
        <w:widowControl w:val="0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7797E">
        <w:rPr>
          <w:rFonts w:cstheme="minorHAnsi"/>
          <w:sz w:val="24"/>
          <w:szCs w:val="24"/>
        </w:rPr>
        <w:t xml:space="preserve">procesowymi skutkami, jakie w konkretnych sprawach spowodowało zaniechanie </w:t>
      </w:r>
      <w:r w:rsidR="00161981" w:rsidRPr="0097797E">
        <w:rPr>
          <w:rFonts w:cstheme="minorHAnsi"/>
          <w:sz w:val="24"/>
          <w:szCs w:val="24"/>
        </w:rPr>
        <w:br/>
      </w:r>
      <w:r w:rsidRPr="0097797E">
        <w:rPr>
          <w:rFonts w:cstheme="minorHAnsi"/>
          <w:sz w:val="24"/>
          <w:szCs w:val="24"/>
        </w:rPr>
        <w:t xml:space="preserve">w odpowiednim czasie właściwego ukierunkowania </w:t>
      </w:r>
      <w:r w:rsidR="00161981" w:rsidRPr="0097797E">
        <w:rPr>
          <w:rFonts w:cstheme="minorHAnsi"/>
          <w:sz w:val="24"/>
          <w:szCs w:val="24"/>
        </w:rPr>
        <w:t>postępowania przez prokuratora</w:t>
      </w:r>
    </w:p>
    <w:p w14:paraId="1E878F1B" w14:textId="77777777" w:rsidR="00161981" w:rsidRPr="0097797E" w:rsidRDefault="00161981" w:rsidP="00BE6944">
      <w:pPr>
        <w:pStyle w:val="Akapitzlist"/>
        <w:widowControl w:val="0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7797E">
        <w:rPr>
          <w:rFonts w:cstheme="minorHAnsi"/>
          <w:sz w:val="24"/>
          <w:szCs w:val="24"/>
        </w:rPr>
        <w:t xml:space="preserve">metodyką pracy prokuratora, </w:t>
      </w:r>
      <w:r w:rsidR="009063C6" w:rsidRPr="0097797E">
        <w:rPr>
          <w:rFonts w:cstheme="minorHAnsi"/>
          <w:sz w:val="24"/>
          <w:szCs w:val="24"/>
        </w:rPr>
        <w:t xml:space="preserve">patrona praktyk, a w szczególności z węzłowymi czynnościami wykonywanymi osobiście przez prokuratora </w:t>
      </w:r>
      <w:r w:rsidRPr="0097797E">
        <w:rPr>
          <w:rFonts w:cstheme="minorHAnsi"/>
          <w:sz w:val="24"/>
          <w:szCs w:val="24"/>
        </w:rPr>
        <w:t>w śledztwie</w:t>
      </w:r>
      <w:r w:rsidR="00DC603D">
        <w:rPr>
          <w:rFonts w:cstheme="minorHAnsi"/>
          <w:sz w:val="24"/>
          <w:szCs w:val="24"/>
        </w:rPr>
        <w:t>,</w:t>
      </w:r>
    </w:p>
    <w:p w14:paraId="5189C218" w14:textId="77777777" w:rsidR="009063C6" w:rsidRPr="0097797E" w:rsidRDefault="009063C6" w:rsidP="006A4B9F">
      <w:pPr>
        <w:pStyle w:val="Akapitzlist"/>
        <w:widowControl w:val="0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7797E">
        <w:rPr>
          <w:rFonts w:cstheme="minorHAnsi"/>
          <w:sz w:val="24"/>
          <w:szCs w:val="24"/>
        </w:rPr>
        <w:t>metodyką prowadzenia tzw. spraw rejestrowych, zakończonych wpisaniem do rejestru przestępstw oraz prowadzonych w trybie art. 308 k.p.k.</w:t>
      </w:r>
    </w:p>
    <w:p w14:paraId="2CE7F0E8" w14:textId="77777777" w:rsidR="00161981" w:rsidRPr="0097797E" w:rsidRDefault="009063C6" w:rsidP="009063C6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97E">
        <w:rPr>
          <w:rFonts w:asciiTheme="minorHAnsi" w:hAnsiTheme="minorHAnsi" w:cstheme="minorHAnsi"/>
          <w:sz w:val="24"/>
          <w:szCs w:val="24"/>
        </w:rPr>
        <w:t>Aplikanci powinni tak</w:t>
      </w:r>
      <w:r w:rsidR="00161981" w:rsidRPr="0097797E">
        <w:rPr>
          <w:rFonts w:asciiTheme="minorHAnsi" w:hAnsiTheme="minorHAnsi" w:cstheme="minorHAnsi"/>
          <w:sz w:val="24"/>
          <w:szCs w:val="24"/>
        </w:rPr>
        <w:t xml:space="preserve">że nabyć umiejętności </w:t>
      </w:r>
      <w:r w:rsidR="008830AA" w:rsidRPr="0097797E">
        <w:rPr>
          <w:rFonts w:asciiTheme="minorHAnsi" w:hAnsiTheme="minorHAnsi" w:cstheme="minorHAnsi"/>
          <w:sz w:val="24"/>
          <w:szCs w:val="24"/>
        </w:rPr>
        <w:t xml:space="preserve">praktyczne </w:t>
      </w:r>
      <w:r w:rsidR="00161981" w:rsidRPr="0097797E">
        <w:rPr>
          <w:rFonts w:asciiTheme="minorHAnsi" w:hAnsiTheme="minorHAnsi" w:cstheme="minorHAnsi"/>
          <w:sz w:val="24"/>
          <w:szCs w:val="24"/>
        </w:rPr>
        <w:t xml:space="preserve">związane </w:t>
      </w:r>
      <w:r w:rsidRPr="0097797E">
        <w:rPr>
          <w:rFonts w:asciiTheme="minorHAnsi" w:hAnsiTheme="minorHAnsi" w:cstheme="minorHAnsi"/>
          <w:sz w:val="24"/>
          <w:szCs w:val="24"/>
        </w:rPr>
        <w:t>z</w:t>
      </w:r>
      <w:r w:rsidR="00161981" w:rsidRPr="0097797E">
        <w:rPr>
          <w:rFonts w:asciiTheme="minorHAnsi" w:hAnsiTheme="minorHAnsi" w:cstheme="minorHAnsi"/>
          <w:sz w:val="24"/>
          <w:szCs w:val="24"/>
        </w:rPr>
        <w:t>:</w:t>
      </w:r>
    </w:p>
    <w:p w14:paraId="5911B41E" w14:textId="77777777" w:rsidR="00161981" w:rsidRPr="0097797E" w:rsidRDefault="009063C6" w:rsidP="009063C6">
      <w:pPr>
        <w:pStyle w:val="Akapitzlist"/>
        <w:widowControl w:val="0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7797E">
        <w:rPr>
          <w:rFonts w:cstheme="minorHAnsi"/>
          <w:sz w:val="24"/>
          <w:szCs w:val="24"/>
        </w:rPr>
        <w:t>zasadami kwalifikowania zawiadomień wpływających do pr</w:t>
      </w:r>
      <w:r w:rsidR="00161981" w:rsidRPr="0097797E">
        <w:rPr>
          <w:rFonts w:cstheme="minorHAnsi"/>
          <w:sz w:val="24"/>
          <w:szCs w:val="24"/>
        </w:rPr>
        <w:t xml:space="preserve">okuratury i nadawania im biegu </w:t>
      </w:r>
      <w:r w:rsidRPr="0097797E">
        <w:rPr>
          <w:rFonts w:cstheme="minorHAnsi"/>
          <w:sz w:val="24"/>
          <w:szCs w:val="24"/>
        </w:rPr>
        <w:t xml:space="preserve">w tym udzielania wytycznych (w szczególności związanych z koniecznością weryfikacji informacji w ramach postępowania prowadzonego po wszczęciu śledztwa/dochodzenia); </w:t>
      </w:r>
    </w:p>
    <w:p w14:paraId="1737D9D0" w14:textId="77777777" w:rsidR="00161981" w:rsidRPr="0097797E" w:rsidRDefault="009063C6" w:rsidP="009063C6">
      <w:pPr>
        <w:pStyle w:val="Akapitzlist"/>
        <w:widowControl w:val="0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7797E">
        <w:rPr>
          <w:rFonts w:cstheme="minorHAnsi"/>
          <w:sz w:val="24"/>
          <w:szCs w:val="24"/>
        </w:rPr>
        <w:t>oceną przesłanek faktycznych i prawnych związanych z wszczęciem postępowania przygotowawczego i nadaniem biegu sprawie;</w:t>
      </w:r>
    </w:p>
    <w:p w14:paraId="54ABBE27" w14:textId="77777777" w:rsidR="00161981" w:rsidRPr="0097797E" w:rsidRDefault="009063C6" w:rsidP="009063C6">
      <w:pPr>
        <w:pStyle w:val="Akapitzlist"/>
        <w:widowControl w:val="0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7797E">
        <w:rPr>
          <w:rFonts w:cstheme="minorHAnsi"/>
          <w:sz w:val="24"/>
          <w:szCs w:val="24"/>
        </w:rPr>
        <w:t>sporządzaniem projektów: postanowień o wszczęciu postępowania przygotowawczego (dochodzenia/śledztwa), zarządzeń o powierzeniu innym organom przeprowadzenia śledztwa w całości lub w określonym zakresie albo dokonania poszczególnych czynności śledztwa, które to decyzje powinny zawierać uzasadnienie;</w:t>
      </w:r>
    </w:p>
    <w:p w14:paraId="5BAAC3D8" w14:textId="77777777" w:rsidR="009063C6" w:rsidRPr="0097797E" w:rsidRDefault="009063C6" w:rsidP="009063C6">
      <w:pPr>
        <w:pStyle w:val="Akapitzlist"/>
        <w:widowControl w:val="0"/>
        <w:numPr>
          <w:ilvl w:val="0"/>
          <w:numId w:val="1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7797E">
        <w:rPr>
          <w:rFonts w:cstheme="minorHAnsi"/>
          <w:sz w:val="24"/>
          <w:szCs w:val="24"/>
        </w:rPr>
        <w:t>sporządzaniem projektów wytycznych co do dalszego toku prowadzenia dochodzenia lub powierzonego śledztwa.</w:t>
      </w:r>
    </w:p>
    <w:p w14:paraId="412821F7" w14:textId="77777777" w:rsidR="009063C6" w:rsidRPr="0097797E" w:rsidRDefault="009063C6" w:rsidP="009063C6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797E">
        <w:rPr>
          <w:rFonts w:asciiTheme="minorHAnsi" w:hAnsiTheme="minorHAnsi" w:cstheme="minorHAnsi"/>
          <w:sz w:val="24"/>
          <w:szCs w:val="24"/>
        </w:rPr>
        <w:t>Szczególnie istotne jest, aby w ramach odbywanej praktyki aplikanci mieli możliwość aktywnego zapoznania się z przebiegiem postępowań sprawdzających, ze szczególnym zwróceniem uwagi na czynności podejmowane w cz</w:t>
      </w:r>
      <w:r w:rsidR="00161981" w:rsidRPr="0097797E">
        <w:rPr>
          <w:rFonts w:asciiTheme="minorHAnsi" w:hAnsiTheme="minorHAnsi" w:cstheme="minorHAnsi"/>
          <w:sz w:val="24"/>
          <w:szCs w:val="24"/>
        </w:rPr>
        <w:t>asie ich trwania oraz terminami</w:t>
      </w:r>
      <w:r w:rsidR="00161981" w:rsidRPr="0097797E">
        <w:rPr>
          <w:rFonts w:asciiTheme="minorHAnsi" w:hAnsiTheme="minorHAnsi" w:cstheme="minorHAnsi"/>
          <w:sz w:val="24"/>
          <w:szCs w:val="24"/>
        </w:rPr>
        <w:br/>
      </w:r>
      <w:r w:rsidRPr="0097797E">
        <w:rPr>
          <w:rFonts w:asciiTheme="minorHAnsi" w:hAnsiTheme="minorHAnsi" w:cstheme="minorHAnsi"/>
          <w:sz w:val="24"/>
          <w:szCs w:val="24"/>
        </w:rPr>
        <w:t>ich podejmowania. Ważnym jest, aby aplikanci mieli możliwość uczestniczenia</w:t>
      </w:r>
      <w:r w:rsidR="00161981" w:rsidRPr="0097797E">
        <w:rPr>
          <w:rFonts w:asciiTheme="minorHAnsi" w:hAnsiTheme="minorHAnsi" w:cstheme="minorHAnsi"/>
          <w:sz w:val="24"/>
          <w:szCs w:val="24"/>
        </w:rPr>
        <w:br/>
      </w:r>
      <w:r w:rsidRPr="0097797E">
        <w:rPr>
          <w:rFonts w:asciiTheme="minorHAnsi" w:hAnsiTheme="minorHAnsi" w:cstheme="minorHAnsi"/>
          <w:sz w:val="24"/>
          <w:szCs w:val="24"/>
        </w:rPr>
        <w:t xml:space="preserve"> w czynnościach związanych z p</w:t>
      </w:r>
      <w:r w:rsidR="00161981" w:rsidRPr="0097797E">
        <w:rPr>
          <w:rFonts w:asciiTheme="minorHAnsi" w:hAnsiTheme="minorHAnsi" w:cstheme="minorHAnsi"/>
          <w:sz w:val="24"/>
          <w:szCs w:val="24"/>
        </w:rPr>
        <w:t xml:space="preserve">rzyjęciem ustnego zawiadomienia </w:t>
      </w:r>
      <w:r w:rsidRPr="0097797E">
        <w:rPr>
          <w:rFonts w:asciiTheme="minorHAnsi" w:hAnsiTheme="minorHAnsi" w:cstheme="minorHAnsi"/>
          <w:sz w:val="24"/>
          <w:szCs w:val="24"/>
        </w:rPr>
        <w:t xml:space="preserve">o popełnieniu przestępstwa celem sprawdzenia okoliczności zawartych </w:t>
      </w:r>
      <w:r w:rsidR="008830AA" w:rsidRPr="0097797E">
        <w:rPr>
          <w:rFonts w:asciiTheme="minorHAnsi" w:hAnsiTheme="minorHAnsi" w:cstheme="minorHAnsi"/>
          <w:sz w:val="24"/>
          <w:szCs w:val="24"/>
        </w:rPr>
        <w:t xml:space="preserve">w zawiadomieniu, </w:t>
      </w:r>
      <w:r w:rsidRPr="0097797E">
        <w:rPr>
          <w:rFonts w:asciiTheme="minorHAnsi" w:hAnsiTheme="minorHAnsi" w:cstheme="minorHAnsi"/>
          <w:sz w:val="24"/>
          <w:szCs w:val="24"/>
        </w:rPr>
        <w:t>sporządzaniem</w:t>
      </w:r>
      <w:r w:rsidR="008830AA" w:rsidRPr="0097797E">
        <w:rPr>
          <w:rFonts w:asciiTheme="minorHAnsi" w:hAnsiTheme="minorHAnsi" w:cstheme="minorHAnsi"/>
          <w:sz w:val="24"/>
          <w:szCs w:val="24"/>
        </w:rPr>
        <w:t xml:space="preserve"> projektów wytycznych, a także podejmowaniem decyzji, </w:t>
      </w:r>
      <w:r w:rsidRPr="0097797E">
        <w:rPr>
          <w:rFonts w:asciiTheme="minorHAnsi" w:hAnsiTheme="minorHAnsi" w:cstheme="minorHAnsi"/>
          <w:sz w:val="24"/>
          <w:szCs w:val="24"/>
        </w:rPr>
        <w:t>co do wszczęcia postępowania przygotowawczego, powierzaniem śledztwa w całości lub w określonym zakresie albo powierzaniem dokonania poszczególnych czynności śledztwa i spo</w:t>
      </w:r>
      <w:r w:rsidR="008830AA" w:rsidRPr="0097797E">
        <w:rPr>
          <w:rFonts w:asciiTheme="minorHAnsi" w:hAnsiTheme="minorHAnsi" w:cstheme="minorHAnsi"/>
          <w:sz w:val="24"/>
          <w:szCs w:val="24"/>
        </w:rPr>
        <w:t xml:space="preserve">rządzaniem projektów wytycznych, </w:t>
      </w:r>
      <w:r w:rsidRPr="0097797E">
        <w:rPr>
          <w:rFonts w:asciiTheme="minorHAnsi" w:hAnsiTheme="minorHAnsi" w:cstheme="minorHAnsi"/>
          <w:sz w:val="24"/>
          <w:szCs w:val="24"/>
        </w:rPr>
        <w:t xml:space="preserve">co do dalszego toku prowadzenia dochodzenia lub powierzonego śledztwa. </w:t>
      </w:r>
      <w:r w:rsidRPr="0097797E">
        <w:rPr>
          <w:rFonts w:asciiTheme="minorHAnsi" w:hAnsiTheme="minorHAnsi" w:cstheme="minorHAnsi"/>
          <w:sz w:val="24"/>
          <w:szCs w:val="24"/>
        </w:rPr>
        <w:lastRenderedPageBreak/>
        <w:t xml:space="preserve">Ważnym jest także, aby aplikanci w trakcie </w:t>
      </w:r>
      <w:r w:rsidR="008830AA" w:rsidRPr="0097797E">
        <w:rPr>
          <w:rFonts w:asciiTheme="minorHAnsi" w:hAnsiTheme="minorHAnsi" w:cstheme="minorHAnsi"/>
          <w:sz w:val="24"/>
          <w:szCs w:val="24"/>
        </w:rPr>
        <w:t>praktyki opracowywali projekty postanowień</w:t>
      </w:r>
      <w:r w:rsidR="008830AA" w:rsidRPr="0097797E">
        <w:rPr>
          <w:rFonts w:asciiTheme="minorHAnsi" w:hAnsiTheme="minorHAnsi" w:cstheme="minorHAnsi"/>
          <w:sz w:val="24"/>
          <w:szCs w:val="24"/>
        </w:rPr>
        <w:br/>
      </w:r>
      <w:r w:rsidRPr="0097797E">
        <w:rPr>
          <w:rFonts w:asciiTheme="minorHAnsi" w:hAnsiTheme="minorHAnsi" w:cstheme="minorHAnsi"/>
          <w:sz w:val="24"/>
          <w:szCs w:val="24"/>
        </w:rPr>
        <w:t>o wszczęciu lub odmowie wszczęcia</w:t>
      </w:r>
      <w:r w:rsidR="008830AA" w:rsidRPr="0097797E">
        <w:rPr>
          <w:rFonts w:asciiTheme="minorHAnsi" w:hAnsiTheme="minorHAnsi" w:cstheme="minorHAnsi"/>
          <w:sz w:val="24"/>
          <w:szCs w:val="24"/>
        </w:rPr>
        <w:t xml:space="preserve"> postępowania przygotowawczego.</w:t>
      </w:r>
    </w:p>
    <w:p w14:paraId="3BABDB2B" w14:textId="77777777" w:rsidR="009063C6" w:rsidRPr="0097797E" w:rsidRDefault="009063C6" w:rsidP="009063C6">
      <w:pPr>
        <w:widowControl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7797E">
        <w:rPr>
          <w:rFonts w:asciiTheme="minorHAnsi" w:hAnsiTheme="minorHAnsi" w:cstheme="minorHAnsi"/>
          <w:sz w:val="24"/>
          <w:szCs w:val="24"/>
        </w:rPr>
        <w:t xml:space="preserve">Istotnym przy ocenie przez patronów praktyk prac wykonywanych przez aplikantów, zwłaszcza projektów sporządzanych przez nich decyzji, jest zwracanie uwagi nie tylko </w:t>
      </w:r>
      <w:r w:rsidR="008830AA" w:rsidRPr="0097797E">
        <w:rPr>
          <w:rFonts w:asciiTheme="minorHAnsi" w:hAnsiTheme="minorHAnsi" w:cstheme="minorHAnsi"/>
          <w:sz w:val="24"/>
          <w:szCs w:val="24"/>
        </w:rPr>
        <w:br/>
      </w:r>
      <w:r w:rsidRPr="0097797E">
        <w:rPr>
          <w:rFonts w:asciiTheme="minorHAnsi" w:hAnsiTheme="minorHAnsi" w:cstheme="minorHAnsi"/>
          <w:sz w:val="24"/>
          <w:szCs w:val="24"/>
        </w:rPr>
        <w:t xml:space="preserve">na merytoryczną trafność i formalną poprawność samego rozstrzygnięcia, ale i rodzaj użytej argumentacji, logikę i poprawność językową. </w:t>
      </w:r>
    </w:p>
    <w:p w14:paraId="4B03E3AD" w14:textId="77777777" w:rsidR="009063C6" w:rsidRPr="0097797E" w:rsidRDefault="009063C6" w:rsidP="006A6220">
      <w:pPr>
        <w:spacing w:after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6F4242A1" w14:textId="77777777" w:rsidR="00FC4370" w:rsidRPr="0097797E" w:rsidRDefault="00FC4370" w:rsidP="00FC4370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C031213" w14:textId="77777777" w:rsidR="00BB1543" w:rsidRPr="00BB1543" w:rsidRDefault="00BB1543" w:rsidP="00BB154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</w:p>
    <w:p w14:paraId="7CD938D7" w14:textId="77777777" w:rsidR="00BB1543" w:rsidRDefault="00BB1543" w:rsidP="00BB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Działu Dydaktycznego</w:t>
      </w:r>
    </w:p>
    <w:p w14:paraId="34669D6C" w14:textId="77777777" w:rsidR="00BB1543" w:rsidRPr="00BB1543" w:rsidRDefault="00BB1543" w:rsidP="00BB1543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>w Ośrodku Aplikacji Prokuratorskiej</w:t>
      </w:r>
    </w:p>
    <w:p w14:paraId="5FB201E3" w14:textId="77777777" w:rsidR="00BB1543" w:rsidRPr="00BB1543" w:rsidRDefault="00BB1543" w:rsidP="00BB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F5082" w14:textId="77777777" w:rsidR="00BB1543" w:rsidRPr="00BB1543" w:rsidRDefault="00BB1543" w:rsidP="00BB1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>Seweryn Borek</w:t>
      </w:r>
    </w:p>
    <w:p w14:paraId="3FC06C69" w14:textId="77777777" w:rsidR="000B4076" w:rsidRPr="0097797E" w:rsidRDefault="00BB1543" w:rsidP="00BB1543">
      <w:pPr>
        <w:rPr>
          <w:rFonts w:asciiTheme="minorHAnsi" w:hAnsiTheme="minorHAnsi" w:cstheme="minorHAnsi"/>
          <w:sz w:val="24"/>
          <w:szCs w:val="24"/>
        </w:rPr>
      </w:pP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1543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Prokurator</w:t>
      </w:r>
    </w:p>
    <w:p w14:paraId="540BC22C" w14:textId="77777777" w:rsidR="0097797E" w:rsidRDefault="0097797E" w:rsidP="00C568A4">
      <w:pPr>
        <w:rPr>
          <w:rFonts w:asciiTheme="minorHAnsi" w:hAnsiTheme="minorHAnsi" w:cstheme="minorHAnsi"/>
          <w:sz w:val="24"/>
          <w:szCs w:val="24"/>
        </w:rPr>
      </w:pPr>
    </w:p>
    <w:p w14:paraId="6224FD81" w14:textId="77777777" w:rsidR="0097797E" w:rsidRDefault="0097797E" w:rsidP="00C568A4">
      <w:pPr>
        <w:rPr>
          <w:rFonts w:asciiTheme="minorHAnsi" w:hAnsiTheme="minorHAnsi" w:cstheme="minorHAnsi"/>
          <w:sz w:val="24"/>
          <w:szCs w:val="24"/>
        </w:rPr>
      </w:pPr>
    </w:p>
    <w:p w14:paraId="401E30CE" w14:textId="77777777" w:rsidR="0097797E" w:rsidRPr="0097797E" w:rsidRDefault="0097797E" w:rsidP="0097797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97797E">
        <w:rPr>
          <w:rFonts w:asciiTheme="minorHAnsi" w:hAnsiTheme="minorHAnsi" w:cstheme="minorHAnsi"/>
          <w:b/>
          <w:sz w:val="24"/>
          <w:szCs w:val="24"/>
          <w:u w:val="single"/>
        </w:rPr>
        <w:t>Załącznik do zaleceń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do praktyk po 2</w:t>
      </w:r>
      <w:r w:rsidRPr="0097797E">
        <w:rPr>
          <w:rFonts w:asciiTheme="minorHAnsi" w:hAnsiTheme="minorHAnsi" w:cstheme="minorHAnsi"/>
          <w:b/>
          <w:sz w:val="24"/>
          <w:szCs w:val="24"/>
          <w:u w:val="single"/>
        </w:rPr>
        <w:t xml:space="preserve"> zjeździe XVI</w:t>
      </w:r>
      <w:r w:rsidR="00BB1543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Pr="0097797E">
        <w:rPr>
          <w:rFonts w:asciiTheme="minorHAnsi" w:hAnsiTheme="minorHAnsi" w:cstheme="minorHAnsi"/>
          <w:b/>
          <w:sz w:val="24"/>
          <w:szCs w:val="24"/>
          <w:u w:val="single"/>
        </w:rPr>
        <w:t xml:space="preserve"> rocznika aplikacji prokuratorskiej</w:t>
      </w:r>
      <w:r w:rsidRPr="0097797E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61431ABD" w14:textId="77777777" w:rsidR="0097797E" w:rsidRPr="0097797E" w:rsidRDefault="0097797E" w:rsidP="0097797E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Przedmiotem 2</w:t>
      </w:r>
      <w:r w:rsidRPr="0097797E">
        <w:rPr>
          <w:rFonts w:asciiTheme="minorHAnsi" w:hAnsiTheme="minorHAnsi" w:cstheme="minorHAnsi"/>
          <w:sz w:val="24"/>
          <w:szCs w:val="24"/>
        </w:rPr>
        <w:t xml:space="preserve"> zjazdu XVI</w:t>
      </w:r>
      <w:r w:rsidR="00BB1543">
        <w:rPr>
          <w:rFonts w:asciiTheme="minorHAnsi" w:hAnsiTheme="minorHAnsi" w:cstheme="minorHAnsi"/>
          <w:sz w:val="24"/>
          <w:szCs w:val="24"/>
        </w:rPr>
        <w:t>I</w:t>
      </w:r>
      <w:r w:rsidRPr="0097797E">
        <w:rPr>
          <w:rFonts w:asciiTheme="minorHAnsi" w:hAnsiTheme="minorHAnsi" w:cstheme="minorHAnsi"/>
          <w:sz w:val="24"/>
          <w:szCs w:val="24"/>
        </w:rPr>
        <w:t xml:space="preserve"> rocznika aplikacji prokuratorskiej, który odbędzie się</w:t>
      </w:r>
      <w:r>
        <w:rPr>
          <w:rFonts w:asciiTheme="minorHAnsi" w:hAnsiTheme="minorHAnsi" w:cstheme="minorHAnsi"/>
          <w:sz w:val="24"/>
          <w:szCs w:val="24"/>
        </w:rPr>
        <w:br/>
        <w:t xml:space="preserve"> w dniach 3</w:t>
      </w:r>
      <w:r w:rsidR="00BB1543">
        <w:rPr>
          <w:rFonts w:asciiTheme="minorHAnsi" w:hAnsiTheme="minorHAnsi" w:cstheme="minorHAnsi"/>
          <w:sz w:val="24"/>
          <w:szCs w:val="24"/>
        </w:rPr>
        <w:t xml:space="preserve">0 </w:t>
      </w:r>
      <w:r w:rsidRPr="0097797E">
        <w:rPr>
          <w:rFonts w:asciiTheme="minorHAnsi" w:hAnsiTheme="minorHAnsi" w:cstheme="minorHAnsi"/>
          <w:sz w:val="24"/>
          <w:szCs w:val="24"/>
        </w:rPr>
        <w:t>marca 202</w:t>
      </w:r>
      <w:r w:rsidR="00BB1543">
        <w:rPr>
          <w:rFonts w:asciiTheme="minorHAnsi" w:hAnsiTheme="minorHAnsi" w:cstheme="minorHAnsi"/>
          <w:sz w:val="24"/>
          <w:szCs w:val="24"/>
        </w:rPr>
        <w:t xml:space="preserve">6 </w:t>
      </w:r>
      <w:r w:rsidRPr="0097797E">
        <w:rPr>
          <w:rFonts w:asciiTheme="minorHAnsi" w:hAnsiTheme="minorHAnsi" w:cstheme="minorHAnsi"/>
          <w:sz w:val="24"/>
          <w:szCs w:val="24"/>
        </w:rPr>
        <w:t>r.</w:t>
      </w:r>
      <w:r w:rsidR="00BB154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</w:t>
      </w:r>
      <w:r w:rsidR="00BB1543">
        <w:rPr>
          <w:rFonts w:asciiTheme="minorHAnsi" w:hAnsiTheme="minorHAnsi" w:cstheme="minorHAnsi"/>
          <w:sz w:val="24"/>
          <w:szCs w:val="24"/>
        </w:rPr>
        <w:t xml:space="preserve"> 3</w:t>
      </w:r>
      <w:r>
        <w:rPr>
          <w:rFonts w:asciiTheme="minorHAnsi" w:hAnsiTheme="minorHAnsi" w:cstheme="minorHAnsi"/>
          <w:sz w:val="24"/>
          <w:szCs w:val="24"/>
        </w:rPr>
        <w:t xml:space="preserve"> kwietnia 202</w:t>
      </w:r>
      <w:r w:rsidR="00BB1543">
        <w:rPr>
          <w:rFonts w:asciiTheme="minorHAnsi" w:hAnsiTheme="minorHAnsi" w:cstheme="minorHAnsi"/>
          <w:sz w:val="24"/>
          <w:szCs w:val="24"/>
        </w:rPr>
        <w:t xml:space="preserve">6 </w:t>
      </w:r>
      <w:r>
        <w:rPr>
          <w:rFonts w:asciiTheme="minorHAnsi" w:hAnsiTheme="minorHAnsi" w:cstheme="minorHAnsi"/>
          <w:sz w:val="24"/>
          <w:szCs w:val="24"/>
        </w:rPr>
        <w:t>r.</w:t>
      </w:r>
      <w:r w:rsidRPr="0097797E">
        <w:rPr>
          <w:rFonts w:asciiTheme="minorHAnsi" w:hAnsiTheme="minorHAnsi" w:cstheme="minorHAnsi"/>
          <w:sz w:val="24"/>
          <w:szCs w:val="24"/>
        </w:rPr>
        <w:t xml:space="preserve"> będzie:</w:t>
      </w:r>
    </w:p>
    <w:p w14:paraId="66659E92" w14:textId="77777777" w:rsidR="0097797E" w:rsidRDefault="0097797E" w:rsidP="00C568A4">
      <w:pPr>
        <w:rPr>
          <w:rFonts w:asciiTheme="minorHAnsi" w:hAnsiTheme="minorHAnsi" w:cstheme="minorHAnsi"/>
          <w:sz w:val="24"/>
          <w:szCs w:val="24"/>
        </w:rPr>
      </w:pPr>
    </w:p>
    <w:p w14:paraId="6381460A" w14:textId="77777777" w:rsidR="0097797E" w:rsidRDefault="0097797E" w:rsidP="009779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Prawo konstytucyjne</w:t>
      </w:r>
    </w:p>
    <w:p w14:paraId="7168E943" w14:textId="77777777" w:rsidR="0097797E" w:rsidRPr="0097797E" w:rsidRDefault="0097797E" w:rsidP="0097797E">
      <w:pPr>
        <w:spacing w:after="0" w:line="36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Ustrój RP i jej organy, zasady i gwarancje konstytucyjne, źródła prawa i ich hierarchia, kontrola konstytucyjności aktów prawnych, konstytucyjne aspekty członkostwa w Unii Europejskiej.</w:t>
      </w:r>
    </w:p>
    <w:p w14:paraId="60C9A44D" w14:textId="77777777" w:rsidR="0097797E" w:rsidRDefault="0097797E" w:rsidP="0097797E">
      <w:pPr>
        <w:spacing w:after="0"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Prawo karne materialne.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14:paraId="32B10CA5" w14:textId="77777777" w:rsidR="0097797E" w:rsidRPr="0097797E" w:rsidRDefault="0097797E" w:rsidP="00977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Obowiązywanie ustawy karnej pod względem czasu, miejsca i obywatelstwa sprawcy.</w:t>
      </w:r>
    </w:p>
    <w:p w14:paraId="4D3ED448" w14:textId="77777777" w:rsidR="0097797E" w:rsidRPr="004F347B" w:rsidRDefault="0097797E" w:rsidP="0097797E">
      <w:pPr>
        <w:spacing w:after="0"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Prawo karne procesowe.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14:paraId="7E62ACCA" w14:textId="77777777" w:rsidR="0097797E" w:rsidRPr="004F347B" w:rsidRDefault="0097797E" w:rsidP="009779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47B">
        <w:rPr>
          <w:rFonts w:ascii="Times New Roman" w:hAnsi="Times New Roman" w:cs="Times New Roman"/>
          <w:b/>
          <w:sz w:val="24"/>
          <w:szCs w:val="24"/>
        </w:rPr>
        <w:t>Zawiadomienie o przestępstwie i reakcja na to zawiadomienie.</w:t>
      </w:r>
    </w:p>
    <w:p w14:paraId="2A8BAB09" w14:textId="77777777" w:rsidR="0097797E" w:rsidRDefault="0097797E" w:rsidP="0097797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Omówienie różnego rodzaju zawiadomień, a w szczególności: indywidualnych, pochodzących od osób fizycznych (przyjęcie ustnego zawiadomienia o przestępstwie w formie protokołu, pisemne zawiadomienie), zawiadomienie organu kontrolnego (np. NIK, GIIF) oraz zawiadomień anonimowych. Reakcja na informacje o przestępstwie zawarte w przekazach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medialnych, dane zawarte w aktach innych spraw i w materiałach własnych Policji oraz dowody zebrane w trybie art. 308 k.p.k. </w:t>
      </w:r>
    </w:p>
    <w:p w14:paraId="4B2D303E" w14:textId="77777777" w:rsidR="0097797E" w:rsidRPr="0097797E" w:rsidRDefault="0097797E" w:rsidP="0097797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Nadawanie biegu zawiadomieniom o przestępstwie wpływającym do prokuratury.</w:t>
      </w:r>
    </w:p>
    <w:p w14:paraId="1FA0884D" w14:textId="77777777" w:rsidR="0097797E" w:rsidRDefault="0097797E" w:rsidP="009779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prokuratora o odmowie wszczęcia i wszczęciu postępowania przygotowawczego.</w:t>
      </w:r>
    </w:p>
    <w:p w14:paraId="6C99BA47" w14:textId="77777777" w:rsidR="0097797E" w:rsidRPr="0097797E" w:rsidRDefault="0097797E" w:rsidP="0097797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Problematyka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dotyczy oceny przesłanek faktycznych i prawnych, przeszkód procesowych, struktury uzasadnienia decyzji, doręczeń i terminów, innych decyzji prokuratora podejmowanych w postępowaniu sprawdzającym oraz w postępowaniu w niezbędnym zakresie, w tym działań podejmowanych dla zapobieżenia naruszeniom prawa (art. 19 § 2 k.p.k.).</w:t>
      </w:r>
    </w:p>
    <w:p w14:paraId="608C1A7F" w14:textId="77777777" w:rsidR="0097797E" w:rsidRDefault="0097797E" w:rsidP="00977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IV. Kryminalistyka. Zagadnienia taktyki kryminalistycznej.</w:t>
      </w:r>
    </w:p>
    <w:p w14:paraId="79E158C5" w14:textId="77777777" w:rsidR="0097797E" w:rsidRDefault="0097797E" w:rsidP="00977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Planowanie śledztwa lub dochodzenia i organizacja czynności procesowych.</w:t>
      </w:r>
    </w:p>
    <w:p w14:paraId="55176737" w14:textId="77777777" w:rsidR="0097797E" w:rsidRDefault="0097797E" w:rsidP="00977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Analiza materiałów zgromadzonych w postępowaniu przygotowawczym, określenie wersji zdarzenia i wynikających stąd kierunków działań oraz wskazanie czynności wraz ze sposobem i terminem ich wykonania. </w:t>
      </w:r>
    </w:p>
    <w:p w14:paraId="7DDF8750" w14:textId="77777777" w:rsidR="0097797E" w:rsidRDefault="0097797E" w:rsidP="00C568A4">
      <w:pPr>
        <w:rPr>
          <w:rFonts w:asciiTheme="minorHAnsi" w:hAnsiTheme="minorHAnsi" w:cstheme="minorHAnsi"/>
          <w:sz w:val="24"/>
          <w:szCs w:val="24"/>
        </w:rPr>
      </w:pPr>
    </w:p>
    <w:p w14:paraId="0356FC35" w14:textId="77777777" w:rsidR="00093CAF" w:rsidRPr="0097797E" w:rsidRDefault="00093CAF" w:rsidP="0097797E">
      <w:pPr>
        <w:widowControl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144"/>
          <w:sz w:val="24"/>
          <w:szCs w:val="24"/>
        </w:rPr>
      </w:pPr>
    </w:p>
    <w:sectPr w:rsidR="00093CAF" w:rsidRPr="0097797E" w:rsidSect="003D14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EB96" w14:textId="77777777" w:rsidR="003D22C4" w:rsidRDefault="003D22C4">
      <w:pPr>
        <w:spacing w:after="0" w:line="240" w:lineRule="auto"/>
      </w:pPr>
      <w:r>
        <w:separator/>
      </w:r>
    </w:p>
  </w:endnote>
  <w:endnote w:type="continuationSeparator" w:id="0">
    <w:p w14:paraId="2CF9C63C" w14:textId="77777777" w:rsidR="003D22C4" w:rsidRDefault="003D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5DDA" w14:textId="77777777" w:rsidR="00000000" w:rsidRDefault="005C137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4559E">
      <w:rPr>
        <w:noProof/>
      </w:rPr>
      <w:t>4</w:t>
    </w:r>
    <w:r>
      <w:rPr>
        <w:noProof/>
      </w:rPr>
      <w:fldChar w:fldCharType="end"/>
    </w:r>
  </w:p>
  <w:p w14:paraId="49291E2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1B510F" w14:paraId="7ED3AC9A" w14:textId="77777777" w:rsidTr="003D147B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4E1E6348" w14:textId="77777777" w:rsidR="00000000" w:rsidRPr="0074505E" w:rsidRDefault="00000000" w:rsidP="003D147B">
          <w:pPr>
            <w:pStyle w:val="Stopka"/>
            <w:rPr>
              <w:sz w:val="4"/>
              <w:szCs w:val="4"/>
            </w:rPr>
          </w:pPr>
        </w:p>
      </w:tc>
    </w:tr>
  </w:tbl>
  <w:p w14:paraId="19917BEB" w14:textId="77777777" w:rsidR="00000000" w:rsidRPr="00A944C8" w:rsidRDefault="005C1373" w:rsidP="000828FB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7D4BB677" w14:textId="77777777" w:rsidR="00000000" w:rsidRPr="00A944C8" w:rsidRDefault="005C1373" w:rsidP="000828FB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5CA3FA1A" w14:textId="77777777" w:rsidR="00000000" w:rsidRDefault="00000000" w:rsidP="003D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3754" w14:textId="77777777" w:rsidR="003D22C4" w:rsidRDefault="003D22C4">
      <w:pPr>
        <w:spacing w:after="0" w:line="240" w:lineRule="auto"/>
      </w:pPr>
      <w:r>
        <w:separator/>
      </w:r>
    </w:p>
  </w:footnote>
  <w:footnote w:type="continuationSeparator" w:id="0">
    <w:p w14:paraId="234EEA08" w14:textId="77777777" w:rsidR="003D22C4" w:rsidRDefault="003D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D9B0" w14:textId="77777777" w:rsidR="00000000" w:rsidRPr="009B38B3" w:rsidRDefault="005C1373" w:rsidP="003D147B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26CE" w14:textId="77777777" w:rsidR="00000000" w:rsidRDefault="005C1373" w:rsidP="003D147B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9496D1" wp14:editId="146A952A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0AE19836" w14:textId="77777777" w:rsidR="00000000" w:rsidRDefault="00000000" w:rsidP="003D147B">
    <w:pPr>
      <w:pStyle w:val="Nagwek"/>
      <w:ind w:right="4959"/>
      <w:jc w:val="center"/>
      <w:rPr>
        <w:b/>
      </w:rPr>
    </w:pPr>
  </w:p>
  <w:p w14:paraId="0B990E43" w14:textId="77777777" w:rsidR="00000000" w:rsidRPr="009E7ADE" w:rsidRDefault="00000000" w:rsidP="003D147B">
    <w:pPr>
      <w:pStyle w:val="Nagwek"/>
      <w:ind w:left="-851" w:right="5526"/>
      <w:jc w:val="center"/>
      <w:rPr>
        <w:b/>
        <w:sz w:val="8"/>
        <w:szCs w:val="8"/>
      </w:rPr>
    </w:pPr>
  </w:p>
  <w:p w14:paraId="09C4CE20" w14:textId="77777777" w:rsidR="00000000" w:rsidRPr="00551ABF" w:rsidRDefault="005C1373" w:rsidP="003D147B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5E24546D" w14:textId="77777777" w:rsidR="00000000" w:rsidRDefault="005C1373" w:rsidP="003D147B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32C7B948" w14:textId="77777777" w:rsidR="00000000" w:rsidRPr="00D021CB" w:rsidRDefault="00000000" w:rsidP="003D147B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D22"/>
    <w:multiLevelType w:val="hybridMultilevel"/>
    <w:tmpl w:val="B2E8EFA6"/>
    <w:lvl w:ilvl="0" w:tplc="12742F6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546CC1"/>
    <w:multiLevelType w:val="hybridMultilevel"/>
    <w:tmpl w:val="793C7822"/>
    <w:lvl w:ilvl="0" w:tplc="A8E4CD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0F3A"/>
    <w:multiLevelType w:val="hybridMultilevel"/>
    <w:tmpl w:val="0DDC214E"/>
    <w:lvl w:ilvl="0" w:tplc="BB042D5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40149"/>
    <w:multiLevelType w:val="hybridMultilevel"/>
    <w:tmpl w:val="140A1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16B8C"/>
    <w:multiLevelType w:val="hybridMultilevel"/>
    <w:tmpl w:val="5EEA9874"/>
    <w:lvl w:ilvl="0" w:tplc="73841C0C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945626"/>
    <w:multiLevelType w:val="hybridMultilevel"/>
    <w:tmpl w:val="B3125D46"/>
    <w:lvl w:ilvl="0" w:tplc="C26E8D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7686"/>
    <w:multiLevelType w:val="hybridMultilevel"/>
    <w:tmpl w:val="153847FA"/>
    <w:lvl w:ilvl="0" w:tplc="DA1620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067BE"/>
    <w:multiLevelType w:val="hybridMultilevel"/>
    <w:tmpl w:val="667AB046"/>
    <w:lvl w:ilvl="0" w:tplc="DA6CF0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1D49"/>
    <w:multiLevelType w:val="hybridMultilevel"/>
    <w:tmpl w:val="61D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B5653"/>
    <w:multiLevelType w:val="hybridMultilevel"/>
    <w:tmpl w:val="4620B9B0"/>
    <w:lvl w:ilvl="0" w:tplc="71D8F644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DE62AE0"/>
    <w:multiLevelType w:val="hybridMultilevel"/>
    <w:tmpl w:val="3EB86252"/>
    <w:lvl w:ilvl="0" w:tplc="9EA47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A3A12"/>
    <w:multiLevelType w:val="hybridMultilevel"/>
    <w:tmpl w:val="EB1296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DB9165D"/>
    <w:multiLevelType w:val="hybridMultilevel"/>
    <w:tmpl w:val="446685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16F0135"/>
    <w:multiLevelType w:val="hybridMultilevel"/>
    <w:tmpl w:val="9AEA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72147"/>
    <w:multiLevelType w:val="hybridMultilevel"/>
    <w:tmpl w:val="D0D8664A"/>
    <w:lvl w:ilvl="0" w:tplc="5DD6394E">
      <w:start w:val="1"/>
      <w:numFmt w:val="decimal"/>
      <w:pStyle w:val="Listaosb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622A00"/>
    <w:multiLevelType w:val="hybridMultilevel"/>
    <w:tmpl w:val="68D0940A"/>
    <w:lvl w:ilvl="0" w:tplc="C77ED9A8">
      <w:start w:val="1"/>
      <w:numFmt w:val="decimal"/>
      <w:lvlText w:val="%1."/>
      <w:lvlJc w:val="left"/>
      <w:pPr>
        <w:ind w:left="502" w:hanging="360"/>
      </w:pPr>
      <w:rPr>
        <w:rFonts w:ascii="Garamond" w:eastAsiaTheme="minorEastAsia" w:hAnsi="Garamond" w:cstheme="minorBidi"/>
        <w:b/>
        <w:i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C657FE1"/>
    <w:multiLevelType w:val="hybridMultilevel"/>
    <w:tmpl w:val="53E4ED6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C901F4"/>
    <w:multiLevelType w:val="hybridMultilevel"/>
    <w:tmpl w:val="5876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90763">
    <w:abstractNumId w:val="9"/>
  </w:num>
  <w:num w:numId="2" w16cid:durableId="42560443">
    <w:abstractNumId w:val="3"/>
  </w:num>
  <w:num w:numId="3" w16cid:durableId="1364017866">
    <w:abstractNumId w:val="7"/>
  </w:num>
  <w:num w:numId="4" w16cid:durableId="1682274157">
    <w:abstractNumId w:val="11"/>
  </w:num>
  <w:num w:numId="5" w16cid:durableId="790435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72872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4490349">
    <w:abstractNumId w:val="12"/>
  </w:num>
  <w:num w:numId="8" w16cid:durableId="1557231854">
    <w:abstractNumId w:val="15"/>
  </w:num>
  <w:num w:numId="9" w16cid:durableId="1472594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141602">
    <w:abstractNumId w:val="20"/>
  </w:num>
  <w:num w:numId="11" w16cid:durableId="1858688941">
    <w:abstractNumId w:val="16"/>
  </w:num>
  <w:num w:numId="12" w16cid:durableId="414597783">
    <w:abstractNumId w:val="17"/>
  </w:num>
  <w:num w:numId="13" w16cid:durableId="2033803226">
    <w:abstractNumId w:val="13"/>
  </w:num>
  <w:num w:numId="14" w16cid:durableId="1469973917">
    <w:abstractNumId w:val="1"/>
  </w:num>
  <w:num w:numId="15" w16cid:durableId="471870244">
    <w:abstractNumId w:val="19"/>
  </w:num>
  <w:num w:numId="16" w16cid:durableId="347102846">
    <w:abstractNumId w:val="14"/>
  </w:num>
  <w:num w:numId="17" w16cid:durableId="363749568">
    <w:abstractNumId w:val="4"/>
  </w:num>
  <w:num w:numId="18" w16cid:durableId="213809300">
    <w:abstractNumId w:val="5"/>
  </w:num>
  <w:num w:numId="19" w16cid:durableId="1027415766">
    <w:abstractNumId w:val="6"/>
  </w:num>
  <w:num w:numId="20" w16cid:durableId="715593306">
    <w:abstractNumId w:val="8"/>
  </w:num>
  <w:num w:numId="21" w16cid:durableId="1255555806">
    <w:abstractNumId w:val="0"/>
  </w:num>
  <w:num w:numId="22" w16cid:durableId="100594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73"/>
    <w:rsid w:val="000079FB"/>
    <w:rsid w:val="00011321"/>
    <w:rsid w:val="00035B35"/>
    <w:rsid w:val="000641D1"/>
    <w:rsid w:val="0007004D"/>
    <w:rsid w:val="00093CAF"/>
    <w:rsid w:val="000B4076"/>
    <w:rsid w:val="000B4FC2"/>
    <w:rsid w:val="00161981"/>
    <w:rsid w:val="001B573E"/>
    <w:rsid w:val="001D00EF"/>
    <w:rsid w:val="00232961"/>
    <w:rsid w:val="002B646D"/>
    <w:rsid w:val="002F3B0F"/>
    <w:rsid w:val="00313D8C"/>
    <w:rsid w:val="00344B32"/>
    <w:rsid w:val="003770D3"/>
    <w:rsid w:val="00381D02"/>
    <w:rsid w:val="003969F2"/>
    <w:rsid w:val="003D22C4"/>
    <w:rsid w:val="003E14E1"/>
    <w:rsid w:val="00435CDB"/>
    <w:rsid w:val="0044559E"/>
    <w:rsid w:val="00482F4C"/>
    <w:rsid w:val="004B7502"/>
    <w:rsid w:val="004E07E9"/>
    <w:rsid w:val="005052C3"/>
    <w:rsid w:val="00560C39"/>
    <w:rsid w:val="005A050B"/>
    <w:rsid w:val="005C1373"/>
    <w:rsid w:val="00623CA0"/>
    <w:rsid w:val="006241BE"/>
    <w:rsid w:val="006A6220"/>
    <w:rsid w:val="00727C2B"/>
    <w:rsid w:val="00766977"/>
    <w:rsid w:val="0078274D"/>
    <w:rsid w:val="00784999"/>
    <w:rsid w:val="007E2FC5"/>
    <w:rsid w:val="007E5AD4"/>
    <w:rsid w:val="008177FC"/>
    <w:rsid w:val="00870D12"/>
    <w:rsid w:val="008830AA"/>
    <w:rsid w:val="008B6D0B"/>
    <w:rsid w:val="008C070F"/>
    <w:rsid w:val="008E5294"/>
    <w:rsid w:val="009063C6"/>
    <w:rsid w:val="009262BD"/>
    <w:rsid w:val="00944825"/>
    <w:rsid w:val="009508D5"/>
    <w:rsid w:val="0097797E"/>
    <w:rsid w:val="00987268"/>
    <w:rsid w:val="009C0B66"/>
    <w:rsid w:val="009C39F4"/>
    <w:rsid w:val="00A10440"/>
    <w:rsid w:val="00A53709"/>
    <w:rsid w:val="00AC5D7C"/>
    <w:rsid w:val="00AE630A"/>
    <w:rsid w:val="00BB1543"/>
    <w:rsid w:val="00BC1096"/>
    <w:rsid w:val="00BE6944"/>
    <w:rsid w:val="00C568A4"/>
    <w:rsid w:val="00D25D71"/>
    <w:rsid w:val="00DC603D"/>
    <w:rsid w:val="00E512BB"/>
    <w:rsid w:val="00E71DF7"/>
    <w:rsid w:val="00E81285"/>
    <w:rsid w:val="00E96ACA"/>
    <w:rsid w:val="00EB5690"/>
    <w:rsid w:val="00ED39E2"/>
    <w:rsid w:val="00F05368"/>
    <w:rsid w:val="00F47061"/>
    <w:rsid w:val="00F866FC"/>
    <w:rsid w:val="00FC4370"/>
    <w:rsid w:val="00FF1235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CBD6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paragraph" w:customStyle="1" w:styleId="Default">
    <w:name w:val="Default"/>
    <w:rsid w:val="00944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B6D0B"/>
    <w:rPr>
      <w:color w:val="0000FF" w:themeColor="hyperlink"/>
      <w:u w:val="single"/>
    </w:rPr>
  </w:style>
  <w:style w:type="paragraph" w:customStyle="1" w:styleId="Listaosb">
    <w:name w:val="Lista osób"/>
    <w:basedOn w:val="Normalny"/>
    <w:qFormat/>
    <w:rsid w:val="008B6D0B"/>
    <w:pPr>
      <w:numPr>
        <w:numId w:val="12"/>
      </w:numPr>
      <w:spacing w:before="120" w:after="12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Ewa Tokarz</cp:lastModifiedBy>
  <cp:revision>2</cp:revision>
  <dcterms:created xsi:type="dcterms:W3CDTF">2026-01-20T07:01:00Z</dcterms:created>
  <dcterms:modified xsi:type="dcterms:W3CDTF">2026-01-20T07:01:00Z</dcterms:modified>
</cp:coreProperties>
</file>