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6AA1194A" w:rsidR="00A24D29" w:rsidRPr="003B3DCD" w:rsidRDefault="0001405B" w:rsidP="00ED233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  <w:r w:rsidRPr="003B3DCD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366DCBA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9ECD" w14:textId="065449D5" w:rsidR="007C3A8C" w:rsidRPr="003B3DCD" w:rsidRDefault="007C3A8C" w:rsidP="00ED233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3B3DCD">
        <w:rPr>
          <w:spacing w:val="20"/>
        </w:rPr>
        <w:t xml:space="preserve"> </w:t>
      </w:r>
    </w:p>
    <w:p w14:paraId="26BC11B7" w14:textId="77777777" w:rsidR="007C3A8C" w:rsidRPr="003B3DCD" w:rsidRDefault="007C3A8C" w:rsidP="00ED233D">
      <w:pPr>
        <w:pStyle w:val="Nagwek"/>
        <w:spacing w:line="360" w:lineRule="auto"/>
        <w:ind w:right="4959"/>
        <w:jc w:val="center"/>
        <w:rPr>
          <w:b/>
        </w:rPr>
      </w:pPr>
    </w:p>
    <w:p w14:paraId="18006948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  <w:r w:rsidRPr="003B3DCD">
        <w:rPr>
          <w:b/>
        </w:rPr>
        <w:t>KRAJOWA SZKOŁA</w:t>
      </w:r>
    </w:p>
    <w:p w14:paraId="6EA534E8" w14:textId="77777777" w:rsidR="007C3A8C" w:rsidRPr="003B3DCD" w:rsidRDefault="007C3A8C" w:rsidP="00ED233D">
      <w:pPr>
        <w:pStyle w:val="Nagwek"/>
        <w:spacing w:line="360" w:lineRule="auto"/>
        <w:ind w:left="-851" w:right="5526"/>
        <w:jc w:val="center"/>
        <w:rPr>
          <w:b/>
        </w:rPr>
      </w:pPr>
      <w:r w:rsidRPr="003B3DCD">
        <w:rPr>
          <w:b/>
        </w:rPr>
        <w:t xml:space="preserve"> SĄDOWNICTWA I PROKURATURY</w:t>
      </w:r>
    </w:p>
    <w:p w14:paraId="52EB9108" w14:textId="26A45C22" w:rsidR="007C3A8C" w:rsidRPr="003B3DCD" w:rsidRDefault="007C3A8C" w:rsidP="00ED233D">
      <w:pPr>
        <w:pStyle w:val="Nagwek"/>
        <w:spacing w:line="360" w:lineRule="auto"/>
        <w:ind w:right="4392" w:hanging="283"/>
        <w:rPr>
          <w:b/>
        </w:rPr>
      </w:pPr>
    </w:p>
    <w:p w14:paraId="3227B759" w14:textId="08B92D65" w:rsidR="007C3A8C" w:rsidRPr="003B3DCD" w:rsidRDefault="007C3A8C" w:rsidP="00ED23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Kraków, </w:t>
      </w:r>
      <w:r w:rsidR="00666E3C">
        <w:rPr>
          <w:rFonts w:ascii="Times New Roman" w:hAnsi="Times New Roman"/>
          <w:sz w:val="24"/>
          <w:szCs w:val="24"/>
        </w:rPr>
        <w:t>7 kwietnia</w:t>
      </w:r>
      <w:r w:rsidR="00A041E3" w:rsidRPr="003B3DCD">
        <w:rPr>
          <w:rFonts w:ascii="Times New Roman" w:hAnsi="Times New Roman"/>
          <w:sz w:val="24"/>
          <w:szCs w:val="24"/>
        </w:rPr>
        <w:t xml:space="preserve"> 2022</w:t>
      </w:r>
      <w:r w:rsidRPr="003B3DCD">
        <w:rPr>
          <w:rFonts w:ascii="Times New Roman" w:hAnsi="Times New Roman"/>
          <w:sz w:val="24"/>
          <w:szCs w:val="24"/>
        </w:rPr>
        <w:t xml:space="preserve"> </w:t>
      </w:r>
      <w:r w:rsidR="00B732B5" w:rsidRPr="003B3DCD">
        <w:rPr>
          <w:rFonts w:ascii="Times New Roman" w:hAnsi="Times New Roman"/>
          <w:sz w:val="24"/>
          <w:szCs w:val="24"/>
        </w:rPr>
        <w:t>r</w:t>
      </w:r>
      <w:r w:rsidRPr="003B3DC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60"/>
      </w:tblGrid>
      <w:tr w:rsidR="007A3B09" w:rsidRPr="003B3DCD" w14:paraId="7B655B4F" w14:textId="77777777" w:rsidTr="007A3B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17E" w14:textId="77777777" w:rsidR="007A3B09" w:rsidRPr="003B3DCD" w:rsidRDefault="007A3B09" w:rsidP="00ED23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B9FC94" w14:textId="77777777" w:rsidR="00DD2F41" w:rsidRPr="006D26F2" w:rsidRDefault="00DD2F41" w:rsidP="00DD2F41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26F2">
              <w:rPr>
                <w:rFonts w:ascii="Times New Roman" w:hAnsi="Times New Roman"/>
                <w:sz w:val="24"/>
                <w:szCs w:val="24"/>
              </w:rPr>
              <w:t>OAS-II.420.8.2022</w:t>
            </w:r>
          </w:p>
          <w:p w14:paraId="52A41278" w14:textId="1404FF11" w:rsidR="007A3B09" w:rsidRPr="003B3DCD" w:rsidRDefault="007A3B09" w:rsidP="00ED23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DB2A57" w14:textId="67F2E035" w:rsidR="007C3A8C" w:rsidRPr="003B3DCD" w:rsidRDefault="007C3A8C" w:rsidP="00ED233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B3DCD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A041E3" w:rsidRPr="003B3DCD">
        <w:rPr>
          <w:rFonts w:ascii="Times New Roman" w:hAnsi="Times New Roman"/>
          <w:i/>
          <w:sz w:val="24"/>
          <w:szCs w:val="24"/>
        </w:rPr>
        <w:t>I</w:t>
      </w:r>
      <w:r w:rsidR="00844891" w:rsidRPr="003B3DCD">
        <w:rPr>
          <w:rFonts w:ascii="Times New Roman" w:hAnsi="Times New Roman"/>
          <w:i/>
          <w:sz w:val="24"/>
          <w:szCs w:val="24"/>
        </w:rPr>
        <w:t>I</w:t>
      </w:r>
      <w:r w:rsidRPr="003B3DCD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3B3DCD">
        <w:rPr>
          <w:rFonts w:ascii="Times New Roman" w:hAnsi="Times New Roman"/>
          <w:i/>
          <w:sz w:val="24"/>
          <w:szCs w:val="24"/>
        </w:rPr>
        <w:t xml:space="preserve">ka aplikacji </w:t>
      </w:r>
      <w:r w:rsidR="0047266C" w:rsidRPr="003B3DCD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3B3DCD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AA2201">
        <w:rPr>
          <w:rFonts w:ascii="Times New Roman" w:hAnsi="Times New Roman"/>
          <w:i/>
          <w:sz w:val="24"/>
          <w:szCs w:val="24"/>
        </w:rPr>
        <w:t>17</w:t>
      </w:r>
      <w:r w:rsidRPr="003B3DCD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3B3DCD" w:rsidRDefault="007C3A8C" w:rsidP="00ED23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853CD30" w14:textId="77777777" w:rsidR="003B3DCD" w:rsidRDefault="003B3DCD" w:rsidP="00ED233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3E0D3" w14:textId="5330F5D5" w:rsidR="007C3A8C" w:rsidRPr="003B3DCD" w:rsidRDefault="007C3A8C" w:rsidP="00ED233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3B3DCD" w:rsidRDefault="00B732B5" w:rsidP="00ED233D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>P</w:t>
      </w:r>
      <w:r w:rsidR="007C3A8C" w:rsidRPr="003B3DCD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3B3DCD" w:rsidRDefault="007C3A8C" w:rsidP="00ED233D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3B3DCD">
        <w:rPr>
          <w:rFonts w:ascii="Times New Roman" w:hAnsi="Times New Roman"/>
          <w:b/>
          <w:sz w:val="24"/>
          <w:szCs w:val="24"/>
        </w:rPr>
        <w:t>P</w:t>
      </w:r>
      <w:r w:rsidRPr="003B3DCD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5AD0DF6F" w:rsidR="007C3A8C" w:rsidRPr="003B3DCD" w:rsidRDefault="007C3A8C" w:rsidP="00ED233D">
      <w:pPr>
        <w:spacing w:after="0" w:line="36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3B3DCD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47266C" w:rsidRPr="003B3DCD">
        <w:rPr>
          <w:rFonts w:ascii="Times New Roman" w:hAnsi="Times New Roman"/>
          <w:b/>
          <w:sz w:val="24"/>
          <w:szCs w:val="24"/>
        </w:rPr>
        <w:t>uzupełniającej</w:t>
      </w:r>
      <w:r w:rsidR="0047266C" w:rsidRPr="003B3DCD">
        <w:rPr>
          <w:rFonts w:ascii="Times New Roman" w:hAnsi="Times New Roman"/>
          <w:i/>
          <w:sz w:val="24"/>
          <w:szCs w:val="24"/>
        </w:rPr>
        <w:t xml:space="preserve"> </w:t>
      </w:r>
      <w:r w:rsidRPr="003B3DCD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61F377FD" w:rsidR="007C3A8C" w:rsidRDefault="007C3A8C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4EFEAC" w14:textId="77777777" w:rsidR="003B3DCD" w:rsidRPr="00505578" w:rsidRDefault="003B3DCD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91505" w14:textId="12ACE95F" w:rsidR="0047266C" w:rsidRPr="00505578" w:rsidRDefault="0047266C" w:rsidP="00DD2F4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>U</w:t>
      </w:r>
      <w:r w:rsidR="007C3A8C" w:rsidRPr="00505578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A041E3" w:rsidRPr="00505578">
        <w:rPr>
          <w:rFonts w:ascii="Times New Roman" w:hAnsi="Times New Roman"/>
          <w:sz w:val="24"/>
          <w:szCs w:val="24"/>
        </w:rPr>
        <w:t>II</w:t>
      </w:r>
      <w:r w:rsidR="007C3A8C" w:rsidRPr="00505578">
        <w:rPr>
          <w:rFonts w:ascii="Times New Roman" w:hAnsi="Times New Roman"/>
          <w:sz w:val="24"/>
          <w:szCs w:val="24"/>
        </w:rPr>
        <w:t xml:space="preserve"> rocznika </w:t>
      </w:r>
      <w:r w:rsidRPr="00505578">
        <w:rPr>
          <w:rFonts w:ascii="Times New Roman" w:hAnsi="Times New Roman"/>
          <w:sz w:val="24"/>
          <w:szCs w:val="24"/>
        </w:rPr>
        <w:t>AUS</w:t>
      </w:r>
      <w:r w:rsidR="00067AD0" w:rsidRPr="00505578">
        <w:rPr>
          <w:rFonts w:ascii="Times New Roman" w:hAnsi="Times New Roman"/>
          <w:sz w:val="24"/>
          <w:szCs w:val="24"/>
        </w:rPr>
        <w:t xml:space="preserve"> odbywanych w terminie:</w:t>
      </w:r>
      <w:r w:rsidR="00067AD0" w:rsidRPr="00505578">
        <w:rPr>
          <w:rFonts w:ascii="Times New Roman" w:hAnsi="Times New Roman"/>
          <w:b/>
          <w:sz w:val="24"/>
          <w:szCs w:val="24"/>
        </w:rPr>
        <w:t xml:space="preserve"> </w:t>
      </w:r>
      <w:r w:rsidR="00DD2F41" w:rsidRPr="00505578">
        <w:rPr>
          <w:rFonts w:ascii="Times New Roman" w:hAnsi="Times New Roman"/>
          <w:b/>
          <w:sz w:val="24"/>
          <w:szCs w:val="24"/>
        </w:rPr>
        <w:t>9.05.2022 r. – 13.05.2022 r. – 1 dzień, 16.05.2022 r. – 20.05.2022 r. – 1 dzień</w:t>
      </w:r>
      <w:r w:rsidR="00A130C3" w:rsidRPr="00505578">
        <w:rPr>
          <w:rFonts w:ascii="Times New Roman" w:hAnsi="Times New Roman"/>
          <w:b/>
          <w:sz w:val="24"/>
          <w:szCs w:val="24"/>
        </w:rPr>
        <w:t>,</w:t>
      </w:r>
      <w:r w:rsidR="00A041E3" w:rsidRPr="00505578">
        <w:rPr>
          <w:rFonts w:ascii="Times New Roman" w:hAnsi="Times New Roman"/>
          <w:sz w:val="24"/>
          <w:szCs w:val="24"/>
        </w:rPr>
        <w:t xml:space="preserve"> </w:t>
      </w:r>
      <w:r w:rsidR="007C3A8C" w:rsidRPr="00505578">
        <w:rPr>
          <w:rFonts w:ascii="Times New Roman" w:hAnsi="Times New Roman"/>
          <w:sz w:val="24"/>
          <w:szCs w:val="24"/>
        </w:rPr>
        <w:t xml:space="preserve">po </w:t>
      </w:r>
      <w:r w:rsidR="00DD2F41" w:rsidRPr="00505578">
        <w:rPr>
          <w:rFonts w:ascii="Times New Roman" w:hAnsi="Times New Roman"/>
          <w:sz w:val="24"/>
          <w:szCs w:val="24"/>
        </w:rPr>
        <w:t>17</w:t>
      </w:r>
      <w:r w:rsidR="007C3A8C" w:rsidRPr="00505578">
        <w:rPr>
          <w:rFonts w:ascii="Times New Roman" w:hAnsi="Times New Roman"/>
          <w:sz w:val="24"/>
          <w:szCs w:val="24"/>
        </w:rPr>
        <w:t xml:space="preserve"> zjeździe aplikacji </w:t>
      </w:r>
      <w:r w:rsidR="00A041E3" w:rsidRPr="00505578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505578">
        <w:rPr>
          <w:rFonts w:ascii="Times New Roman" w:hAnsi="Times New Roman"/>
          <w:sz w:val="24"/>
          <w:szCs w:val="24"/>
        </w:rPr>
        <w:t xml:space="preserve">sędziowskiej, który </w:t>
      </w:r>
      <w:r w:rsidRPr="00505578">
        <w:rPr>
          <w:rFonts w:ascii="Times New Roman" w:hAnsi="Times New Roman"/>
          <w:sz w:val="24"/>
          <w:szCs w:val="24"/>
        </w:rPr>
        <w:t>odbywa</w:t>
      </w:r>
      <w:r w:rsidR="00B732B5" w:rsidRPr="00505578">
        <w:rPr>
          <w:rFonts w:ascii="Times New Roman" w:hAnsi="Times New Roman"/>
          <w:sz w:val="24"/>
          <w:szCs w:val="24"/>
        </w:rPr>
        <w:t xml:space="preserve"> się</w:t>
      </w:r>
      <w:r w:rsidR="007C3A8C" w:rsidRPr="00505578">
        <w:rPr>
          <w:rFonts w:ascii="Times New Roman" w:hAnsi="Times New Roman"/>
          <w:sz w:val="24"/>
          <w:szCs w:val="24"/>
        </w:rPr>
        <w:t xml:space="preserve"> </w:t>
      </w:r>
      <w:r w:rsidRPr="00505578">
        <w:rPr>
          <w:rFonts w:ascii="Times New Roman" w:hAnsi="Times New Roman"/>
          <w:sz w:val="24"/>
          <w:szCs w:val="24"/>
        </w:rPr>
        <w:t>od</w:t>
      </w:r>
      <w:r w:rsidR="007C3A8C" w:rsidRPr="00505578">
        <w:rPr>
          <w:rFonts w:ascii="Times New Roman" w:hAnsi="Times New Roman"/>
          <w:sz w:val="24"/>
          <w:szCs w:val="24"/>
        </w:rPr>
        <w:t xml:space="preserve"> </w:t>
      </w:r>
      <w:r w:rsidR="00666E3C">
        <w:rPr>
          <w:rFonts w:ascii="Times New Roman" w:hAnsi="Times New Roman"/>
          <w:sz w:val="24"/>
          <w:szCs w:val="24"/>
        </w:rPr>
        <w:t>7</w:t>
      </w:r>
      <w:r w:rsidRPr="00505578">
        <w:rPr>
          <w:rFonts w:ascii="Times New Roman" w:hAnsi="Times New Roman"/>
          <w:sz w:val="24"/>
          <w:szCs w:val="24"/>
        </w:rPr>
        <w:t xml:space="preserve"> do </w:t>
      </w:r>
      <w:r w:rsidR="00666E3C">
        <w:rPr>
          <w:rFonts w:ascii="Times New Roman" w:hAnsi="Times New Roman"/>
          <w:sz w:val="24"/>
          <w:szCs w:val="24"/>
        </w:rPr>
        <w:t xml:space="preserve">8 maja </w:t>
      </w:r>
      <w:r w:rsidR="00A041E3" w:rsidRPr="00505578">
        <w:rPr>
          <w:rFonts w:ascii="Times New Roman" w:hAnsi="Times New Roman"/>
          <w:sz w:val="24"/>
          <w:szCs w:val="24"/>
        </w:rPr>
        <w:t>2022</w:t>
      </w:r>
      <w:r w:rsidRPr="00505578">
        <w:rPr>
          <w:rFonts w:ascii="Times New Roman" w:hAnsi="Times New Roman"/>
          <w:sz w:val="24"/>
          <w:szCs w:val="24"/>
        </w:rPr>
        <w:t xml:space="preserve"> r. </w:t>
      </w:r>
    </w:p>
    <w:p w14:paraId="58A1E9E3" w14:textId="756554EE" w:rsidR="007C3A8C" w:rsidRPr="00505578" w:rsidRDefault="007C3A8C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3627B3" w:rsidRPr="00505578">
        <w:rPr>
          <w:rFonts w:ascii="Times New Roman" w:hAnsi="Times New Roman"/>
          <w:sz w:val="24"/>
          <w:szCs w:val="24"/>
        </w:rPr>
        <w:t xml:space="preserve"> z czynnościami i </w:t>
      </w:r>
      <w:r w:rsidRPr="00505578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23B1FBE3" w14:textId="27234FB0" w:rsidR="00C96523" w:rsidRPr="00505578" w:rsidRDefault="007C3A8C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Zgodnie z programem aplikacji </w:t>
      </w:r>
      <w:r w:rsidR="0047266C" w:rsidRPr="00505578">
        <w:rPr>
          <w:rFonts w:ascii="Times New Roman" w:hAnsi="Times New Roman"/>
          <w:sz w:val="24"/>
          <w:szCs w:val="24"/>
        </w:rPr>
        <w:t>uzupełniającej</w:t>
      </w:r>
      <w:r w:rsidR="00A041E3" w:rsidRPr="00505578">
        <w:rPr>
          <w:rFonts w:ascii="Times New Roman" w:hAnsi="Times New Roman"/>
          <w:sz w:val="24"/>
          <w:szCs w:val="24"/>
        </w:rPr>
        <w:t xml:space="preserve"> sędziowskiej</w:t>
      </w:r>
      <w:r w:rsidR="00374436" w:rsidRPr="00505578">
        <w:rPr>
          <w:rFonts w:ascii="Times New Roman" w:hAnsi="Times New Roman"/>
          <w:sz w:val="24"/>
          <w:szCs w:val="24"/>
        </w:rPr>
        <w:t xml:space="preserve">, </w:t>
      </w:r>
      <w:r w:rsidR="00C32AE5" w:rsidRPr="00505578">
        <w:rPr>
          <w:rFonts w:ascii="Times New Roman" w:hAnsi="Times New Roman"/>
          <w:sz w:val="24"/>
          <w:szCs w:val="24"/>
        </w:rPr>
        <w:t>tematyka</w:t>
      </w:r>
      <w:r w:rsidR="00374436" w:rsidRPr="00505578">
        <w:rPr>
          <w:rFonts w:ascii="Times New Roman" w:hAnsi="Times New Roman"/>
          <w:sz w:val="24"/>
          <w:szCs w:val="24"/>
        </w:rPr>
        <w:t xml:space="preserve"> </w:t>
      </w:r>
      <w:r w:rsidR="00DD2F41" w:rsidRPr="00505578">
        <w:rPr>
          <w:rFonts w:ascii="Times New Roman" w:hAnsi="Times New Roman"/>
          <w:sz w:val="24"/>
          <w:szCs w:val="24"/>
        </w:rPr>
        <w:t>17</w:t>
      </w:r>
      <w:r w:rsidRPr="00505578">
        <w:rPr>
          <w:rFonts w:ascii="Times New Roman" w:hAnsi="Times New Roman"/>
          <w:sz w:val="24"/>
          <w:szCs w:val="24"/>
        </w:rPr>
        <w:t xml:space="preserve"> zjazdu </w:t>
      </w:r>
      <w:r w:rsidR="00C32AE5" w:rsidRPr="00505578">
        <w:rPr>
          <w:rFonts w:ascii="Times New Roman" w:hAnsi="Times New Roman"/>
          <w:sz w:val="24"/>
          <w:szCs w:val="24"/>
        </w:rPr>
        <w:t>obejmuje zagadnienia</w:t>
      </w:r>
      <w:r w:rsidR="003B3DCD" w:rsidRPr="00505578">
        <w:rPr>
          <w:rFonts w:ascii="Times New Roman" w:hAnsi="Times New Roman"/>
          <w:sz w:val="24"/>
          <w:szCs w:val="24"/>
        </w:rPr>
        <w:t xml:space="preserve"> związane </w:t>
      </w:r>
      <w:r w:rsidR="00A130C3" w:rsidRPr="00505578">
        <w:rPr>
          <w:rFonts w:ascii="Times New Roman" w:hAnsi="Times New Roman"/>
          <w:sz w:val="24"/>
          <w:szCs w:val="24"/>
        </w:rPr>
        <w:t xml:space="preserve">z postępowaniem przed sądem pierwszej instancji – postępowanie </w:t>
      </w:r>
      <w:r w:rsidR="00DD2F41" w:rsidRPr="00505578">
        <w:rPr>
          <w:rFonts w:ascii="Times New Roman" w:hAnsi="Times New Roman"/>
          <w:sz w:val="24"/>
          <w:szCs w:val="24"/>
        </w:rPr>
        <w:t>dowodowe – ciąg dalszy</w:t>
      </w:r>
      <w:r w:rsidRPr="00505578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505578">
        <w:rPr>
          <w:rFonts w:ascii="Times New Roman" w:hAnsi="Times New Roman"/>
          <w:sz w:val="24"/>
          <w:szCs w:val="24"/>
        </w:rPr>
        <w:lastRenderedPageBreak/>
        <w:t xml:space="preserve">praktykę </w:t>
      </w:r>
      <w:r w:rsidR="00D84572" w:rsidRPr="00666E3C">
        <w:rPr>
          <w:rFonts w:ascii="Times New Roman" w:hAnsi="Times New Roman"/>
          <w:b/>
          <w:sz w:val="24"/>
          <w:szCs w:val="24"/>
          <w:u w:val="single"/>
        </w:rPr>
        <w:t xml:space="preserve">w sądzie </w:t>
      </w:r>
      <w:r w:rsidR="00D22A5C" w:rsidRPr="00666E3C">
        <w:rPr>
          <w:rFonts w:ascii="Times New Roman" w:hAnsi="Times New Roman"/>
          <w:b/>
          <w:sz w:val="24"/>
          <w:szCs w:val="24"/>
          <w:u w:val="single"/>
        </w:rPr>
        <w:t>rejonowym</w:t>
      </w:r>
      <w:r w:rsidR="00C32AE5" w:rsidRPr="00505578">
        <w:rPr>
          <w:rFonts w:ascii="Times New Roman" w:hAnsi="Times New Roman"/>
          <w:sz w:val="24"/>
          <w:szCs w:val="24"/>
        </w:rPr>
        <w:t>,</w:t>
      </w:r>
      <w:r w:rsidR="00D84572" w:rsidRPr="00505578">
        <w:rPr>
          <w:rFonts w:ascii="Times New Roman" w:hAnsi="Times New Roman"/>
          <w:sz w:val="24"/>
          <w:szCs w:val="24"/>
        </w:rPr>
        <w:t xml:space="preserve"> </w:t>
      </w:r>
      <w:r w:rsidR="00B27341" w:rsidRPr="00666E3C">
        <w:rPr>
          <w:rFonts w:ascii="Times New Roman" w:hAnsi="Times New Roman"/>
          <w:b/>
          <w:sz w:val="24"/>
          <w:szCs w:val="24"/>
          <w:u w:val="single"/>
        </w:rPr>
        <w:t>w</w:t>
      </w:r>
      <w:r w:rsidR="00D84572" w:rsidRPr="00666E3C">
        <w:rPr>
          <w:rFonts w:ascii="Times New Roman" w:hAnsi="Times New Roman"/>
          <w:b/>
          <w:sz w:val="24"/>
          <w:szCs w:val="24"/>
          <w:u w:val="single"/>
        </w:rPr>
        <w:t xml:space="preserve"> wydzia</w:t>
      </w:r>
      <w:r w:rsidR="00B27341" w:rsidRPr="00666E3C">
        <w:rPr>
          <w:rFonts w:ascii="Times New Roman" w:hAnsi="Times New Roman"/>
          <w:b/>
          <w:sz w:val="24"/>
          <w:szCs w:val="24"/>
          <w:u w:val="single"/>
        </w:rPr>
        <w:t>le</w:t>
      </w:r>
      <w:r w:rsidR="00D84572" w:rsidRPr="00666E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41E3" w:rsidRPr="00666E3C">
        <w:rPr>
          <w:rFonts w:ascii="Times New Roman" w:hAnsi="Times New Roman"/>
          <w:b/>
          <w:sz w:val="24"/>
          <w:szCs w:val="24"/>
          <w:u w:val="single"/>
        </w:rPr>
        <w:t>cywilnym zajmującym się sprawami procesowymi</w:t>
      </w:r>
      <w:r w:rsidR="00A041E3" w:rsidRPr="00505578">
        <w:rPr>
          <w:rFonts w:ascii="Times New Roman" w:hAnsi="Times New Roman"/>
          <w:sz w:val="24"/>
          <w:szCs w:val="24"/>
        </w:rPr>
        <w:t>.</w:t>
      </w:r>
    </w:p>
    <w:p w14:paraId="230166CA" w14:textId="77777777" w:rsidR="00C96523" w:rsidRPr="00505578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232004" w14:textId="37827AE9" w:rsidR="00687199" w:rsidRPr="00505578" w:rsidRDefault="00687199" w:rsidP="00ED233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Z uwagi na powyższe patron praktyki i patron koordynator przy pracy z aplikantami powinni szczególną uwagę poświęcić podstawowym zagadnieniom </w:t>
      </w:r>
      <w:r w:rsidRPr="00505578">
        <w:rPr>
          <w:rFonts w:ascii="Times New Roman" w:hAnsi="Times New Roman"/>
          <w:b/>
          <w:sz w:val="24"/>
          <w:szCs w:val="24"/>
        </w:rPr>
        <w:t>prawa materialnego</w:t>
      </w:r>
      <w:r w:rsidRPr="00505578">
        <w:rPr>
          <w:rFonts w:ascii="Times New Roman" w:hAnsi="Times New Roman"/>
          <w:sz w:val="24"/>
          <w:szCs w:val="24"/>
        </w:rPr>
        <w:t xml:space="preserve">, takim jak: </w:t>
      </w:r>
    </w:p>
    <w:p w14:paraId="5E8BC1AF" w14:textId="216CB68E" w:rsidR="00F95BF4" w:rsidRPr="00666E3C" w:rsidRDefault="00F95BF4" w:rsidP="00666E3C">
      <w:pPr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umowa najmu (prawa i obowiązki stron, terminy wypowiedzenia, najem lokali, ustawowe przesłanki eksmisji, prawo do lokalu socjalnego, wstąpienie w stosunek najmu);</w:t>
      </w:r>
      <w:r w:rsid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6E3C">
        <w:rPr>
          <w:rFonts w:ascii="Times New Roman" w:eastAsia="Times New Roman" w:hAnsi="Times New Roman"/>
          <w:sz w:val="24"/>
          <w:szCs w:val="24"/>
          <w:lang w:eastAsia="pl-PL"/>
        </w:rPr>
        <w:t>umowa dzierżawy;</w:t>
      </w:r>
    </w:p>
    <w:p w14:paraId="3292301D" w14:textId="77777777" w:rsidR="00F95BF4" w:rsidRPr="00505578" w:rsidRDefault="00F95BF4" w:rsidP="00F95BF4">
      <w:pPr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spółdzielcze prawo do lokalu mieszkalnego (spółdzielcze lokatorskie prawo do lokalu mieszkalnego, spółdzielcze własnościowe prawo do lokalu mieszkalnego);</w:t>
      </w:r>
    </w:p>
    <w:p w14:paraId="70572A89" w14:textId="1F0912B0" w:rsidR="00F95BF4" w:rsidRPr="00666E3C" w:rsidRDefault="00F95BF4" w:rsidP="00666E3C">
      <w:pPr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odrębna własność lokali i związane z nią prawa i obowiązki;</w:t>
      </w:r>
      <w:r w:rsid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6E3C">
        <w:rPr>
          <w:rFonts w:ascii="Times New Roman" w:eastAsia="Times New Roman" w:hAnsi="Times New Roman"/>
          <w:sz w:val="24"/>
          <w:szCs w:val="24"/>
          <w:lang w:eastAsia="pl-PL"/>
        </w:rPr>
        <w:t>ochrona praw lokatorów;</w:t>
      </w:r>
    </w:p>
    <w:p w14:paraId="5B07BCDC" w14:textId="77777777" w:rsidR="00F95BF4" w:rsidRPr="00505578" w:rsidRDefault="00F95BF4" w:rsidP="00F95BF4">
      <w:pPr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 xml:space="preserve">odszkodowanie za bezumowne korzystanie z lokalu należne od osób zajmujących lokal bez tytułu prawnego i od gminy, która nie przedstawiła oferty zawarcia umowy najmu lokalu socjalnego; </w:t>
      </w:r>
    </w:p>
    <w:p w14:paraId="52E51DC3" w14:textId="77777777" w:rsidR="00F95BF4" w:rsidRPr="00505578" w:rsidRDefault="00F95BF4" w:rsidP="00F95BF4">
      <w:pPr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zasady reprezentacji spółdzielni mieszkaniowych oraz wspólnot mieszkaniowych.</w:t>
      </w:r>
    </w:p>
    <w:p w14:paraId="545F74D8" w14:textId="77777777" w:rsidR="00A130C3" w:rsidRPr="00505578" w:rsidRDefault="00687199" w:rsidP="00ED233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   </w:t>
      </w:r>
    </w:p>
    <w:p w14:paraId="137E3C77" w14:textId="60B68028" w:rsidR="00687199" w:rsidRPr="00505578" w:rsidRDefault="00687199" w:rsidP="00ED233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 Nadto patron praktyki powinien przy pracy z aplikantami poświęcić uwagę  zagadnieniom </w:t>
      </w:r>
      <w:r w:rsidRPr="00505578">
        <w:rPr>
          <w:rFonts w:ascii="Times New Roman" w:hAnsi="Times New Roman"/>
          <w:b/>
          <w:sz w:val="24"/>
          <w:szCs w:val="24"/>
        </w:rPr>
        <w:t>prawa procesowego</w:t>
      </w:r>
      <w:r w:rsidRPr="00505578">
        <w:rPr>
          <w:rFonts w:ascii="Times New Roman" w:hAnsi="Times New Roman"/>
          <w:sz w:val="24"/>
          <w:szCs w:val="24"/>
        </w:rPr>
        <w:t xml:space="preserve">, takim jak: </w:t>
      </w:r>
    </w:p>
    <w:p w14:paraId="5526A731" w14:textId="6BCC57D5" w:rsidR="00F95BF4" w:rsidRPr="00666E3C" w:rsidRDefault="00F95BF4" w:rsidP="00666E3C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zasadę koncentracji materiału dowodowego;</w:t>
      </w:r>
      <w:r w:rsid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6E3C">
        <w:rPr>
          <w:rFonts w:ascii="Times New Roman" w:eastAsia="Times New Roman" w:hAnsi="Times New Roman"/>
          <w:sz w:val="24"/>
          <w:szCs w:val="24"/>
          <w:lang w:eastAsia="pl-PL"/>
        </w:rPr>
        <w:t>zasadę kontradyktoryjności i związane z nią zagadnienie rozkładu ciężaru dowodu;</w:t>
      </w:r>
      <w:r w:rsid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6E3C">
        <w:rPr>
          <w:rFonts w:ascii="Times New Roman" w:eastAsia="Times New Roman" w:hAnsi="Times New Roman"/>
          <w:sz w:val="24"/>
          <w:szCs w:val="24"/>
          <w:lang w:eastAsia="pl-PL"/>
        </w:rPr>
        <w:t>zasadę swobodnej oceny dowodów, w tym umiejętność dokonywania oceny materiału dowodowego;</w:t>
      </w:r>
      <w:r w:rsidR="00666E3C" w:rsidRP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6E3C">
        <w:rPr>
          <w:rFonts w:ascii="Times New Roman" w:eastAsia="Times New Roman" w:hAnsi="Times New Roman"/>
          <w:sz w:val="24"/>
          <w:szCs w:val="24"/>
          <w:lang w:eastAsia="pl-PL"/>
        </w:rPr>
        <w:t>prawa i obowiązki sądu wezwanego do przeprowadzenia dowodu;</w:t>
      </w:r>
    </w:p>
    <w:p w14:paraId="46E8F0DF" w14:textId="6F0D93E4" w:rsidR="00F95BF4" w:rsidRPr="00666E3C" w:rsidRDefault="00F95BF4" w:rsidP="00666E3C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udzielanie pomocy transgranicznej w przeprowadzaniu dowodów w sprawach cywilnych;</w:t>
      </w:r>
      <w:r w:rsidR="00666E3C" w:rsidRPr="00666E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66E3C" w:rsidRPr="00505578">
        <w:rPr>
          <w:rFonts w:ascii="Times New Roman" w:eastAsia="Times New Roman" w:hAnsi="Times New Roman"/>
          <w:sz w:val="24"/>
          <w:szCs w:val="24"/>
          <w:lang w:eastAsia="pl-PL"/>
        </w:rPr>
        <w:t>umiejętność redagowania odezw sądowych mających na celu przesłuchanie świadka, strony, ewentualnie przeprowadzenie innych dowodów w krajach UE i poza UE;</w:t>
      </w:r>
    </w:p>
    <w:p w14:paraId="716D6E54" w14:textId="77777777" w:rsidR="00F95BF4" w:rsidRPr="00505578" w:rsidRDefault="00F95BF4" w:rsidP="00F95BF4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formułowanie postanowień dowodowych dopuszczających dowód z opinii biegłego, w szczególności w sprawach o odszkodowanie za bezumowne korzystanie z lokalu;</w:t>
      </w:r>
    </w:p>
    <w:p w14:paraId="0E2E8C1F" w14:textId="77777777" w:rsidR="00F95BF4" w:rsidRPr="00505578" w:rsidRDefault="00F95BF4" w:rsidP="00F95BF4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umiejętność przesłuchiwania stron i świadków w sprawach objętych tematyką materialnoprawną zjazdu;</w:t>
      </w:r>
    </w:p>
    <w:p w14:paraId="795C7216" w14:textId="77777777" w:rsidR="00F95BF4" w:rsidRPr="00505578" w:rsidRDefault="00F95BF4" w:rsidP="00F95BF4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umiejętność udzielania pomocy sądowej sądom krajowym i europejskim oraz spoza Unii Europejskiej;</w:t>
      </w:r>
    </w:p>
    <w:p w14:paraId="6A91A376" w14:textId="77777777" w:rsidR="00F95BF4" w:rsidRPr="00505578" w:rsidRDefault="00F95BF4" w:rsidP="00F95BF4">
      <w:pPr>
        <w:numPr>
          <w:ilvl w:val="0"/>
          <w:numId w:val="2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prawidłowego formułowania orzeczeń w sprawach: </w:t>
      </w:r>
    </w:p>
    <w:p w14:paraId="7038CE3D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 xml:space="preserve">o ustalenie; </w:t>
      </w:r>
    </w:p>
    <w:p w14:paraId="4E4CFB56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o eksmisję;</w:t>
      </w:r>
    </w:p>
    <w:p w14:paraId="7A52F1C6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o zasądzenie czynszu z tytułu umowy najmu, dzierżawy;</w:t>
      </w:r>
    </w:p>
    <w:p w14:paraId="5B122978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o odszkodowanie za bezumowne korzystanie z lokalu/nieruchomości;</w:t>
      </w:r>
    </w:p>
    <w:p w14:paraId="62CDDA33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o rozwiązanie stosunku prawnego uprawniającego do używania lokalu;</w:t>
      </w:r>
    </w:p>
    <w:p w14:paraId="0E38CF2A" w14:textId="77777777" w:rsidR="00F95BF4" w:rsidRPr="00505578" w:rsidRDefault="00F95BF4" w:rsidP="00F95BF4">
      <w:pPr>
        <w:pStyle w:val="Akapitzlist"/>
        <w:numPr>
          <w:ilvl w:val="3"/>
          <w:numId w:val="22"/>
        </w:numPr>
        <w:spacing w:before="80" w:after="8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dotyczących uprawnienia bądź braku uprawnienia do otrzymania lokalu socjalnego. </w:t>
      </w:r>
    </w:p>
    <w:p w14:paraId="21A21F42" w14:textId="27E090A5" w:rsidR="00463B84" w:rsidRPr="00505578" w:rsidRDefault="00463B84" w:rsidP="005055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229C6F" w14:textId="77777777" w:rsidR="00505578" w:rsidRPr="00505578" w:rsidRDefault="00505578" w:rsidP="005055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         Patron praktyki powinien dołożyć szczególnych starań, aby nauczyć aplikantów umiejętności prawidłowego formułowania postanowień dowodowych w sprawach, będących przedmiotem zjazdu, metodyki prawidłowego przesłuchiwania świadków i stron w tego rodzaju sprawach oraz umiejętności podejmowania decyzji co do potrzeby i zakresu prowadzenia postępowania dowodowego, jak również umiejętności zmiany uprzednio podjętych decyzji procesowych w związku z kolejnymi pismami procesowymi, zawierającymi stanowiska stron.  </w:t>
      </w:r>
    </w:p>
    <w:p w14:paraId="40BDB5DF" w14:textId="77777777" w:rsidR="00ED233D" w:rsidRPr="00505578" w:rsidRDefault="00ED233D" w:rsidP="00ED233D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01204B" w14:textId="6B0F3052" w:rsidR="00C6540D" w:rsidRPr="00505578" w:rsidRDefault="00463B84" w:rsidP="00ED233D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5578">
        <w:rPr>
          <w:rFonts w:ascii="Times New Roman" w:hAnsi="Times New Roman"/>
          <w:b/>
          <w:sz w:val="24"/>
          <w:szCs w:val="24"/>
          <w:u w:val="single"/>
        </w:rPr>
        <w:t>W trakcie praktyki należy zlecić aplikantowi sporządzenie projektów następujących decyzji procesowych</w:t>
      </w:r>
      <w:r w:rsidR="00C6540D" w:rsidRPr="00505578">
        <w:rPr>
          <w:rFonts w:ascii="Times New Roman" w:hAnsi="Times New Roman"/>
          <w:b/>
          <w:sz w:val="24"/>
          <w:szCs w:val="24"/>
          <w:u w:val="single"/>
        </w:rPr>
        <w:t xml:space="preserve"> (czynności obowiązkowe):</w:t>
      </w:r>
    </w:p>
    <w:p w14:paraId="6A6642F3" w14:textId="54B1DC8C" w:rsidR="008A2B7A" w:rsidRPr="00505578" w:rsidRDefault="008A2B7A" w:rsidP="00ED233D">
      <w:pPr>
        <w:pStyle w:val="Teksttreci60"/>
        <w:spacing w:line="360" w:lineRule="auto"/>
        <w:jc w:val="both"/>
        <w:rPr>
          <w:sz w:val="24"/>
          <w:szCs w:val="24"/>
        </w:rPr>
      </w:pPr>
    </w:p>
    <w:p w14:paraId="551C361C" w14:textId="5C3304C1" w:rsidR="00505578" w:rsidRPr="00505578" w:rsidRDefault="00505578" w:rsidP="00505578">
      <w:pPr>
        <w:pStyle w:val="Akapitzlist"/>
        <w:numPr>
          <w:ilvl w:val="0"/>
          <w:numId w:val="23"/>
        </w:numPr>
        <w:spacing w:before="80" w:after="8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>sporządzenie co najmniej jednego</w:t>
      </w:r>
      <w:r w:rsidR="00464B6E">
        <w:rPr>
          <w:rFonts w:ascii="Times New Roman" w:hAnsi="Times New Roman"/>
          <w:sz w:val="24"/>
          <w:szCs w:val="24"/>
        </w:rPr>
        <w:t xml:space="preserve"> projektu wyroku</w:t>
      </w:r>
      <w:r w:rsidR="000D6701">
        <w:rPr>
          <w:rFonts w:ascii="Times New Roman" w:hAnsi="Times New Roman"/>
          <w:sz w:val="24"/>
          <w:szCs w:val="24"/>
        </w:rPr>
        <w:t xml:space="preserve"> wraz z uzasadnieniem w sprawie dotyczącej</w:t>
      </w:r>
      <w:r w:rsidRPr="00505578">
        <w:rPr>
          <w:rFonts w:ascii="Times New Roman" w:hAnsi="Times New Roman"/>
          <w:sz w:val="24"/>
          <w:szCs w:val="24"/>
        </w:rPr>
        <w:t>: roszczeń wynikających z umów najmu, o odszkodowanie za bezumowne korzystanie z lokalu/nieruchomości, roszczeń dotyczących eksmisji, uprawnienia lub braku uprawnienia do otrzymania lokalu socjalnego;</w:t>
      </w:r>
    </w:p>
    <w:p w14:paraId="3654A19F" w14:textId="77777777" w:rsidR="00505578" w:rsidRPr="00505578" w:rsidRDefault="00505578" w:rsidP="00505578">
      <w:pPr>
        <w:pStyle w:val="Akapitzlist"/>
        <w:numPr>
          <w:ilvl w:val="0"/>
          <w:numId w:val="23"/>
        </w:numPr>
        <w:spacing w:before="80" w:after="8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sporządzenie projektów następujących decyzji procesowych: </w:t>
      </w:r>
    </w:p>
    <w:p w14:paraId="67C9153E" w14:textId="77777777" w:rsidR="00505578" w:rsidRPr="00505578" w:rsidRDefault="00505578" w:rsidP="00505578">
      <w:pPr>
        <w:pStyle w:val="Akapitzlist"/>
        <w:numPr>
          <w:ilvl w:val="0"/>
          <w:numId w:val="24"/>
        </w:numPr>
        <w:spacing w:before="80" w:after="8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>postanowienia o dopuszczeniu dowodu z opinii biegłego/biegłych lub instytutu wraz z zarządzeniami zmierzającymi do wykonania takiego postanowienia, w szczególności w sprawach o odszkodowanie za bezumowne korzystanie z nieruchomości/lokalu;</w:t>
      </w:r>
    </w:p>
    <w:p w14:paraId="2840EC7A" w14:textId="3AD2EA18" w:rsidR="00505578" w:rsidRPr="00505578" w:rsidRDefault="00505578" w:rsidP="00505578">
      <w:pPr>
        <w:pStyle w:val="Akapitzlist"/>
        <w:numPr>
          <w:ilvl w:val="0"/>
          <w:numId w:val="24"/>
        </w:numPr>
        <w:spacing w:before="80" w:after="8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lastRenderedPageBreak/>
        <w:t xml:space="preserve">postanowienia w przedmiocie przyznania biegłemu lub instytutowi wynagrodzenia za udział w rozprawie i za wykonaną pracę wraz z zarządzeniami zmierzającymi do </w:t>
      </w:r>
      <w:r w:rsidR="00AC56C7">
        <w:rPr>
          <w:rFonts w:ascii="Times New Roman" w:hAnsi="Times New Roman"/>
          <w:sz w:val="24"/>
          <w:szCs w:val="24"/>
        </w:rPr>
        <w:t>wykonania takiego postanowienia.</w:t>
      </w:r>
    </w:p>
    <w:p w14:paraId="09CABCF6" w14:textId="2C4A439F" w:rsidR="00C6540D" w:rsidRPr="00505578" w:rsidRDefault="00C6540D" w:rsidP="00ED23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515C3" w14:textId="1882362D" w:rsidR="00C6540D" w:rsidRPr="00505578" w:rsidRDefault="00C6540D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578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03F0AC2" w14:textId="77777777" w:rsidR="00C96523" w:rsidRPr="00505578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5578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56651E0F" w14:textId="77777777" w:rsidR="00C96523" w:rsidRPr="00505578" w:rsidRDefault="00C96523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CD929C" w14:textId="75B5DBCA" w:rsidR="00844891" w:rsidRPr="00505578" w:rsidRDefault="00844891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C4FB94" w14:textId="77777777" w:rsidR="00844891" w:rsidRPr="00505578" w:rsidRDefault="00844891" w:rsidP="00ED233D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08F45E05" w14:textId="77777777" w:rsidR="00844891" w:rsidRPr="00505578" w:rsidRDefault="00844891" w:rsidP="00ED233D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21C7A608" w14:textId="77777777" w:rsidR="00844891" w:rsidRPr="00505578" w:rsidRDefault="00844891" w:rsidP="00ED233D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167E13A9" w14:textId="77777777" w:rsidR="00844891" w:rsidRPr="00505578" w:rsidRDefault="00844891" w:rsidP="00ED23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44891" w:rsidRPr="00505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DC154" w14:textId="77777777" w:rsidR="00C211CB" w:rsidRDefault="00C211CB" w:rsidP="00AA67CD">
      <w:pPr>
        <w:spacing w:after="0" w:line="240" w:lineRule="auto"/>
      </w:pPr>
      <w:r>
        <w:separator/>
      </w:r>
    </w:p>
  </w:endnote>
  <w:endnote w:type="continuationSeparator" w:id="0">
    <w:p w14:paraId="439E3686" w14:textId="77777777" w:rsidR="00C211CB" w:rsidRDefault="00C211C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9730" w14:textId="77777777" w:rsidR="00F409BB" w:rsidRDefault="00F409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A102" w14:textId="77777777" w:rsidR="00C6540D" w:rsidRPr="00F409BB" w:rsidRDefault="00C6540D" w:rsidP="00F409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BAA1F" w14:textId="77777777" w:rsidR="00F409BB" w:rsidRDefault="00F40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23DE" w14:textId="77777777" w:rsidR="00C211CB" w:rsidRDefault="00C211CB" w:rsidP="00AA67CD">
      <w:pPr>
        <w:spacing w:after="0" w:line="240" w:lineRule="auto"/>
      </w:pPr>
      <w:r>
        <w:separator/>
      </w:r>
    </w:p>
  </w:footnote>
  <w:footnote w:type="continuationSeparator" w:id="0">
    <w:p w14:paraId="2A21CE03" w14:textId="77777777" w:rsidR="00C211CB" w:rsidRDefault="00C211CB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B4A77" w14:textId="77777777" w:rsidR="00F409BB" w:rsidRDefault="00F409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0BDB" w14:textId="77777777" w:rsidR="00F409BB" w:rsidRDefault="00F409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1C3C" w14:textId="77777777" w:rsidR="00F409BB" w:rsidRDefault="00F40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D6C00662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0F">
      <w:start w:val="1"/>
      <w:numFmt w:val="decimal"/>
      <w:lvlText w:val="%2."/>
      <w:lvlJc w:val="left"/>
      <w:pPr>
        <w:ind w:left="1160" w:hanging="360"/>
      </w:pPr>
    </w:lvl>
    <w:lvl w:ilvl="2" w:tplc="240429B4">
      <w:start w:val="1"/>
      <w:numFmt w:val="lowerLetter"/>
      <w:lvlText w:val="%3)"/>
      <w:lvlJc w:val="left"/>
      <w:pPr>
        <w:ind w:left="2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5B3E87"/>
    <w:multiLevelType w:val="hybridMultilevel"/>
    <w:tmpl w:val="FB849040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36966"/>
    <w:multiLevelType w:val="hybridMultilevel"/>
    <w:tmpl w:val="EDDCC090"/>
    <w:lvl w:ilvl="0" w:tplc="EA2EAE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35CAF"/>
    <w:multiLevelType w:val="hybridMultilevel"/>
    <w:tmpl w:val="68529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AD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1642"/>
    <w:multiLevelType w:val="hybridMultilevel"/>
    <w:tmpl w:val="32A414B0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FEE3A8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E75FED"/>
    <w:multiLevelType w:val="hybridMultilevel"/>
    <w:tmpl w:val="8D5A1FDE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D30C0"/>
    <w:multiLevelType w:val="hybridMultilevel"/>
    <w:tmpl w:val="FC76D4CC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54794"/>
    <w:multiLevelType w:val="hybridMultilevel"/>
    <w:tmpl w:val="B22A9C7C"/>
    <w:lvl w:ilvl="0" w:tplc="A98614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17C9E"/>
    <w:multiLevelType w:val="hybridMultilevel"/>
    <w:tmpl w:val="737A6C60"/>
    <w:lvl w:ilvl="0" w:tplc="B64C2A5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F39C4"/>
    <w:multiLevelType w:val="hybridMultilevel"/>
    <w:tmpl w:val="A9940716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845B1"/>
    <w:multiLevelType w:val="hybridMultilevel"/>
    <w:tmpl w:val="1D0238C4"/>
    <w:lvl w:ilvl="0" w:tplc="2FCE5D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44B31"/>
    <w:multiLevelType w:val="hybridMultilevel"/>
    <w:tmpl w:val="8E66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4CB4"/>
    <w:multiLevelType w:val="hybridMultilevel"/>
    <w:tmpl w:val="4BDA5DC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4">
    <w:nsid w:val="429E5983"/>
    <w:multiLevelType w:val="hybridMultilevel"/>
    <w:tmpl w:val="52AABB0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7B77AD2"/>
    <w:multiLevelType w:val="hybridMultilevel"/>
    <w:tmpl w:val="5FBC2FBE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36E6E"/>
    <w:multiLevelType w:val="hybridMultilevel"/>
    <w:tmpl w:val="6FC2F492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4848E3"/>
    <w:multiLevelType w:val="hybridMultilevel"/>
    <w:tmpl w:val="D5B0768C"/>
    <w:lvl w:ilvl="0" w:tplc="B64C2A5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8C547D"/>
    <w:multiLevelType w:val="hybridMultilevel"/>
    <w:tmpl w:val="F450533C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CA673B9"/>
    <w:multiLevelType w:val="hybridMultilevel"/>
    <w:tmpl w:val="9CAAAFE8"/>
    <w:lvl w:ilvl="0" w:tplc="B0CAD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596ADE"/>
    <w:multiLevelType w:val="hybridMultilevel"/>
    <w:tmpl w:val="49A83160"/>
    <w:lvl w:ilvl="0" w:tplc="B0CADDD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8825FF8"/>
    <w:multiLevelType w:val="hybridMultilevel"/>
    <w:tmpl w:val="2506AD50"/>
    <w:lvl w:ilvl="0" w:tplc="534881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34F2"/>
    <w:multiLevelType w:val="hybridMultilevel"/>
    <w:tmpl w:val="DA68814E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6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14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1405B"/>
    <w:rsid w:val="00033D1D"/>
    <w:rsid w:val="00044DA7"/>
    <w:rsid w:val="00067AD0"/>
    <w:rsid w:val="0007109E"/>
    <w:rsid w:val="0008304C"/>
    <w:rsid w:val="00085E89"/>
    <w:rsid w:val="00087CAB"/>
    <w:rsid w:val="000B4B61"/>
    <w:rsid w:val="000C070D"/>
    <w:rsid w:val="000C1830"/>
    <w:rsid w:val="000D378A"/>
    <w:rsid w:val="000D6701"/>
    <w:rsid w:val="000F211C"/>
    <w:rsid w:val="00195D0B"/>
    <w:rsid w:val="001C5C56"/>
    <w:rsid w:val="001D5E58"/>
    <w:rsid w:val="001E5109"/>
    <w:rsid w:val="001F76A3"/>
    <w:rsid w:val="00200FA4"/>
    <w:rsid w:val="00225EE4"/>
    <w:rsid w:val="00271AD3"/>
    <w:rsid w:val="00283AD2"/>
    <w:rsid w:val="00283E78"/>
    <w:rsid w:val="00293CEA"/>
    <w:rsid w:val="002A77D9"/>
    <w:rsid w:val="002C378A"/>
    <w:rsid w:val="002E092A"/>
    <w:rsid w:val="002E35D8"/>
    <w:rsid w:val="002F2BC2"/>
    <w:rsid w:val="003221A6"/>
    <w:rsid w:val="00352157"/>
    <w:rsid w:val="0035602F"/>
    <w:rsid w:val="003627B3"/>
    <w:rsid w:val="00374436"/>
    <w:rsid w:val="003B3DCD"/>
    <w:rsid w:val="003C148A"/>
    <w:rsid w:val="003D6D42"/>
    <w:rsid w:val="003F61F7"/>
    <w:rsid w:val="00415A78"/>
    <w:rsid w:val="00417D3D"/>
    <w:rsid w:val="00423CF8"/>
    <w:rsid w:val="00441EA9"/>
    <w:rsid w:val="004437F8"/>
    <w:rsid w:val="00455BE4"/>
    <w:rsid w:val="004575BD"/>
    <w:rsid w:val="00463B84"/>
    <w:rsid w:val="00464B6E"/>
    <w:rsid w:val="0047266C"/>
    <w:rsid w:val="0049107A"/>
    <w:rsid w:val="004A5C25"/>
    <w:rsid w:val="004B5494"/>
    <w:rsid w:val="004B6766"/>
    <w:rsid w:val="004C2C39"/>
    <w:rsid w:val="004E2766"/>
    <w:rsid w:val="004F62D8"/>
    <w:rsid w:val="00502AF4"/>
    <w:rsid w:val="00505578"/>
    <w:rsid w:val="00534FC5"/>
    <w:rsid w:val="00572EA7"/>
    <w:rsid w:val="005800A4"/>
    <w:rsid w:val="00584A70"/>
    <w:rsid w:val="005C07EB"/>
    <w:rsid w:val="005C6488"/>
    <w:rsid w:val="005E4707"/>
    <w:rsid w:val="00601198"/>
    <w:rsid w:val="006123CB"/>
    <w:rsid w:val="00666E3C"/>
    <w:rsid w:val="00670151"/>
    <w:rsid w:val="0067695C"/>
    <w:rsid w:val="00677673"/>
    <w:rsid w:val="00682245"/>
    <w:rsid w:val="00687199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144FA"/>
    <w:rsid w:val="00720290"/>
    <w:rsid w:val="00731530"/>
    <w:rsid w:val="00734D54"/>
    <w:rsid w:val="0075750E"/>
    <w:rsid w:val="007A3B09"/>
    <w:rsid w:val="007B1BAB"/>
    <w:rsid w:val="007B6F11"/>
    <w:rsid w:val="007C3A8C"/>
    <w:rsid w:val="007E2C48"/>
    <w:rsid w:val="007E3D9E"/>
    <w:rsid w:val="007F28CC"/>
    <w:rsid w:val="007F3E6F"/>
    <w:rsid w:val="007F7513"/>
    <w:rsid w:val="00810460"/>
    <w:rsid w:val="00844891"/>
    <w:rsid w:val="008528E4"/>
    <w:rsid w:val="00862406"/>
    <w:rsid w:val="0088627E"/>
    <w:rsid w:val="008A2B7A"/>
    <w:rsid w:val="008C3394"/>
    <w:rsid w:val="008F18D4"/>
    <w:rsid w:val="008F7FF7"/>
    <w:rsid w:val="009135B9"/>
    <w:rsid w:val="00913F7A"/>
    <w:rsid w:val="0093652D"/>
    <w:rsid w:val="00941A3F"/>
    <w:rsid w:val="0095664A"/>
    <w:rsid w:val="00956B79"/>
    <w:rsid w:val="009646DA"/>
    <w:rsid w:val="00980221"/>
    <w:rsid w:val="00983AB4"/>
    <w:rsid w:val="009B1E68"/>
    <w:rsid w:val="009B3CA4"/>
    <w:rsid w:val="009D2102"/>
    <w:rsid w:val="009E0CFB"/>
    <w:rsid w:val="009F081C"/>
    <w:rsid w:val="00A041E3"/>
    <w:rsid w:val="00A130C3"/>
    <w:rsid w:val="00A24D29"/>
    <w:rsid w:val="00A322B3"/>
    <w:rsid w:val="00A35520"/>
    <w:rsid w:val="00A531CC"/>
    <w:rsid w:val="00A76E09"/>
    <w:rsid w:val="00A90B8C"/>
    <w:rsid w:val="00AA2201"/>
    <w:rsid w:val="00AA67CD"/>
    <w:rsid w:val="00AB1CA4"/>
    <w:rsid w:val="00AB7C04"/>
    <w:rsid w:val="00AC56C7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A4166"/>
    <w:rsid w:val="00BC55BF"/>
    <w:rsid w:val="00BC7ED9"/>
    <w:rsid w:val="00BD1CAA"/>
    <w:rsid w:val="00BD7A4E"/>
    <w:rsid w:val="00C00A33"/>
    <w:rsid w:val="00C10CF5"/>
    <w:rsid w:val="00C20ED8"/>
    <w:rsid w:val="00C211CB"/>
    <w:rsid w:val="00C32AE5"/>
    <w:rsid w:val="00C63513"/>
    <w:rsid w:val="00C6540D"/>
    <w:rsid w:val="00C66B40"/>
    <w:rsid w:val="00C84609"/>
    <w:rsid w:val="00C94204"/>
    <w:rsid w:val="00C96523"/>
    <w:rsid w:val="00CB001C"/>
    <w:rsid w:val="00CB625D"/>
    <w:rsid w:val="00CB7DC9"/>
    <w:rsid w:val="00CD1CF8"/>
    <w:rsid w:val="00CF0E5C"/>
    <w:rsid w:val="00D12C0B"/>
    <w:rsid w:val="00D150AE"/>
    <w:rsid w:val="00D22A5C"/>
    <w:rsid w:val="00D30CF1"/>
    <w:rsid w:val="00D35175"/>
    <w:rsid w:val="00D45AE3"/>
    <w:rsid w:val="00D45EE8"/>
    <w:rsid w:val="00D6448C"/>
    <w:rsid w:val="00D84572"/>
    <w:rsid w:val="00D91153"/>
    <w:rsid w:val="00D9411F"/>
    <w:rsid w:val="00DC376D"/>
    <w:rsid w:val="00DD2F41"/>
    <w:rsid w:val="00DD3B36"/>
    <w:rsid w:val="00DD6365"/>
    <w:rsid w:val="00DF5552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D233D"/>
    <w:rsid w:val="00EE39CA"/>
    <w:rsid w:val="00EF023F"/>
    <w:rsid w:val="00F053FD"/>
    <w:rsid w:val="00F36BCE"/>
    <w:rsid w:val="00F409BB"/>
    <w:rsid w:val="00F92C5B"/>
    <w:rsid w:val="00F95BF4"/>
    <w:rsid w:val="00FA63EE"/>
    <w:rsid w:val="00FB35AF"/>
    <w:rsid w:val="00FB5A30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2022-04-07T10:01:00Z</dcterms:created>
  <dcterms:modified xsi:type="dcterms:W3CDTF">2022-04-07T10:01:00Z</dcterms:modified>
</cp:coreProperties>
</file>