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11C" w:rsidRDefault="00900824" w:rsidP="00F6211C">
      <w:pPr>
        <w:spacing w:after="120"/>
      </w:pPr>
      <w:r>
        <w:t>OAP-II.420.</w:t>
      </w:r>
      <w:r w:rsidR="004C5C30">
        <w:t>12.10</w:t>
      </w:r>
      <w:r>
        <w:t>.2022</w:t>
      </w:r>
      <w:r w:rsidR="00F6211C">
        <w:t xml:space="preserve"> </w:t>
      </w:r>
      <w:r w:rsidR="00F6211C">
        <w:tab/>
      </w:r>
      <w:r w:rsidR="00F6211C">
        <w:tab/>
      </w:r>
      <w:r>
        <w:tab/>
      </w:r>
      <w:r>
        <w:tab/>
      </w:r>
      <w:r>
        <w:tab/>
      </w:r>
      <w:r w:rsidR="00F4132E">
        <w:t xml:space="preserve">                     </w:t>
      </w:r>
      <w:r>
        <w:t xml:space="preserve">Kraków, dnia </w:t>
      </w:r>
      <w:r w:rsidR="004C5C30">
        <w:t>2</w:t>
      </w:r>
      <w:r w:rsidR="00B375CA">
        <w:t>8</w:t>
      </w:r>
      <w:r w:rsidR="004C5C30">
        <w:t xml:space="preserve"> marca 2023</w:t>
      </w:r>
      <w:r w:rsidR="00F6211C">
        <w:t xml:space="preserve"> r.</w:t>
      </w:r>
    </w:p>
    <w:p w:rsidR="00F6211C" w:rsidRDefault="00F6211C" w:rsidP="00F6211C">
      <w:pPr>
        <w:tabs>
          <w:tab w:val="left" w:pos="4820"/>
        </w:tabs>
        <w:spacing w:after="120"/>
        <w:rPr>
          <w:b/>
        </w:rPr>
      </w:pPr>
    </w:p>
    <w:p w:rsidR="00F6211C" w:rsidRDefault="00F6211C" w:rsidP="00F6211C">
      <w:pPr>
        <w:tabs>
          <w:tab w:val="left" w:pos="4820"/>
        </w:tabs>
        <w:spacing w:after="120"/>
        <w:rPr>
          <w:b/>
        </w:rPr>
      </w:pPr>
    </w:p>
    <w:p w:rsidR="00F4132E" w:rsidRDefault="00F4132E" w:rsidP="00F6211C">
      <w:pPr>
        <w:tabs>
          <w:tab w:val="left" w:pos="4820"/>
        </w:tabs>
        <w:spacing w:after="120"/>
        <w:jc w:val="center"/>
        <w:rPr>
          <w:b/>
        </w:rPr>
      </w:pPr>
    </w:p>
    <w:p w:rsidR="00F6211C" w:rsidRDefault="00F6211C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  <w:r>
        <w:rPr>
          <w:b/>
        </w:rPr>
        <w:t xml:space="preserve"> Państwo</w:t>
      </w:r>
      <w:r>
        <w:rPr>
          <w:b/>
        </w:rPr>
        <w:br/>
        <w:t xml:space="preserve">                          Patroni koordynatorzy</w:t>
      </w:r>
      <w:r>
        <w:rPr>
          <w:b/>
        </w:rPr>
        <w:br/>
        <w:t xml:space="preserve">                                           oraz Patroni praktyk aplikantów</w:t>
      </w:r>
    </w:p>
    <w:p w:rsidR="00F6211C" w:rsidRDefault="00F4132E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</w:t>
      </w:r>
      <w:r w:rsidR="00F6211C">
        <w:rPr>
          <w:b/>
        </w:rPr>
        <w:t xml:space="preserve"> aplikacji prokuratorskiej</w:t>
      </w:r>
    </w:p>
    <w:p w:rsidR="00F4132E" w:rsidRDefault="00F4132E" w:rsidP="00F4132E">
      <w:pPr>
        <w:tabs>
          <w:tab w:val="left" w:pos="4820"/>
        </w:tabs>
        <w:spacing w:after="0" w:line="360" w:lineRule="auto"/>
        <w:jc w:val="center"/>
        <w:rPr>
          <w:b/>
        </w:rPr>
      </w:pPr>
    </w:p>
    <w:p w:rsidR="00F6211C" w:rsidRDefault="00F6211C" w:rsidP="00F6211C">
      <w:pPr>
        <w:spacing w:after="120"/>
        <w:ind w:left="4248"/>
        <w:rPr>
          <w:b/>
        </w:rPr>
      </w:pPr>
    </w:p>
    <w:p w:rsidR="00F6211C" w:rsidRDefault="00900824" w:rsidP="00F6211C">
      <w:pPr>
        <w:spacing w:after="120"/>
        <w:jc w:val="both"/>
        <w:rPr>
          <w:b/>
          <w:i/>
        </w:rPr>
      </w:pPr>
      <w:r>
        <w:rPr>
          <w:b/>
          <w:i/>
        </w:rPr>
        <w:t>Dotyczy: praktyki XI</w:t>
      </w:r>
      <w:r w:rsidR="004C5C30">
        <w:rPr>
          <w:b/>
          <w:i/>
        </w:rPr>
        <w:t>V</w:t>
      </w:r>
      <w:r>
        <w:rPr>
          <w:b/>
          <w:i/>
        </w:rPr>
        <w:t xml:space="preserve"> </w:t>
      </w:r>
      <w:r w:rsidR="00F6211C">
        <w:rPr>
          <w:b/>
          <w:i/>
        </w:rPr>
        <w:t>rocznika a</w:t>
      </w:r>
      <w:r>
        <w:rPr>
          <w:b/>
          <w:i/>
        </w:rPr>
        <w:t>plikacji prokuratorskiej po 10</w:t>
      </w:r>
      <w:r w:rsidR="004C5C30">
        <w:rPr>
          <w:b/>
          <w:i/>
        </w:rPr>
        <w:t>.</w:t>
      </w:r>
      <w:r>
        <w:rPr>
          <w:b/>
          <w:i/>
        </w:rPr>
        <w:t xml:space="preserve"> </w:t>
      </w:r>
      <w:r w:rsidR="00F6211C">
        <w:rPr>
          <w:b/>
          <w:i/>
        </w:rPr>
        <w:t>zjeździe</w:t>
      </w:r>
    </w:p>
    <w:p w:rsidR="00F6211C" w:rsidRDefault="00F6211C" w:rsidP="00F6211C">
      <w:pPr>
        <w:spacing w:after="120"/>
        <w:jc w:val="both"/>
        <w:rPr>
          <w:b/>
          <w:i/>
        </w:rPr>
      </w:pPr>
    </w:p>
    <w:p w:rsidR="00F6211C" w:rsidRPr="006D63D1" w:rsidRDefault="006D63D1" w:rsidP="00F6211C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r w:rsidRPr="006D63D1">
        <w:rPr>
          <w:rFonts w:ascii="Times New Roman" w:hAnsi="Times New Roman" w:cs="Times New Roman"/>
        </w:rPr>
        <w:t>W oparciu o § 1 ust. 2 zarządzenia Dyrektora Krajowej Szkoły Sądownictwa i Prokuratury w Krakowie Nr 539/2021 z dnia 27 października 2021 roku w sprawie szczegółowych zasad odbywania praktyk przez aplikantów aplikacji sędziowskiej i aplikacji prokuratorskiej</w:t>
      </w:r>
      <w:r w:rsidR="00F6211C" w:rsidRPr="006D63D1">
        <w:rPr>
          <w:rFonts w:ascii="Times New Roman" w:hAnsi="Times New Roman" w:cs="Times New Roman"/>
        </w:rPr>
        <w:t>, uprzejmie przedstawiam szczegółowy zakres tematyczny, który winien być przedmiotem praktyk aplikantów aplikacji prokuratorskiej odbywanych</w:t>
      </w:r>
      <w:r w:rsidR="00B77E0A" w:rsidRPr="006D63D1">
        <w:rPr>
          <w:rFonts w:ascii="Times New Roman" w:hAnsi="Times New Roman" w:cs="Times New Roman"/>
        </w:rPr>
        <w:t xml:space="preserve"> </w:t>
      </w:r>
      <w:r w:rsidR="00B77E0A" w:rsidRPr="006D63D1">
        <w:rPr>
          <w:rFonts w:ascii="Times New Roman" w:hAnsi="Times New Roman" w:cs="Times New Roman"/>
          <w:b/>
        </w:rPr>
        <w:t xml:space="preserve">w dniach od </w:t>
      </w:r>
      <w:r w:rsidR="004C5C30" w:rsidRPr="006D63D1">
        <w:rPr>
          <w:rFonts w:ascii="Times New Roman" w:hAnsi="Times New Roman" w:cs="Times New Roman"/>
          <w:b/>
        </w:rPr>
        <w:t>13 listopada do 1</w:t>
      </w:r>
      <w:r w:rsidR="00B77E0A" w:rsidRPr="006D63D1">
        <w:rPr>
          <w:rFonts w:ascii="Times New Roman" w:hAnsi="Times New Roman" w:cs="Times New Roman"/>
          <w:b/>
        </w:rPr>
        <w:t xml:space="preserve"> grudnia 202</w:t>
      </w:r>
      <w:r w:rsidR="004C5C30" w:rsidRPr="006D63D1">
        <w:rPr>
          <w:rFonts w:ascii="Times New Roman" w:hAnsi="Times New Roman" w:cs="Times New Roman"/>
          <w:b/>
        </w:rPr>
        <w:t>3</w:t>
      </w:r>
      <w:r w:rsidR="00B77E0A" w:rsidRPr="006D63D1">
        <w:rPr>
          <w:rFonts w:ascii="Times New Roman" w:hAnsi="Times New Roman" w:cs="Times New Roman"/>
          <w:b/>
        </w:rPr>
        <w:t xml:space="preserve"> roku </w:t>
      </w:r>
      <w:r w:rsidR="00F6211C" w:rsidRPr="006D63D1">
        <w:rPr>
          <w:rFonts w:ascii="Times New Roman" w:hAnsi="Times New Roman" w:cs="Times New Roman"/>
          <w:b/>
        </w:rPr>
        <w:t>w prokuraturach rejonowych</w:t>
      </w:r>
      <w:r w:rsidR="004C5C30" w:rsidRPr="006D63D1">
        <w:rPr>
          <w:rFonts w:ascii="Times New Roman" w:hAnsi="Times New Roman" w:cs="Times New Roman"/>
          <w:b/>
        </w:rPr>
        <w:t xml:space="preserve"> (3 tygodnie)</w:t>
      </w:r>
      <w:r w:rsidR="00F6211C" w:rsidRPr="006D63D1">
        <w:rPr>
          <w:rFonts w:ascii="Times New Roman" w:hAnsi="Times New Roman" w:cs="Times New Roman"/>
          <w:b/>
        </w:rPr>
        <w:t>.</w:t>
      </w:r>
    </w:p>
    <w:p w:rsidR="004C5C30" w:rsidRPr="006D63D1" w:rsidRDefault="004F618C" w:rsidP="00B375CA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Podstawowym celem praktyk jest utrwalenie umiejętności sporządzania aktu oskarżenia i wniosku o warunkowe umorzenie postępowania.</w:t>
      </w:r>
    </w:p>
    <w:p w:rsidR="00F4132E" w:rsidRPr="006D63D1" w:rsidRDefault="004C5C30" w:rsidP="00B375CA">
      <w:pPr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63D1">
        <w:rPr>
          <w:rFonts w:ascii="Times New Roman" w:eastAsia="Times New Roman" w:hAnsi="Times New Roman" w:cs="Times New Roman"/>
          <w:b/>
          <w:lang w:eastAsia="pl-PL"/>
        </w:rPr>
        <w:t>Patroni praktyk winni zadbać, aby aplikanci sporządzili projekty co najmniej:</w:t>
      </w:r>
    </w:p>
    <w:p w:rsidR="00976A27" w:rsidRPr="006D63D1" w:rsidRDefault="00976A27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5</w:t>
      </w:r>
      <w:r w:rsidR="004C5C30" w:rsidRPr="006D63D1">
        <w:rPr>
          <w:rFonts w:ascii="Times New Roman" w:hAnsi="Times New Roman" w:cs="Times New Roman"/>
        </w:rPr>
        <w:t xml:space="preserve"> aktów oskarżenia</w:t>
      </w:r>
      <w:r w:rsidRPr="006D63D1">
        <w:rPr>
          <w:rFonts w:ascii="Times New Roman" w:hAnsi="Times New Roman" w:cs="Times New Roman"/>
        </w:rPr>
        <w:t xml:space="preserve"> (</w:t>
      </w:r>
      <w:r w:rsidR="006C11AC" w:rsidRPr="006D63D1">
        <w:rPr>
          <w:rFonts w:ascii="Times New Roman" w:hAnsi="Times New Roman" w:cs="Times New Roman"/>
        </w:rPr>
        <w:t xml:space="preserve">w tym zawierających wnioski w trybie </w:t>
      </w:r>
      <w:r w:rsidRPr="006D63D1">
        <w:rPr>
          <w:rFonts w:ascii="Times New Roman" w:hAnsi="Times New Roman" w:cs="Times New Roman"/>
        </w:rPr>
        <w:t>art. 335 § 2 k.p.k.);</w:t>
      </w:r>
    </w:p>
    <w:p w:rsidR="004C5C30" w:rsidRPr="006D63D1" w:rsidRDefault="00976A27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5 </w:t>
      </w:r>
      <w:r w:rsidR="004C5C30" w:rsidRPr="006D63D1">
        <w:rPr>
          <w:rFonts w:ascii="Times New Roman" w:hAnsi="Times New Roman" w:cs="Times New Roman"/>
        </w:rPr>
        <w:t>wniosków w trybie art. 335 § 1 k.p.k.</w:t>
      </w:r>
      <w:r w:rsidRPr="006D63D1">
        <w:rPr>
          <w:rFonts w:ascii="Times New Roman" w:hAnsi="Times New Roman" w:cs="Times New Roman"/>
        </w:rPr>
        <w:t>;</w:t>
      </w:r>
    </w:p>
    <w:p w:rsidR="00976A27" w:rsidRPr="006D63D1" w:rsidRDefault="00976A27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5 wniosków o warunkowe umorzenie postępowania.</w:t>
      </w:r>
    </w:p>
    <w:p w:rsidR="00F6211C" w:rsidRPr="006D63D1" w:rsidRDefault="00B375CA" w:rsidP="00B375CA">
      <w:pPr>
        <w:spacing w:after="120"/>
        <w:ind w:firstLine="708"/>
        <w:jc w:val="both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>Praktyka powinna przygotować do sprawdzianu.</w:t>
      </w:r>
    </w:p>
    <w:p w:rsidR="00B375CA" w:rsidRPr="006D63D1" w:rsidRDefault="00B375CA" w:rsidP="00B375C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Przedmiotem sprawdzianu, który aplikanci będą pisać po odbyciu praktyk w dniu 4 grudnia 2023 roku będzie sporządzenie – stosownie do dokonanej przez aplikanta oceny przedłożonych mu materiałów – projektu wniosku o warunkowe umorzeniu postępowania karnego albo aktu oskarżenia; wniosek  i akt oskarżenia powinny zawierać uzasadnienie. </w:t>
      </w:r>
    </w:p>
    <w:p w:rsidR="00B375CA" w:rsidRPr="006D63D1" w:rsidRDefault="00B375CA" w:rsidP="00B375CA">
      <w:pPr>
        <w:spacing w:after="120"/>
        <w:jc w:val="both"/>
        <w:rPr>
          <w:rFonts w:ascii="Times New Roman" w:hAnsi="Times New Roman" w:cs="Times New Roman"/>
          <w:b/>
        </w:rPr>
      </w:pPr>
    </w:p>
    <w:p w:rsidR="00F6211C" w:rsidRPr="006D63D1" w:rsidRDefault="00F6211C" w:rsidP="004F618C">
      <w:pPr>
        <w:spacing w:after="0"/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 xml:space="preserve">Kierownik </w:t>
      </w:r>
    </w:p>
    <w:p w:rsidR="00F6211C" w:rsidRPr="006D63D1" w:rsidRDefault="00F6211C" w:rsidP="004F618C">
      <w:pPr>
        <w:spacing w:after="0"/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>Działu Dydaktycznego</w:t>
      </w:r>
      <w:r w:rsidR="004C5C30" w:rsidRPr="006D63D1">
        <w:rPr>
          <w:rFonts w:ascii="Times New Roman" w:hAnsi="Times New Roman" w:cs="Times New Roman"/>
          <w:b/>
        </w:rPr>
        <w:t xml:space="preserve"> OAP</w:t>
      </w:r>
    </w:p>
    <w:p w:rsidR="00F6211C" w:rsidRPr="006D63D1" w:rsidRDefault="00F6211C" w:rsidP="004C5C30">
      <w:pPr>
        <w:spacing w:after="120"/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>Krajowej Szkoły Sądownictwa i Prokuratury</w:t>
      </w:r>
    </w:p>
    <w:p w:rsidR="00F6211C" w:rsidRPr="006D63D1" w:rsidRDefault="00F6211C" w:rsidP="004F618C">
      <w:pPr>
        <w:spacing w:after="0"/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>Marta Zin</w:t>
      </w:r>
    </w:p>
    <w:p w:rsidR="004C5C30" w:rsidRPr="006D63D1" w:rsidRDefault="00F6211C" w:rsidP="004F618C">
      <w:pPr>
        <w:spacing w:after="120"/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t>Prokurator</w:t>
      </w:r>
    </w:p>
    <w:p w:rsidR="004C5C30" w:rsidRPr="006D63D1" w:rsidRDefault="004C5C30" w:rsidP="004C5C30">
      <w:pPr>
        <w:jc w:val="center"/>
        <w:rPr>
          <w:rFonts w:ascii="Times New Roman" w:hAnsi="Times New Roman" w:cs="Times New Roman"/>
          <w:b/>
        </w:rPr>
      </w:pPr>
      <w:r w:rsidRPr="006D63D1">
        <w:rPr>
          <w:rFonts w:ascii="Times New Roman" w:hAnsi="Times New Roman" w:cs="Times New Roman"/>
          <w:b/>
        </w:rPr>
        <w:lastRenderedPageBreak/>
        <w:t>Załącznik do zalecenia do praktyk po 10. zjeździe XIV rocznika aplikacji prokuratorskiej</w:t>
      </w:r>
    </w:p>
    <w:p w:rsidR="004C5C30" w:rsidRPr="006D63D1" w:rsidRDefault="004C5C30" w:rsidP="004C5C30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Zasadniczym celem praktyki jest zaznajomienie aplikantów z czynnościami i metodyką pracy patronów praktyk oraz doskonalenie umiejętności wykorzystania wiedzy teoretycznej i znajomości orzecznictwa. Każdorazowo praktyka powinna utrwalić wiedzę zdobytą podczas bezpośrednio poprzedzających ją zajęć seminaryjnych w ramach zjazdu.</w:t>
      </w: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Przedmiotem 10. zjazdu aplikacji prokuratorskiej, który odbędzie się w dniach od 6 do 10 listopada 2023 r. będzie:</w:t>
      </w:r>
    </w:p>
    <w:p w:rsidR="004C5C30" w:rsidRPr="006D63D1" w:rsidRDefault="004C5C30" w:rsidP="004C5C30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Prawo karne materialne: przestępstwa przeciwko bezpieczeństwu powszechnemu </w:t>
      </w:r>
      <w:r w:rsidRPr="006D63D1">
        <w:rPr>
          <w:rFonts w:ascii="Times New Roman" w:hAnsi="Times New Roman" w:cs="Times New Roman"/>
        </w:rPr>
        <w:br/>
        <w:t>i bezpieczeństwu w komunikacji.</w:t>
      </w:r>
    </w:p>
    <w:p w:rsidR="004C5C30" w:rsidRPr="006D63D1" w:rsidRDefault="004C5C30" w:rsidP="004C5C30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Prawo karne procesowe: zakończenie postępowania przygotowawczego (c.d.), akt oskarżenia, wniosek o warunkowe umorzenie postępowania, konsensualne zakończenie postępowania przygotowawczego (art. 335 k.p.k.).</w:t>
      </w:r>
    </w:p>
    <w:p w:rsidR="004C5C30" w:rsidRPr="006D63D1" w:rsidRDefault="004C5C30" w:rsidP="004C5C30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Medycyna sądowa: tanatologia sądowo-lekarska; śmierć – jej definicja i stwierdzanie; wczesne i późne znamiona śmierci; medyczno-sądowa klasyfikacja zgonów; metody ustalania czasu śmierci; oględziny zewnętrzne i diagnostyka pośmiertna -aspekty medyczne z uwzględnieniem: pośmiertnych badań obrazowych, toksykologicznych, histopatologicznych, mikrobiologicznych i innych ; ekshumacja zwłok. </w:t>
      </w:r>
    </w:p>
    <w:p w:rsidR="004C5C30" w:rsidRPr="006D63D1" w:rsidRDefault="004C5C30" w:rsidP="004C5C30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Retoryka</w:t>
      </w: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  <w:b/>
        </w:rPr>
      </w:pP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Aplikanci powinni zatem w trakcie praktyki sporządzać projekty aktów oskarżenia i wniosków </w:t>
      </w:r>
      <w:r w:rsidRPr="006D63D1">
        <w:rPr>
          <w:rFonts w:ascii="Times New Roman" w:hAnsi="Times New Roman" w:cs="Times New Roman"/>
        </w:rPr>
        <w:br/>
        <w:t>o warunkowe umorzenie postępowania o różnym stopniu trudności w sprawach najbardziej typowych dla prokuratur rejonowych, w tym wymagających wyłączenia materiałów do odrębnego postępowania.</w:t>
      </w: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Aplikantom należy zwracać uwagę  nie tylko na elementy formalne i merytoryczne aktu oskarżenia, jego załączników i elementów dodatkowych, ale również na jakość argumentacji oraz poprawność językową. </w:t>
      </w: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Aplikanci powinni także:</w:t>
      </w:r>
    </w:p>
    <w:p w:rsidR="004C5C30" w:rsidRPr="006D63D1" w:rsidRDefault="004C5C30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brać udział w uzgadnianiu wniosków i sporządzać projekty pism procesowych  w trybie art. 335 § 1 i 2 k.p.k.,</w:t>
      </w:r>
    </w:p>
    <w:p w:rsidR="004C5C30" w:rsidRPr="006D63D1" w:rsidRDefault="004C5C30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oceniać akty oskarżenia sporządzone przez Policję, przy czym szczególną uwagę należy zwrócić na przypadki, w których akt oskarżenia nie powinien zostać zatwierdzony,</w:t>
      </w:r>
    </w:p>
    <w:p w:rsidR="004C5C30" w:rsidRPr="006D63D1" w:rsidRDefault="004C5C30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korygować zarzuty sformułowane w toku postępowania przygotowawczego pod kątem prawniczej i językowej poprawności,</w:t>
      </w:r>
    </w:p>
    <w:p w:rsidR="004C5C30" w:rsidRPr="006D63D1" w:rsidRDefault="004C5C30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dokonywać ocen, czy w danej sprawie zachodzą podstawy do skierowania wniosku  </w:t>
      </w:r>
      <w:r w:rsidRPr="006D63D1">
        <w:rPr>
          <w:rFonts w:ascii="Times New Roman" w:hAnsi="Times New Roman" w:cs="Times New Roman"/>
        </w:rPr>
        <w:br/>
        <w:t>o warunkowe umorzenie postępowania (art. 66 k.k.),</w:t>
      </w:r>
    </w:p>
    <w:p w:rsidR="004C5C30" w:rsidRPr="006D63D1" w:rsidRDefault="004C5C30" w:rsidP="004C5C3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formułować propozycje co do okresu próby, dozoru i obowiązków, o których mowa    w art. 67 k.k.</w:t>
      </w:r>
    </w:p>
    <w:p w:rsidR="004C5C30" w:rsidRPr="006D63D1" w:rsidRDefault="004C5C30" w:rsidP="004C5C30">
      <w:p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Patroni powinni ponadto:</w:t>
      </w:r>
    </w:p>
    <w:p w:rsidR="004C5C30" w:rsidRPr="006D63D1" w:rsidRDefault="004C5C30" w:rsidP="004C5C30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lastRenderedPageBreak/>
        <w:t xml:space="preserve">umożliwiać aplikantom udział w wokandach sądu dotyczących wniosków składanych w trybie art. 335 </w:t>
      </w:r>
      <w:proofErr w:type="spellStart"/>
      <w:r w:rsidRPr="006D63D1">
        <w:rPr>
          <w:rFonts w:ascii="Times New Roman" w:hAnsi="Times New Roman" w:cs="Times New Roman"/>
        </w:rPr>
        <w:t>kpk</w:t>
      </w:r>
      <w:proofErr w:type="spellEnd"/>
      <w:r w:rsidRPr="006D63D1">
        <w:rPr>
          <w:rFonts w:ascii="Times New Roman" w:hAnsi="Times New Roman" w:cs="Times New Roman"/>
        </w:rPr>
        <w:t xml:space="preserve"> oraz wniosków o warunkowe umorzenie postępowania;</w:t>
      </w:r>
    </w:p>
    <w:p w:rsidR="004C5C30" w:rsidRPr="006D63D1" w:rsidRDefault="004C5C30" w:rsidP="004C5C30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>udostępniać im akta postępowań dotyczących przestępstw przeciwko bezpieczeństwu powszechnemu i bezpieczeństwu w komunikacji, a także umożliwić  sporządzanie projektów decyzji merytorycznych w tych sprawach</w:t>
      </w:r>
    </w:p>
    <w:p w:rsidR="004C5C30" w:rsidRPr="006D63D1" w:rsidRDefault="004C5C30" w:rsidP="004C5C30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udostępniać im akta postępowań dotyczących zgonów, a także umożliwić uczestnictwo </w:t>
      </w:r>
      <w:r w:rsidRPr="006D63D1">
        <w:rPr>
          <w:rFonts w:ascii="Times New Roman" w:hAnsi="Times New Roman" w:cs="Times New Roman"/>
        </w:rPr>
        <w:br/>
        <w:t>w sekcji zwłok oraz oględzinach zwłok na miejscu ich ujawnienia.</w:t>
      </w:r>
    </w:p>
    <w:p w:rsidR="004C5C30" w:rsidRPr="006D63D1" w:rsidRDefault="004C5C30" w:rsidP="004C5C30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6D63D1">
        <w:rPr>
          <w:rFonts w:ascii="Times New Roman" w:hAnsi="Times New Roman" w:cs="Times New Roman"/>
        </w:rPr>
        <w:t xml:space="preserve">Powyższe nie wyklucza możliwości powierzania aplikantom również innych zadań wynikających </w:t>
      </w:r>
      <w:r w:rsidRPr="006D63D1">
        <w:rPr>
          <w:rFonts w:ascii="Times New Roman" w:hAnsi="Times New Roman" w:cs="Times New Roman"/>
        </w:rPr>
        <w:br/>
        <w:t>z bieżącego toku pracy prokuratorskiej – zwłaszcza takich, z którymi dotychczas jeszcze się nie zetknęli.</w:t>
      </w:r>
    </w:p>
    <w:bookmarkEnd w:id="0"/>
    <w:p w:rsidR="004C5C30" w:rsidRPr="006D63D1" w:rsidRDefault="004C5C30">
      <w:pPr>
        <w:rPr>
          <w:rFonts w:ascii="Times New Roman" w:hAnsi="Times New Roman" w:cs="Times New Roman"/>
        </w:rPr>
      </w:pPr>
    </w:p>
    <w:sectPr w:rsidR="004C5C30" w:rsidRPr="006D63D1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3A" w:rsidRDefault="00676F3A" w:rsidP="004849E2">
      <w:pPr>
        <w:spacing w:after="0" w:line="240" w:lineRule="auto"/>
      </w:pPr>
      <w:r>
        <w:separator/>
      </w:r>
    </w:p>
  </w:endnote>
  <w:endnote w:type="continuationSeparator" w:id="0">
    <w:p w:rsidR="00676F3A" w:rsidRDefault="00676F3A" w:rsidP="004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>
    <w:pPr>
      <w:pStyle w:val="Stopka"/>
    </w:pPr>
  </w:p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4849E2" w:rsidTr="005F4D0F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4849E2" w:rsidRPr="0074505E" w:rsidRDefault="004849E2" w:rsidP="004849E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4849E2" w:rsidRDefault="004849E2" w:rsidP="004849E2">
    <w:pPr>
      <w:pStyle w:val="Stopka"/>
      <w:jc w:val="center"/>
    </w:pPr>
  </w:p>
  <w:p w:rsidR="00AE33FA" w:rsidRDefault="00676F3A">
    <w:pPr>
      <w:pStyle w:val="Stopka"/>
    </w:pPr>
  </w:p>
  <w:p w:rsidR="00AE33FA" w:rsidRDefault="00676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676F3A" w:rsidP="00142708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676F3A" w:rsidP="00142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3A" w:rsidRDefault="00676F3A" w:rsidP="004849E2">
      <w:pPr>
        <w:spacing w:after="0" w:line="240" w:lineRule="auto"/>
      </w:pPr>
      <w:r>
        <w:separator/>
      </w:r>
    </w:p>
  </w:footnote>
  <w:footnote w:type="continuationSeparator" w:id="0">
    <w:p w:rsidR="00676F3A" w:rsidRDefault="00676F3A" w:rsidP="004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E2" w:rsidRDefault="004849E2" w:rsidP="004849E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AE33FA" w:rsidRPr="009B38B3" w:rsidRDefault="0026768D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FA" w:rsidRDefault="0026768D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31AD96" wp14:editId="1DDD3EF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  <w:bookmarkStart w:id="1" w:name="_Hlk105750042"/>
  </w:p>
  <w:p w:rsidR="00AE33FA" w:rsidRDefault="00676F3A" w:rsidP="00AE33FA">
    <w:pPr>
      <w:pStyle w:val="Nagwek"/>
      <w:ind w:right="4959"/>
      <w:jc w:val="center"/>
      <w:rPr>
        <w:b/>
      </w:rPr>
    </w:pPr>
  </w:p>
  <w:p w:rsidR="00AE33FA" w:rsidRPr="009E7ADE" w:rsidRDefault="00676F3A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26768D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26768D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bookmarkEnd w:id="1"/>
  <w:p w:rsidR="00AE33FA" w:rsidRPr="004F17DC" w:rsidRDefault="00676F3A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CCE"/>
    <w:multiLevelType w:val="hybridMultilevel"/>
    <w:tmpl w:val="631C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21587"/>
    <w:multiLevelType w:val="hybridMultilevel"/>
    <w:tmpl w:val="CA8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02"/>
    <w:rsid w:val="00045466"/>
    <w:rsid w:val="00057095"/>
    <w:rsid w:val="000E55B3"/>
    <w:rsid w:val="00182AB8"/>
    <w:rsid w:val="001901FD"/>
    <w:rsid w:val="00205258"/>
    <w:rsid w:val="0026768D"/>
    <w:rsid w:val="00323670"/>
    <w:rsid w:val="0035745E"/>
    <w:rsid w:val="00371E74"/>
    <w:rsid w:val="003E5ACE"/>
    <w:rsid w:val="0047148A"/>
    <w:rsid w:val="004849E2"/>
    <w:rsid w:val="004C5C30"/>
    <w:rsid w:val="004F618C"/>
    <w:rsid w:val="0055552C"/>
    <w:rsid w:val="005C08D8"/>
    <w:rsid w:val="006645BE"/>
    <w:rsid w:val="00676F3A"/>
    <w:rsid w:val="006C11AC"/>
    <w:rsid w:val="006D63D1"/>
    <w:rsid w:val="007144A8"/>
    <w:rsid w:val="00731BFA"/>
    <w:rsid w:val="007D3B0D"/>
    <w:rsid w:val="007F15D1"/>
    <w:rsid w:val="00805D51"/>
    <w:rsid w:val="00893E1B"/>
    <w:rsid w:val="00900824"/>
    <w:rsid w:val="0094211B"/>
    <w:rsid w:val="00976A27"/>
    <w:rsid w:val="00A13EE6"/>
    <w:rsid w:val="00AF383A"/>
    <w:rsid w:val="00B375CA"/>
    <w:rsid w:val="00B566FF"/>
    <w:rsid w:val="00B77E0A"/>
    <w:rsid w:val="00BC3658"/>
    <w:rsid w:val="00BC5AF5"/>
    <w:rsid w:val="00C07273"/>
    <w:rsid w:val="00C34902"/>
    <w:rsid w:val="00C815C0"/>
    <w:rsid w:val="00CD3509"/>
    <w:rsid w:val="00D60222"/>
    <w:rsid w:val="00D66AF1"/>
    <w:rsid w:val="00D803C4"/>
    <w:rsid w:val="00DB2958"/>
    <w:rsid w:val="00DD053E"/>
    <w:rsid w:val="00E43E82"/>
    <w:rsid w:val="00E82EF4"/>
    <w:rsid w:val="00E930AB"/>
    <w:rsid w:val="00F4132E"/>
    <w:rsid w:val="00F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02"/>
  </w:style>
  <w:style w:type="paragraph" w:styleId="Stopka">
    <w:name w:val="footer"/>
    <w:basedOn w:val="Normalny"/>
    <w:link w:val="Stopka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2022-10-26T12:38:00Z</dcterms:created>
  <dcterms:modified xsi:type="dcterms:W3CDTF">2023-05-09T08:22:00Z</dcterms:modified>
</cp:coreProperties>
</file>