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6DD0D" w14:textId="1783001D" w:rsidR="002F532C" w:rsidRDefault="002F532C" w:rsidP="000D20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230B3">
        <w:rPr>
          <w:rFonts w:ascii="Times New Roman" w:hAnsi="Times New Roman" w:cs="Times New Roman"/>
          <w:sz w:val="24"/>
          <w:szCs w:val="24"/>
        </w:rPr>
        <w:t xml:space="preserve">Kraków, </w:t>
      </w:r>
      <w:r w:rsidR="00623977">
        <w:rPr>
          <w:rFonts w:ascii="Times New Roman" w:hAnsi="Times New Roman" w:cs="Times New Roman"/>
          <w:sz w:val="24"/>
          <w:szCs w:val="24"/>
        </w:rPr>
        <w:t>21</w:t>
      </w:r>
      <w:r w:rsidR="00300B25">
        <w:rPr>
          <w:rFonts w:ascii="Times New Roman" w:hAnsi="Times New Roman" w:cs="Times New Roman"/>
          <w:sz w:val="24"/>
          <w:szCs w:val="24"/>
        </w:rPr>
        <w:t xml:space="preserve"> lipca 2023 r.</w:t>
      </w:r>
    </w:p>
    <w:p w14:paraId="12FAB19E" w14:textId="77777777" w:rsidR="0050078A" w:rsidRPr="001230B3" w:rsidRDefault="0050078A" w:rsidP="000D20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2F532C" w:rsidRPr="001230B3" w14:paraId="2E58AB7D" w14:textId="77777777" w:rsidTr="00016AE9">
        <w:trPr>
          <w:tblCellSpacing w:w="0" w:type="dxa"/>
        </w:trPr>
        <w:tc>
          <w:tcPr>
            <w:tcW w:w="0" w:type="auto"/>
            <w:vAlign w:val="center"/>
            <w:hideMark/>
          </w:tcPr>
          <w:p w14:paraId="19AB1EC8" w14:textId="77777777" w:rsidR="002F532C" w:rsidRPr="001230B3" w:rsidRDefault="002F532C" w:rsidP="000D20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9C93866" w14:textId="77777777" w:rsidR="002F532C" w:rsidRPr="001230B3" w:rsidRDefault="002F532C" w:rsidP="000D203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4653C6F" w14:textId="4CD0EC51" w:rsidR="000D203A" w:rsidRPr="001230B3" w:rsidRDefault="008714F3" w:rsidP="000D203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Dot.</w:t>
      </w:r>
      <w:r w:rsidR="00350801" w:rsidRPr="001230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166AC" w:rsidRPr="001230B3">
        <w:rPr>
          <w:rFonts w:ascii="Times New Roman" w:hAnsi="Times New Roman" w:cs="Times New Roman"/>
          <w:i/>
          <w:sz w:val="24"/>
          <w:szCs w:val="24"/>
        </w:rPr>
        <w:t xml:space="preserve">praktyk </w:t>
      </w:r>
      <w:r w:rsidR="00F75BA4" w:rsidRPr="001230B3">
        <w:rPr>
          <w:rFonts w:ascii="Times New Roman" w:hAnsi="Times New Roman" w:cs="Times New Roman"/>
          <w:i/>
          <w:sz w:val="24"/>
          <w:szCs w:val="24"/>
        </w:rPr>
        <w:t xml:space="preserve">odbywanych przez </w:t>
      </w:r>
      <w:r w:rsidR="002166AC" w:rsidRPr="001230B3">
        <w:rPr>
          <w:rFonts w:ascii="Times New Roman" w:hAnsi="Times New Roman" w:cs="Times New Roman"/>
          <w:i/>
          <w:sz w:val="24"/>
          <w:szCs w:val="24"/>
        </w:rPr>
        <w:t>aplikantów I</w:t>
      </w:r>
      <w:r w:rsidR="00E43CF0">
        <w:rPr>
          <w:rFonts w:ascii="Times New Roman" w:hAnsi="Times New Roman" w:cs="Times New Roman"/>
          <w:i/>
          <w:sz w:val="24"/>
          <w:szCs w:val="24"/>
        </w:rPr>
        <w:t xml:space="preserve">V </w:t>
      </w:r>
      <w:r w:rsidR="002166AC" w:rsidRPr="001230B3">
        <w:rPr>
          <w:rFonts w:ascii="Times New Roman" w:hAnsi="Times New Roman" w:cs="Times New Roman"/>
          <w:i/>
          <w:sz w:val="24"/>
          <w:szCs w:val="24"/>
        </w:rPr>
        <w:t xml:space="preserve">rocznika aplikacji </w:t>
      </w:r>
      <w:r w:rsidR="001A2E2C">
        <w:rPr>
          <w:rFonts w:ascii="Times New Roman" w:hAnsi="Times New Roman" w:cs="Times New Roman"/>
          <w:i/>
          <w:sz w:val="24"/>
          <w:szCs w:val="24"/>
        </w:rPr>
        <w:t xml:space="preserve">uzupełniającej </w:t>
      </w:r>
      <w:r w:rsidR="002166AC" w:rsidRPr="001230B3">
        <w:rPr>
          <w:rFonts w:ascii="Times New Roman" w:hAnsi="Times New Roman" w:cs="Times New Roman"/>
          <w:i/>
          <w:sz w:val="24"/>
          <w:szCs w:val="24"/>
        </w:rPr>
        <w:t>sędziowskiej</w:t>
      </w:r>
      <w:r w:rsidR="00A6359B" w:rsidRPr="001230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75BA4" w:rsidRPr="001230B3">
        <w:rPr>
          <w:rFonts w:ascii="Times New Roman" w:hAnsi="Times New Roman" w:cs="Times New Roman"/>
          <w:i/>
          <w:sz w:val="24"/>
          <w:szCs w:val="24"/>
        </w:rPr>
        <w:t>po zjazdach</w:t>
      </w:r>
      <w:r w:rsidR="00BB28E8" w:rsidRPr="001230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F7271">
        <w:rPr>
          <w:rFonts w:ascii="Times New Roman" w:hAnsi="Times New Roman" w:cs="Times New Roman"/>
          <w:i/>
          <w:sz w:val="24"/>
          <w:szCs w:val="24"/>
        </w:rPr>
        <w:t>od 3 do 8</w:t>
      </w:r>
    </w:p>
    <w:p w14:paraId="147B70B3" w14:textId="77777777" w:rsidR="00900A81" w:rsidRPr="001230B3" w:rsidRDefault="00900A81" w:rsidP="000D203A">
      <w:pPr>
        <w:spacing w:after="0" w:line="240" w:lineRule="auto"/>
        <w:ind w:firstLine="4961"/>
        <w:rPr>
          <w:rFonts w:ascii="Times New Roman" w:hAnsi="Times New Roman" w:cs="Times New Roman"/>
          <w:b/>
          <w:sz w:val="24"/>
          <w:szCs w:val="24"/>
        </w:rPr>
      </w:pPr>
    </w:p>
    <w:p w14:paraId="38B91822" w14:textId="314DE5F3" w:rsidR="002166AC" w:rsidRPr="001230B3" w:rsidRDefault="002166AC" w:rsidP="000D203A">
      <w:pPr>
        <w:spacing w:after="0" w:line="240" w:lineRule="auto"/>
        <w:ind w:firstLine="4961"/>
        <w:rPr>
          <w:rFonts w:ascii="Times New Roman" w:hAnsi="Times New Roman" w:cs="Times New Roman"/>
          <w:b/>
          <w:sz w:val="24"/>
          <w:szCs w:val="24"/>
        </w:rPr>
      </w:pPr>
      <w:r w:rsidRPr="001230B3">
        <w:rPr>
          <w:rFonts w:ascii="Times New Roman" w:hAnsi="Times New Roman" w:cs="Times New Roman"/>
          <w:b/>
          <w:sz w:val="24"/>
          <w:szCs w:val="24"/>
        </w:rPr>
        <w:t>Do</w:t>
      </w:r>
    </w:p>
    <w:p w14:paraId="2FDFA5C5" w14:textId="77777777" w:rsidR="002166AC" w:rsidRPr="001230B3" w:rsidRDefault="002166AC" w:rsidP="000D203A">
      <w:pPr>
        <w:spacing w:after="0" w:line="240" w:lineRule="auto"/>
        <w:ind w:firstLine="4961"/>
        <w:rPr>
          <w:rFonts w:ascii="Times New Roman" w:hAnsi="Times New Roman" w:cs="Times New Roman"/>
          <w:b/>
          <w:sz w:val="24"/>
          <w:szCs w:val="24"/>
        </w:rPr>
      </w:pPr>
      <w:r w:rsidRPr="001230B3">
        <w:rPr>
          <w:rFonts w:ascii="Times New Roman" w:hAnsi="Times New Roman" w:cs="Times New Roman"/>
          <w:b/>
          <w:sz w:val="24"/>
          <w:szCs w:val="24"/>
        </w:rPr>
        <w:t>Patronów praktyk</w:t>
      </w:r>
    </w:p>
    <w:p w14:paraId="31E7531B" w14:textId="77777777" w:rsidR="002166AC" w:rsidRPr="001230B3" w:rsidRDefault="002166AC" w:rsidP="000D203A">
      <w:pPr>
        <w:spacing w:after="0" w:line="240" w:lineRule="auto"/>
        <w:ind w:firstLine="4961"/>
        <w:rPr>
          <w:rFonts w:ascii="Times New Roman" w:hAnsi="Times New Roman" w:cs="Times New Roman"/>
          <w:b/>
          <w:sz w:val="24"/>
          <w:szCs w:val="24"/>
        </w:rPr>
      </w:pPr>
      <w:r w:rsidRPr="001230B3">
        <w:rPr>
          <w:rFonts w:ascii="Times New Roman" w:hAnsi="Times New Roman" w:cs="Times New Roman"/>
          <w:b/>
          <w:sz w:val="24"/>
          <w:szCs w:val="24"/>
        </w:rPr>
        <w:t>oraz Patronów koordynatorów</w:t>
      </w:r>
    </w:p>
    <w:p w14:paraId="126BF2CD" w14:textId="5CA15614" w:rsidR="002166AC" w:rsidRDefault="002166AC" w:rsidP="0050078A">
      <w:pPr>
        <w:spacing w:after="0" w:line="240" w:lineRule="auto"/>
        <w:ind w:left="4956" w:firstLine="5"/>
        <w:rPr>
          <w:rFonts w:ascii="Times New Roman" w:hAnsi="Times New Roman" w:cs="Times New Roman"/>
          <w:b/>
          <w:sz w:val="24"/>
          <w:szCs w:val="24"/>
        </w:rPr>
      </w:pPr>
      <w:r w:rsidRPr="001230B3">
        <w:rPr>
          <w:rFonts w:ascii="Times New Roman" w:hAnsi="Times New Roman" w:cs="Times New Roman"/>
          <w:b/>
          <w:sz w:val="24"/>
          <w:szCs w:val="24"/>
        </w:rPr>
        <w:t xml:space="preserve">aplikantów aplikacji </w:t>
      </w:r>
      <w:r w:rsidR="0050078A">
        <w:rPr>
          <w:rFonts w:ascii="Times New Roman" w:hAnsi="Times New Roman" w:cs="Times New Roman"/>
          <w:b/>
          <w:sz w:val="24"/>
          <w:szCs w:val="24"/>
        </w:rPr>
        <w:t xml:space="preserve">uzupełniającej </w:t>
      </w:r>
      <w:r w:rsidRPr="001230B3">
        <w:rPr>
          <w:rFonts w:ascii="Times New Roman" w:hAnsi="Times New Roman" w:cs="Times New Roman"/>
          <w:b/>
          <w:sz w:val="24"/>
          <w:szCs w:val="24"/>
        </w:rPr>
        <w:t>sędziowskiej</w:t>
      </w:r>
    </w:p>
    <w:p w14:paraId="1BBB8B08" w14:textId="77777777" w:rsidR="000D203A" w:rsidRDefault="000D203A" w:rsidP="00261E98">
      <w:pPr>
        <w:pStyle w:val="NormalnyWeb"/>
        <w:spacing w:before="0" w:beforeAutospacing="0" w:after="0" w:afterAutospacing="0"/>
        <w:jc w:val="both"/>
      </w:pPr>
    </w:p>
    <w:p w14:paraId="092F3131" w14:textId="07BB65A4" w:rsidR="00054490" w:rsidRDefault="004D6CB3" w:rsidP="00F25B59">
      <w:pPr>
        <w:pStyle w:val="NormalnyWeb"/>
        <w:spacing w:before="0" w:beforeAutospacing="0" w:after="0" w:afterAutospacing="0"/>
        <w:ind w:firstLine="567"/>
        <w:jc w:val="both"/>
        <w:rPr>
          <w:color w:val="000000"/>
          <w:u w:val="single"/>
        </w:rPr>
      </w:pPr>
      <w:r w:rsidRPr="004D6CB3">
        <w:t>U</w:t>
      </w:r>
      <w:r w:rsidR="00054490" w:rsidRPr="001230B3">
        <w:t xml:space="preserve">przejmie przedstawiam cel oraz </w:t>
      </w:r>
      <w:r w:rsidR="00054490" w:rsidRPr="001230B3">
        <w:rPr>
          <w:color w:val="000000"/>
        </w:rPr>
        <w:t xml:space="preserve">szczegółowy zakres tematyczny praktyk </w:t>
      </w:r>
      <w:r w:rsidR="0085486B" w:rsidRPr="001230B3">
        <w:rPr>
          <w:color w:val="000000"/>
        </w:rPr>
        <w:t>odbywanych przez aplikantów I</w:t>
      </w:r>
      <w:r w:rsidR="00334FD2">
        <w:rPr>
          <w:color w:val="000000"/>
        </w:rPr>
        <w:t>V</w:t>
      </w:r>
      <w:r w:rsidR="0085486B" w:rsidRPr="001230B3">
        <w:rPr>
          <w:color w:val="000000"/>
        </w:rPr>
        <w:t xml:space="preserve"> rocznika aplikacji </w:t>
      </w:r>
      <w:r w:rsidR="001A2E2C">
        <w:rPr>
          <w:color w:val="000000"/>
        </w:rPr>
        <w:t xml:space="preserve">uzupełniającej </w:t>
      </w:r>
      <w:r w:rsidR="0085486B" w:rsidRPr="001230B3">
        <w:rPr>
          <w:color w:val="000000"/>
        </w:rPr>
        <w:t xml:space="preserve">sędziowskiej </w:t>
      </w:r>
      <w:r w:rsidR="0085486B" w:rsidRPr="00E16F6E">
        <w:rPr>
          <w:b/>
          <w:i/>
          <w:color w:val="000000"/>
        </w:rPr>
        <w:t xml:space="preserve">po zjazdach </w:t>
      </w:r>
      <w:r w:rsidR="008F7271" w:rsidRPr="00E16F6E">
        <w:rPr>
          <w:b/>
          <w:i/>
          <w:color w:val="000000"/>
        </w:rPr>
        <w:t>3</w:t>
      </w:r>
      <w:r w:rsidR="001A2E2C" w:rsidRPr="00E16F6E">
        <w:rPr>
          <w:b/>
          <w:i/>
          <w:color w:val="000000"/>
        </w:rPr>
        <w:t>-8</w:t>
      </w:r>
      <w:r w:rsidR="001A2E2C">
        <w:rPr>
          <w:color w:val="000000"/>
        </w:rPr>
        <w:t xml:space="preserve"> </w:t>
      </w:r>
      <w:r w:rsidR="00E16F6E" w:rsidRPr="00E16F6E">
        <w:rPr>
          <w:b/>
          <w:color w:val="000000"/>
        </w:rPr>
        <w:t>-</w:t>
      </w:r>
      <w:r w:rsidR="00E16F6E">
        <w:rPr>
          <w:color w:val="000000"/>
        </w:rPr>
        <w:t xml:space="preserve"> </w:t>
      </w:r>
      <w:r w:rsidR="00054490" w:rsidRPr="00E16F6E">
        <w:rPr>
          <w:b/>
          <w:color w:val="000000"/>
          <w:u w:val="single"/>
        </w:rPr>
        <w:t xml:space="preserve">w sądzie </w:t>
      </w:r>
      <w:r w:rsidR="0085486B" w:rsidRPr="00E16F6E">
        <w:rPr>
          <w:b/>
          <w:color w:val="000000"/>
          <w:u w:val="single"/>
        </w:rPr>
        <w:t>rejonowym w</w:t>
      </w:r>
      <w:r w:rsidR="00054490" w:rsidRPr="00E16F6E">
        <w:rPr>
          <w:b/>
          <w:color w:val="000000"/>
          <w:u w:val="single"/>
        </w:rPr>
        <w:t xml:space="preserve"> wydziale karnym</w:t>
      </w:r>
      <w:r w:rsidR="0085486B" w:rsidRPr="001230B3">
        <w:rPr>
          <w:color w:val="000000"/>
          <w:u w:val="single"/>
        </w:rPr>
        <w:t>.</w:t>
      </w:r>
      <w:r w:rsidR="00054490" w:rsidRPr="001230B3">
        <w:rPr>
          <w:color w:val="000000"/>
          <w:u w:val="single"/>
        </w:rPr>
        <w:t xml:space="preserve"> </w:t>
      </w:r>
    </w:p>
    <w:p w14:paraId="09867185" w14:textId="33DEF328" w:rsidR="000D203A" w:rsidRDefault="000D203A" w:rsidP="000D203A">
      <w:pPr>
        <w:pStyle w:val="NormalnyWeb"/>
        <w:spacing w:before="0" w:beforeAutospacing="0" w:after="0" w:afterAutospacing="0"/>
        <w:ind w:firstLine="708"/>
        <w:jc w:val="both"/>
        <w:rPr>
          <w:b/>
          <w:color w:val="000000"/>
        </w:rPr>
      </w:pPr>
    </w:p>
    <w:p w14:paraId="0B230719" w14:textId="77777777" w:rsidR="000D203A" w:rsidRPr="001230B3" w:rsidRDefault="000D203A" w:rsidP="000D203A">
      <w:pPr>
        <w:pStyle w:val="NormalnyWeb"/>
        <w:spacing w:before="0" w:beforeAutospacing="0" w:after="0" w:afterAutospacing="0"/>
        <w:ind w:firstLine="708"/>
        <w:jc w:val="both"/>
        <w:rPr>
          <w:b/>
          <w:color w:val="000000"/>
        </w:rPr>
      </w:pPr>
    </w:p>
    <w:p w14:paraId="454B75A4" w14:textId="10BF39A9" w:rsidR="00C12BA7" w:rsidRPr="001230B3" w:rsidRDefault="00350801" w:rsidP="000D203A">
      <w:pPr>
        <w:pStyle w:val="Akapitzlist"/>
        <w:numPr>
          <w:ilvl w:val="0"/>
          <w:numId w:val="1"/>
        </w:numPr>
        <w:spacing w:after="0" w:line="240" w:lineRule="auto"/>
        <w:ind w:left="714" w:hanging="357"/>
        <w:rPr>
          <w:rFonts w:ascii="Times New Roman" w:hAnsi="Times New Roman" w:cs="Times New Roman"/>
          <w:b/>
          <w:sz w:val="24"/>
          <w:szCs w:val="24"/>
        </w:rPr>
      </w:pPr>
      <w:r w:rsidRPr="001230B3">
        <w:rPr>
          <w:rFonts w:ascii="Times New Roman" w:hAnsi="Times New Roman" w:cs="Times New Roman"/>
          <w:b/>
          <w:sz w:val="24"/>
          <w:szCs w:val="24"/>
        </w:rPr>
        <w:t xml:space="preserve">Ogólne </w:t>
      </w:r>
      <w:r w:rsidR="008F4D2D" w:rsidRPr="001230B3">
        <w:rPr>
          <w:rFonts w:ascii="Times New Roman" w:hAnsi="Times New Roman" w:cs="Times New Roman"/>
          <w:b/>
          <w:sz w:val="24"/>
          <w:szCs w:val="24"/>
        </w:rPr>
        <w:t>założenia co do przebiegu</w:t>
      </w:r>
      <w:r w:rsidR="00C12BA7" w:rsidRPr="001230B3">
        <w:rPr>
          <w:rFonts w:ascii="Times New Roman" w:hAnsi="Times New Roman" w:cs="Times New Roman"/>
          <w:b/>
          <w:sz w:val="24"/>
          <w:szCs w:val="24"/>
        </w:rPr>
        <w:t xml:space="preserve"> praktyk</w:t>
      </w:r>
      <w:r w:rsidR="00BB28E8" w:rsidRPr="001230B3">
        <w:rPr>
          <w:rFonts w:ascii="Times New Roman" w:hAnsi="Times New Roman" w:cs="Times New Roman"/>
          <w:b/>
          <w:sz w:val="24"/>
          <w:szCs w:val="24"/>
        </w:rPr>
        <w:t>.</w:t>
      </w:r>
    </w:p>
    <w:p w14:paraId="1313C65D" w14:textId="77777777" w:rsidR="0085486B" w:rsidRPr="001230B3" w:rsidRDefault="0085486B" w:rsidP="000D203A">
      <w:pPr>
        <w:pStyle w:val="Akapitzlist"/>
        <w:spacing w:after="0" w:line="240" w:lineRule="auto"/>
        <w:ind w:left="714"/>
        <w:rPr>
          <w:rFonts w:ascii="Times New Roman" w:hAnsi="Times New Roman" w:cs="Times New Roman"/>
          <w:b/>
          <w:sz w:val="24"/>
          <w:szCs w:val="24"/>
        </w:rPr>
      </w:pPr>
    </w:p>
    <w:p w14:paraId="6FE200C3" w14:textId="3643DFDE" w:rsidR="00C12BA7" w:rsidRDefault="0002660C" w:rsidP="00F25B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0B3">
        <w:rPr>
          <w:rFonts w:ascii="Times New Roman" w:hAnsi="Times New Roman" w:cs="Times New Roman"/>
          <w:sz w:val="24"/>
          <w:szCs w:val="24"/>
        </w:rPr>
        <w:t xml:space="preserve">Założeniem praktyki co do zasady jest zaznajomienie aplikantów z czynnościami i metodyką pracy sędziego oraz doskonalenie umiejętności wykorzystania wiedzy teoretycznej i znajomości orzecznictwa. </w:t>
      </w:r>
      <w:r w:rsidR="00C12BA7" w:rsidRPr="001230B3">
        <w:rPr>
          <w:rFonts w:ascii="Times New Roman" w:hAnsi="Times New Roman" w:cs="Times New Roman"/>
          <w:sz w:val="24"/>
          <w:szCs w:val="24"/>
        </w:rPr>
        <w:t xml:space="preserve">Praktyka winna utrwalać wiedzę zdobytą podczas bezpośrednio poprzedzających ją zajęć seminaryjnych w ramach zjazdu. </w:t>
      </w:r>
    </w:p>
    <w:p w14:paraId="64F0266E" w14:textId="77777777" w:rsidR="00DD26AF" w:rsidRPr="001230B3" w:rsidRDefault="00DD26AF" w:rsidP="000D2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FA0B480" w14:textId="6BFF418B" w:rsidR="00C12BA7" w:rsidRDefault="00C12BA7" w:rsidP="00F25B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0B3">
        <w:rPr>
          <w:rFonts w:ascii="Times New Roman" w:eastAsia="Times New Roman" w:hAnsi="Times New Roman" w:cs="Times New Roman"/>
          <w:sz w:val="24"/>
          <w:szCs w:val="24"/>
        </w:rPr>
        <w:t xml:space="preserve">Patron praktyki ma obowiązek omówić z aplikantem cel, szczegółowy zakres tematyczny praktyki i jej planowany przebieg oraz zapoznać aplikanta ze swoim stanowiskiem pracy i strukturą organizacyjną jednostki, w której jest zatrudniony. </w:t>
      </w:r>
    </w:p>
    <w:p w14:paraId="3A826DCE" w14:textId="77777777" w:rsidR="00DD26AF" w:rsidRPr="001230B3" w:rsidRDefault="00DD26AF" w:rsidP="000D20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2E5F6DA" w14:textId="507C7695" w:rsidR="0085486B" w:rsidRDefault="00CF5FD5" w:rsidP="00F25B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30B3">
        <w:rPr>
          <w:rFonts w:ascii="Times New Roman" w:eastAsia="Times New Roman" w:hAnsi="Times New Roman" w:cs="Times New Roman"/>
          <w:sz w:val="24"/>
          <w:szCs w:val="24"/>
        </w:rPr>
        <w:t>P</w:t>
      </w:r>
      <w:r w:rsidR="00C12BA7" w:rsidRPr="001230B3">
        <w:rPr>
          <w:rFonts w:ascii="Times New Roman" w:eastAsia="Times New Roman" w:hAnsi="Times New Roman" w:cs="Times New Roman"/>
          <w:sz w:val="24"/>
          <w:szCs w:val="24"/>
        </w:rPr>
        <w:t xml:space="preserve">atron praktyki powinien w pierwszej kolejności powierzać aplikantowi wykonanie czynności określonych </w:t>
      </w:r>
      <w:r w:rsidR="00C12BA7" w:rsidRPr="001230B3">
        <w:rPr>
          <w:rFonts w:ascii="Times New Roman" w:hAnsi="Times New Roman" w:cs="Times New Roman"/>
          <w:noProof/>
          <w:sz w:val="24"/>
          <w:szCs w:val="24"/>
        </w:rPr>
        <w:t xml:space="preserve">w zaleceniach </w:t>
      </w:r>
      <w:r w:rsidR="00024877" w:rsidRPr="001230B3">
        <w:rPr>
          <w:rFonts w:ascii="Times New Roman" w:hAnsi="Times New Roman" w:cs="Times New Roman"/>
          <w:noProof/>
          <w:sz w:val="24"/>
          <w:szCs w:val="24"/>
        </w:rPr>
        <w:t xml:space="preserve">dotyczących przebiegu praktyki po </w:t>
      </w:r>
      <w:r w:rsidR="00C12BA7" w:rsidRPr="001230B3">
        <w:rPr>
          <w:rFonts w:ascii="Times New Roman" w:hAnsi="Times New Roman" w:cs="Times New Roman"/>
          <w:noProof/>
          <w:sz w:val="24"/>
          <w:szCs w:val="24"/>
        </w:rPr>
        <w:t>konkre</w:t>
      </w:r>
      <w:r w:rsidR="00024877" w:rsidRPr="001230B3">
        <w:rPr>
          <w:rFonts w:ascii="Times New Roman" w:hAnsi="Times New Roman" w:cs="Times New Roman"/>
          <w:noProof/>
          <w:sz w:val="24"/>
          <w:szCs w:val="24"/>
        </w:rPr>
        <w:t>tnym</w:t>
      </w:r>
      <w:r w:rsidR="00C12BA7" w:rsidRPr="001230B3">
        <w:rPr>
          <w:rFonts w:ascii="Times New Roman" w:hAnsi="Times New Roman" w:cs="Times New Roman"/>
          <w:noProof/>
          <w:sz w:val="24"/>
          <w:szCs w:val="24"/>
        </w:rPr>
        <w:t xml:space="preserve"> zj</w:t>
      </w:r>
      <w:r w:rsidR="00024877" w:rsidRPr="001230B3">
        <w:rPr>
          <w:rFonts w:ascii="Times New Roman" w:hAnsi="Times New Roman" w:cs="Times New Roman"/>
          <w:noProof/>
          <w:sz w:val="24"/>
          <w:szCs w:val="24"/>
        </w:rPr>
        <w:t>eździe</w:t>
      </w:r>
      <w:r w:rsidR="00DE0CC4" w:rsidRPr="001230B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7A3737" w:rsidRPr="001230B3">
        <w:rPr>
          <w:rFonts w:ascii="Times New Roman" w:hAnsi="Times New Roman" w:cs="Times New Roman"/>
          <w:noProof/>
          <w:sz w:val="24"/>
          <w:szCs w:val="24"/>
        </w:rPr>
        <w:t>(czynności obowiązkowe)</w:t>
      </w:r>
      <w:r w:rsidR="00C12BA7" w:rsidRPr="001230B3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C12BA7" w:rsidRPr="001230B3">
        <w:rPr>
          <w:rFonts w:ascii="Times New Roman" w:eastAsia="Times New Roman" w:hAnsi="Times New Roman" w:cs="Times New Roman"/>
          <w:sz w:val="24"/>
          <w:szCs w:val="24"/>
        </w:rPr>
        <w:t xml:space="preserve">udzielać aplikantowi wskazówek i pomocy przy wykonywaniu tych czynności oraz </w:t>
      </w:r>
      <w:r w:rsidR="00024877" w:rsidRPr="001230B3">
        <w:rPr>
          <w:rFonts w:ascii="Times New Roman" w:eastAsia="Times New Roman" w:hAnsi="Times New Roman" w:cs="Times New Roman"/>
          <w:sz w:val="24"/>
          <w:szCs w:val="24"/>
        </w:rPr>
        <w:t>kontrolować</w:t>
      </w:r>
      <w:r w:rsidR="00A175AA" w:rsidRPr="001230B3">
        <w:rPr>
          <w:rFonts w:ascii="Times New Roman" w:eastAsia="Times New Roman" w:hAnsi="Times New Roman" w:cs="Times New Roman"/>
          <w:sz w:val="24"/>
          <w:szCs w:val="24"/>
        </w:rPr>
        <w:t xml:space="preserve"> prawidłowość ich wykonania. </w:t>
      </w:r>
      <w:r w:rsidR="002F532C" w:rsidRPr="001230B3">
        <w:rPr>
          <w:rFonts w:ascii="Times New Roman" w:eastAsia="Times New Roman" w:hAnsi="Times New Roman" w:cs="Times New Roman"/>
          <w:sz w:val="24"/>
          <w:szCs w:val="24"/>
        </w:rPr>
        <w:t>Niemniej</w:t>
      </w:r>
      <w:r w:rsidR="00A175AA" w:rsidRPr="00123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532C" w:rsidRPr="001230B3">
        <w:rPr>
          <w:rFonts w:ascii="Times New Roman" w:eastAsia="Times New Roman" w:hAnsi="Times New Roman" w:cs="Times New Roman"/>
          <w:sz w:val="24"/>
          <w:szCs w:val="24"/>
        </w:rPr>
        <w:t xml:space="preserve">jednak </w:t>
      </w:r>
      <w:r w:rsidR="00A175AA" w:rsidRPr="001230B3">
        <w:rPr>
          <w:rFonts w:ascii="Times New Roman" w:eastAsia="Times New Roman" w:hAnsi="Times New Roman" w:cs="Times New Roman"/>
          <w:sz w:val="24"/>
          <w:szCs w:val="24"/>
        </w:rPr>
        <w:t xml:space="preserve">możliwe jest </w:t>
      </w:r>
      <w:r w:rsidR="002F532C" w:rsidRPr="001230B3">
        <w:rPr>
          <w:rFonts w:ascii="Times New Roman" w:eastAsia="Times New Roman" w:hAnsi="Times New Roman" w:cs="Times New Roman"/>
          <w:sz w:val="24"/>
          <w:szCs w:val="24"/>
        </w:rPr>
        <w:t xml:space="preserve">także </w:t>
      </w:r>
      <w:r w:rsidR="00A175AA" w:rsidRPr="001230B3">
        <w:rPr>
          <w:rFonts w:ascii="Times New Roman" w:eastAsia="Times New Roman" w:hAnsi="Times New Roman" w:cs="Times New Roman"/>
          <w:sz w:val="24"/>
          <w:szCs w:val="24"/>
        </w:rPr>
        <w:t>powierzan</w:t>
      </w:r>
      <w:r w:rsidR="002F532C" w:rsidRPr="001230B3">
        <w:rPr>
          <w:rFonts w:ascii="Times New Roman" w:eastAsia="Times New Roman" w:hAnsi="Times New Roman" w:cs="Times New Roman"/>
          <w:sz w:val="24"/>
          <w:szCs w:val="24"/>
        </w:rPr>
        <w:t xml:space="preserve">ie aplikantowi innych niewymienionych w zaleceniach czynności do wykonania </w:t>
      </w:r>
      <w:r w:rsidR="008F7271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2F532C" w:rsidRPr="001230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7271">
        <w:rPr>
          <w:rFonts w:ascii="Times New Roman" w:eastAsia="Times New Roman" w:hAnsi="Times New Roman" w:cs="Times New Roman"/>
          <w:sz w:val="24"/>
          <w:szCs w:val="24"/>
        </w:rPr>
        <w:t xml:space="preserve">jednakże </w:t>
      </w:r>
      <w:r w:rsidR="002F532C" w:rsidRPr="001230B3">
        <w:rPr>
          <w:rFonts w:ascii="Times New Roman" w:eastAsia="Times New Roman" w:hAnsi="Times New Roman" w:cs="Times New Roman"/>
          <w:sz w:val="24"/>
          <w:szCs w:val="24"/>
        </w:rPr>
        <w:t xml:space="preserve">w ramach tematyki zjazdów. </w:t>
      </w:r>
    </w:p>
    <w:p w14:paraId="017356FA" w14:textId="77777777" w:rsidR="00DD26AF" w:rsidRPr="001230B3" w:rsidRDefault="00DD26AF" w:rsidP="000D20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B30247" w14:textId="353E2685" w:rsidR="0085486B" w:rsidRDefault="00541358" w:rsidP="00F25B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1230B3">
        <w:rPr>
          <w:rFonts w:ascii="Times New Roman" w:hAnsi="Times New Roman" w:cs="Times New Roman"/>
          <w:sz w:val="24"/>
          <w:szCs w:val="24"/>
        </w:rPr>
        <w:t>P</w:t>
      </w:r>
      <w:r w:rsidR="00281A6D" w:rsidRPr="001230B3">
        <w:rPr>
          <w:rFonts w:ascii="Times New Roman" w:hAnsi="Times New Roman" w:cs="Times New Roman"/>
          <w:sz w:val="24"/>
          <w:szCs w:val="24"/>
        </w:rPr>
        <w:t>atron praktyki winien zwrócić</w:t>
      </w:r>
      <w:r w:rsidR="009A0993" w:rsidRPr="001230B3">
        <w:rPr>
          <w:rFonts w:ascii="Times New Roman" w:hAnsi="Times New Roman" w:cs="Times New Roman"/>
          <w:sz w:val="24"/>
          <w:szCs w:val="24"/>
        </w:rPr>
        <w:t xml:space="preserve"> szczególną uwagę na nabycie przez </w:t>
      </w:r>
      <w:r w:rsidR="00281A6D" w:rsidRPr="001230B3">
        <w:rPr>
          <w:rFonts w:ascii="Times New Roman" w:hAnsi="Times New Roman" w:cs="Times New Roman"/>
          <w:sz w:val="24"/>
          <w:szCs w:val="24"/>
        </w:rPr>
        <w:t>aplikantów</w:t>
      </w:r>
      <w:r w:rsidR="009A0993" w:rsidRPr="001230B3">
        <w:rPr>
          <w:rFonts w:ascii="Times New Roman" w:hAnsi="Times New Roman" w:cs="Times New Roman"/>
          <w:sz w:val="24"/>
          <w:szCs w:val="24"/>
        </w:rPr>
        <w:t xml:space="preserve"> umiejętności samodzielnego opracowywania projektów orzeczeń</w:t>
      </w:r>
      <w:r w:rsidR="00DE5A78">
        <w:rPr>
          <w:rFonts w:ascii="Times New Roman" w:hAnsi="Times New Roman" w:cs="Times New Roman"/>
          <w:sz w:val="24"/>
          <w:szCs w:val="24"/>
        </w:rPr>
        <w:t xml:space="preserve"> </w:t>
      </w:r>
      <w:r w:rsidR="008F7271">
        <w:rPr>
          <w:rFonts w:ascii="Times New Roman" w:hAnsi="Times New Roman" w:cs="Times New Roman"/>
          <w:sz w:val="24"/>
          <w:szCs w:val="24"/>
        </w:rPr>
        <w:t>będących przedmiotem sprawdzianów</w:t>
      </w:r>
      <w:r w:rsidR="009A0993" w:rsidRPr="001230B3">
        <w:rPr>
          <w:rFonts w:ascii="Times New Roman" w:hAnsi="Times New Roman" w:cs="Times New Roman"/>
          <w:sz w:val="24"/>
          <w:szCs w:val="24"/>
        </w:rPr>
        <w:t>.</w:t>
      </w:r>
      <w:r w:rsidR="00D14325" w:rsidRPr="001230B3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14:paraId="6312B7D9" w14:textId="77777777" w:rsidR="00DD26AF" w:rsidRPr="001230B3" w:rsidRDefault="00DD26AF" w:rsidP="000D20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35F036A7" w14:textId="6E6B0B46" w:rsidR="00207F54" w:rsidRPr="001230B3" w:rsidRDefault="002166AC" w:rsidP="00F25B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30B3">
        <w:rPr>
          <w:rFonts w:ascii="Times New Roman" w:hAnsi="Times New Roman" w:cs="Times New Roman"/>
          <w:sz w:val="24"/>
          <w:szCs w:val="24"/>
        </w:rPr>
        <w:t>W</w:t>
      </w:r>
      <w:r w:rsidR="00207F54" w:rsidRPr="001230B3">
        <w:rPr>
          <w:rFonts w:ascii="Times New Roman" w:hAnsi="Times New Roman" w:cs="Times New Roman"/>
          <w:sz w:val="24"/>
          <w:szCs w:val="24"/>
        </w:rPr>
        <w:t xml:space="preserve"> </w:t>
      </w:r>
      <w:r w:rsidRPr="001230B3">
        <w:rPr>
          <w:rFonts w:ascii="Times New Roman" w:hAnsi="Times New Roman" w:cs="Times New Roman"/>
          <w:sz w:val="24"/>
          <w:szCs w:val="24"/>
        </w:rPr>
        <w:t>przypadku, gdy zrealizowanie</w:t>
      </w:r>
      <w:r w:rsidR="00207F54" w:rsidRPr="001230B3">
        <w:rPr>
          <w:rFonts w:ascii="Times New Roman" w:hAnsi="Times New Roman" w:cs="Times New Roman"/>
          <w:sz w:val="24"/>
          <w:szCs w:val="24"/>
        </w:rPr>
        <w:t xml:space="preserve"> czynności zawartych w zaleceniach </w:t>
      </w:r>
      <w:r w:rsidRPr="001230B3">
        <w:rPr>
          <w:rFonts w:ascii="Times New Roman" w:hAnsi="Times New Roman" w:cs="Times New Roman"/>
          <w:sz w:val="24"/>
          <w:szCs w:val="24"/>
        </w:rPr>
        <w:t>do</w:t>
      </w:r>
      <w:r w:rsidR="000B711B" w:rsidRPr="001230B3">
        <w:rPr>
          <w:rFonts w:ascii="Times New Roman" w:hAnsi="Times New Roman" w:cs="Times New Roman"/>
          <w:sz w:val="24"/>
          <w:szCs w:val="24"/>
        </w:rPr>
        <w:t xml:space="preserve">tyczących przebiegu </w:t>
      </w:r>
      <w:r w:rsidR="00207F54" w:rsidRPr="001230B3">
        <w:rPr>
          <w:rFonts w:ascii="Times New Roman" w:hAnsi="Times New Roman" w:cs="Times New Roman"/>
          <w:sz w:val="24"/>
          <w:szCs w:val="24"/>
        </w:rPr>
        <w:t xml:space="preserve">danej praktyki </w:t>
      </w:r>
      <w:r w:rsidRPr="001230B3">
        <w:rPr>
          <w:rFonts w:ascii="Times New Roman" w:hAnsi="Times New Roman" w:cs="Times New Roman"/>
          <w:sz w:val="24"/>
          <w:szCs w:val="24"/>
        </w:rPr>
        <w:t>okazało się niemożliwe</w:t>
      </w:r>
      <w:r w:rsidR="002F532C" w:rsidRPr="001230B3">
        <w:rPr>
          <w:rFonts w:ascii="Times New Roman" w:hAnsi="Times New Roman" w:cs="Times New Roman"/>
          <w:sz w:val="24"/>
          <w:szCs w:val="24"/>
        </w:rPr>
        <w:t xml:space="preserve"> w czasie jej trwania</w:t>
      </w:r>
      <w:r w:rsidRPr="001230B3">
        <w:rPr>
          <w:rFonts w:ascii="Times New Roman" w:hAnsi="Times New Roman" w:cs="Times New Roman"/>
          <w:sz w:val="24"/>
          <w:szCs w:val="24"/>
        </w:rPr>
        <w:t>, należy je uzupełnić</w:t>
      </w:r>
      <w:r w:rsidR="00207F54" w:rsidRPr="001230B3">
        <w:rPr>
          <w:rFonts w:ascii="Times New Roman" w:hAnsi="Times New Roman" w:cs="Times New Roman"/>
          <w:sz w:val="24"/>
          <w:szCs w:val="24"/>
        </w:rPr>
        <w:t xml:space="preserve"> podczas kolejnych praktyk</w:t>
      </w:r>
      <w:r w:rsidRPr="001230B3">
        <w:rPr>
          <w:rFonts w:ascii="Times New Roman" w:hAnsi="Times New Roman" w:cs="Times New Roman"/>
          <w:sz w:val="24"/>
          <w:szCs w:val="24"/>
        </w:rPr>
        <w:t xml:space="preserve"> – tak, aby aplikant po zakończeniu cyklu praktyk w </w:t>
      </w:r>
      <w:r w:rsidR="00F45BC2" w:rsidRPr="001230B3">
        <w:rPr>
          <w:rFonts w:ascii="Times New Roman" w:hAnsi="Times New Roman" w:cs="Times New Roman"/>
          <w:sz w:val="24"/>
          <w:szCs w:val="24"/>
        </w:rPr>
        <w:t xml:space="preserve">danym </w:t>
      </w:r>
      <w:r w:rsidRPr="001230B3">
        <w:rPr>
          <w:rFonts w:ascii="Times New Roman" w:hAnsi="Times New Roman" w:cs="Times New Roman"/>
          <w:sz w:val="24"/>
          <w:szCs w:val="24"/>
        </w:rPr>
        <w:t>wydziale posiad</w:t>
      </w:r>
      <w:r w:rsidR="00BB28E8" w:rsidRPr="001230B3">
        <w:rPr>
          <w:rFonts w:ascii="Times New Roman" w:hAnsi="Times New Roman" w:cs="Times New Roman"/>
          <w:sz w:val="24"/>
          <w:szCs w:val="24"/>
        </w:rPr>
        <w:t>a</w:t>
      </w:r>
      <w:r w:rsidRPr="001230B3">
        <w:rPr>
          <w:rFonts w:ascii="Times New Roman" w:hAnsi="Times New Roman" w:cs="Times New Roman"/>
          <w:sz w:val="24"/>
          <w:szCs w:val="24"/>
        </w:rPr>
        <w:t>ł wszystkie niezbędne umiejętności</w:t>
      </w:r>
      <w:r w:rsidR="007A3737" w:rsidRPr="001230B3">
        <w:rPr>
          <w:rFonts w:ascii="Times New Roman" w:hAnsi="Times New Roman" w:cs="Times New Roman"/>
          <w:sz w:val="24"/>
          <w:szCs w:val="24"/>
        </w:rPr>
        <w:t xml:space="preserve"> z</w:t>
      </w:r>
      <w:r w:rsidR="00330BA1" w:rsidRPr="001230B3">
        <w:rPr>
          <w:rFonts w:ascii="Times New Roman" w:hAnsi="Times New Roman" w:cs="Times New Roman"/>
          <w:sz w:val="24"/>
          <w:szCs w:val="24"/>
        </w:rPr>
        <w:t xml:space="preserve"> </w:t>
      </w:r>
      <w:r w:rsidR="00DE0CC4" w:rsidRPr="001230B3">
        <w:rPr>
          <w:rFonts w:ascii="Times New Roman" w:hAnsi="Times New Roman" w:cs="Times New Roman"/>
          <w:sz w:val="24"/>
          <w:szCs w:val="24"/>
        </w:rPr>
        <w:t>zakresu objętego programem wyszczególnionych zjazdów</w:t>
      </w:r>
      <w:r w:rsidR="00207F54" w:rsidRPr="001230B3">
        <w:rPr>
          <w:rFonts w:ascii="Times New Roman" w:hAnsi="Times New Roman" w:cs="Times New Roman"/>
          <w:sz w:val="24"/>
          <w:szCs w:val="24"/>
        </w:rPr>
        <w:t>.</w:t>
      </w:r>
    </w:p>
    <w:p w14:paraId="1B9C6017" w14:textId="0606CAF4" w:rsidR="0085486B" w:rsidRDefault="0085486B" w:rsidP="000D2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A498DB" w14:textId="77777777" w:rsidR="00D762C8" w:rsidRDefault="00D762C8" w:rsidP="000D2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AA37B89" w14:textId="3964B030" w:rsidR="00C12BA7" w:rsidRPr="001230B3" w:rsidRDefault="00C12BA7" w:rsidP="000D203A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30B3">
        <w:rPr>
          <w:rFonts w:ascii="Times New Roman" w:eastAsia="Times New Roman" w:hAnsi="Times New Roman" w:cs="Times New Roman"/>
          <w:b/>
          <w:sz w:val="24"/>
          <w:szCs w:val="24"/>
        </w:rPr>
        <w:t>Schemat organizacyjny praktyk</w:t>
      </w:r>
      <w:r w:rsidR="00C876A3" w:rsidRPr="001230B3">
        <w:rPr>
          <w:rFonts w:ascii="Times New Roman" w:eastAsia="Times New Roman" w:hAnsi="Times New Roman" w:cs="Times New Roman"/>
          <w:b/>
          <w:sz w:val="24"/>
          <w:szCs w:val="24"/>
        </w:rPr>
        <w:t xml:space="preserve"> w sądzie rejonowym </w:t>
      </w:r>
      <w:r w:rsidR="00CF3F54" w:rsidRPr="001230B3">
        <w:rPr>
          <w:rFonts w:ascii="Times New Roman" w:eastAsia="Times New Roman" w:hAnsi="Times New Roman" w:cs="Times New Roman"/>
          <w:b/>
          <w:sz w:val="24"/>
          <w:szCs w:val="24"/>
        </w:rPr>
        <w:t xml:space="preserve">w </w:t>
      </w:r>
      <w:r w:rsidR="00C876A3" w:rsidRPr="001230B3">
        <w:rPr>
          <w:rFonts w:ascii="Times New Roman" w:eastAsia="Times New Roman" w:hAnsi="Times New Roman" w:cs="Times New Roman"/>
          <w:b/>
          <w:sz w:val="24"/>
          <w:szCs w:val="24"/>
        </w:rPr>
        <w:t>wydziale karnym.</w:t>
      </w:r>
    </w:p>
    <w:p w14:paraId="5ED6B991" w14:textId="77777777" w:rsidR="009A0993" w:rsidRPr="001230B3" w:rsidRDefault="009A0993" w:rsidP="000D203A">
      <w:pPr>
        <w:pStyle w:val="Akapitzlist"/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2126"/>
        <w:gridCol w:w="3827"/>
      </w:tblGrid>
      <w:tr w:rsidR="0064553D" w:rsidRPr="001230B3" w14:paraId="7C2C0AC3" w14:textId="77777777" w:rsidTr="00704E54">
        <w:tc>
          <w:tcPr>
            <w:tcW w:w="993" w:type="dxa"/>
            <w:vAlign w:val="center"/>
          </w:tcPr>
          <w:p w14:paraId="7D7B8F54" w14:textId="77777777" w:rsidR="0064553D" w:rsidRPr="001230B3" w:rsidRDefault="0064553D" w:rsidP="000D2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0B3">
              <w:rPr>
                <w:rFonts w:ascii="Times New Roman" w:hAnsi="Times New Roman" w:cs="Times New Roman"/>
                <w:b/>
                <w:sz w:val="24"/>
                <w:szCs w:val="24"/>
              </w:rPr>
              <w:t>Numer zjazdu</w:t>
            </w:r>
          </w:p>
        </w:tc>
        <w:tc>
          <w:tcPr>
            <w:tcW w:w="2126" w:type="dxa"/>
            <w:vAlign w:val="center"/>
          </w:tcPr>
          <w:p w14:paraId="0836915D" w14:textId="68BB8A89" w:rsidR="0064553D" w:rsidRPr="001230B3" w:rsidRDefault="002A2137" w:rsidP="000D2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0B3"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  <w:r w:rsidR="0064553D" w:rsidRPr="001230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zjazdu</w:t>
            </w:r>
          </w:p>
        </w:tc>
        <w:tc>
          <w:tcPr>
            <w:tcW w:w="2126" w:type="dxa"/>
            <w:vAlign w:val="center"/>
          </w:tcPr>
          <w:p w14:paraId="6DC80108" w14:textId="77777777" w:rsidR="00704E54" w:rsidRDefault="0064553D" w:rsidP="000D2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0B3">
              <w:rPr>
                <w:rFonts w:ascii="Times New Roman" w:hAnsi="Times New Roman" w:cs="Times New Roman"/>
                <w:b/>
                <w:sz w:val="24"/>
                <w:szCs w:val="24"/>
              </w:rPr>
              <w:t>Czas trwania</w:t>
            </w:r>
            <w:r w:rsidR="00C876A3" w:rsidRPr="001230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0735C67" w14:textId="686E628F" w:rsidR="0064553D" w:rsidRPr="001230B3" w:rsidRDefault="00C876A3" w:rsidP="000D2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0B3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="0064553D" w:rsidRPr="001230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A2137" w:rsidRPr="001230B3">
              <w:rPr>
                <w:rFonts w:ascii="Times New Roman" w:hAnsi="Times New Roman" w:cs="Times New Roman"/>
                <w:b/>
                <w:sz w:val="24"/>
                <w:szCs w:val="24"/>
              </w:rPr>
              <w:t>termin</w:t>
            </w:r>
            <w:r w:rsidR="0064553D" w:rsidRPr="001230B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praktyki</w:t>
            </w:r>
          </w:p>
        </w:tc>
        <w:tc>
          <w:tcPr>
            <w:tcW w:w="3827" w:type="dxa"/>
            <w:vAlign w:val="center"/>
          </w:tcPr>
          <w:p w14:paraId="54AC970F" w14:textId="77777777" w:rsidR="0064553D" w:rsidRPr="001230B3" w:rsidRDefault="0064553D" w:rsidP="000D2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30B3">
              <w:rPr>
                <w:rFonts w:ascii="Times New Roman" w:hAnsi="Times New Roman" w:cs="Times New Roman"/>
                <w:b/>
                <w:sz w:val="24"/>
                <w:szCs w:val="24"/>
              </w:rPr>
              <w:t>Data i przedmiot sprawdzianu</w:t>
            </w:r>
          </w:p>
        </w:tc>
      </w:tr>
      <w:tr w:rsidR="005D3DDE" w:rsidRPr="001230B3" w14:paraId="25E34B8F" w14:textId="77777777" w:rsidTr="00D762C8">
        <w:trPr>
          <w:trHeight w:val="2270"/>
        </w:trPr>
        <w:tc>
          <w:tcPr>
            <w:tcW w:w="993" w:type="dxa"/>
            <w:vAlign w:val="center"/>
          </w:tcPr>
          <w:p w14:paraId="09D1B4F3" w14:textId="3109C761" w:rsidR="005D3DDE" w:rsidRPr="001230B3" w:rsidRDefault="005D3DDE" w:rsidP="000D2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52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vAlign w:val="center"/>
          </w:tcPr>
          <w:p w14:paraId="4D178174" w14:textId="3A430698" w:rsidR="005D3DDE" w:rsidRPr="00C022EF" w:rsidRDefault="00C022EF" w:rsidP="000D2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22EF">
              <w:rPr>
                <w:rFonts w:ascii="Times New Roman" w:hAnsi="Times New Roman" w:cs="Times New Roman"/>
                <w:sz w:val="24"/>
                <w:szCs w:val="24"/>
              </w:rPr>
              <w:t>19-20.8.2023 r.</w:t>
            </w:r>
          </w:p>
        </w:tc>
        <w:tc>
          <w:tcPr>
            <w:tcW w:w="2126" w:type="dxa"/>
            <w:vAlign w:val="center"/>
          </w:tcPr>
          <w:p w14:paraId="366CA584" w14:textId="77777777" w:rsidR="005D3DDE" w:rsidRPr="00790529" w:rsidRDefault="005D3DDE" w:rsidP="009F0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52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58EDB438" w14:textId="3860C804" w:rsidR="005D3DDE" w:rsidRPr="00790529" w:rsidRDefault="00C022EF" w:rsidP="009F0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21-25.8.2023 r.</w:t>
            </w:r>
            <w:r w:rsidR="004A62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6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D3DDE" w:rsidRPr="00790529">
              <w:rPr>
                <w:rFonts w:ascii="Times New Roman" w:hAnsi="Times New Roman" w:cs="Times New Roman"/>
                <w:sz w:val="24"/>
                <w:szCs w:val="24"/>
              </w:rPr>
              <w:t xml:space="preserve"> 1 dzień</w:t>
            </w:r>
          </w:p>
          <w:p w14:paraId="3227BA16" w14:textId="77777777" w:rsidR="005D3DDE" w:rsidRPr="00790529" w:rsidRDefault="005D3DDE" w:rsidP="009F0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36561C" w14:textId="73E61046" w:rsidR="005D3DDE" w:rsidRPr="00790529" w:rsidRDefault="00C022EF" w:rsidP="009F0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28.08.-1.9.2023 r.</w:t>
            </w:r>
            <w:r w:rsidR="00B8463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5D3DDE" w:rsidRPr="00790529">
              <w:rPr>
                <w:rFonts w:ascii="Times New Roman" w:hAnsi="Times New Roman" w:cs="Times New Roman"/>
                <w:sz w:val="24"/>
                <w:szCs w:val="24"/>
              </w:rPr>
              <w:t xml:space="preserve">1 dzień </w:t>
            </w:r>
          </w:p>
          <w:p w14:paraId="2C925879" w14:textId="77777777" w:rsidR="005D3DDE" w:rsidRPr="00790529" w:rsidRDefault="005D3DDE" w:rsidP="009F0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CE1B4E" w14:textId="20778457" w:rsidR="005D3DDE" w:rsidRPr="00D762C8" w:rsidRDefault="005D3DDE" w:rsidP="00D7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529">
              <w:rPr>
                <w:rFonts w:ascii="Times New Roman" w:hAnsi="Times New Roman" w:cs="Times New Roman"/>
                <w:sz w:val="24"/>
                <w:szCs w:val="24"/>
              </w:rPr>
              <w:t>(2 dni)</w:t>
            </w:r>
          </w:p>
        </w:tc>
        <w:tc>
          <w:tcPr>
            <w:tcW w:w="3827" w:type="dxa"/>
            <w:vAlign w:val="center"/>
          </w:tcPr>
          <w:p w14:paraId="12FA42D9" w14:textId="6899159F" w:rsidR="005D3DDE" w:rsidRPr="001230B3" w:rsidRDefault="00CB040A" w:rsidP="00CB0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2.09.2023</w:t>
            </w:r>
            <w:r w:rsidR="005D3DDE" w:rsidRPr="00790529">
              <w:rPr>
                <w:rFonts w:ascii="Times New Roman" w:hAnsi="Times New Roman" w:cs="Times New Roman"/>
                <w:sz w:val="24"/>
                <w:szCs w:val="24"/>
              </w:rPr>
              <w:t xml:space="preserve"> r.: przygotowanie projektu postanowienia sądu zapadającego w ramach czynności sądowych w postępowaniu przygotowawczym wraz z zarządzeniami</w:t>
            </w:r>
          </w:p>
        </w:tc>
      </w:tr>
      <w:tr w:rsidR="005D3DDE" w:rsidRPr="001230B3" w14:paraId="03B57088" w14:textId="77777777" w:rsidTr="00704E54">
        <w:tc>
          <w:tcPr>
            <w:tcW w:w="993" w:type="dxa"/>
            <w:vAlign w:val="center"/>
          </w:tcPr>
          <w:p w14:paraId="67C9B7D4" w14:textId="1FDC7CCC" w:rsidR="005D3DDE" w:rsidRPr="001230B3" w:rsidRDefault="005D3DDE" w:rsidP="000D2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52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14:paraId="409E3BB9" w14:textId="7D002E20" w:rsidR="005D3DDE" w:rsidRPr="001230B3" w:rsidRDefault="00C022EF" w:rsidP="000D2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2-3.9.2023 r.</w:t>
            </w:r>
          </w:p>
        </w:tc>
        <w:tc>
          <w:tcPr>
            <w:tcW w:w="2126" w:type="dxa"/>
            <w:vAlign w:val="center"/>
          </w:tcPr>
          <w:p w14:paraId="35471EBA" w14:textId="77777777" w:rsidR="005D3DDE" w:rsidRPr="00790529" w:rsidRDefault="005D3DDE" w:rsidP="009F0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2905A" w14:textId="5C0B50ED" w:rsidR="005D3DDE" w:rsidRPr="00790529" w:rsidRDefault="00B8463E" w:rsidP="009F0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4-8.9.2023 r. -</w:t>
            </w:r>
          </w:p>
          <w:p w14:paraId="3A188AD0" w14:textId="77777777" w:rsidR="005D3DDE" w:rsidRPr="00790529" w:rsidRDefault="005D3DDE" w:rsidP="009F0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529">
              <w:rPr>
                <w:rFonts w:ascii="Times New Roman" w:hAnsi="Times New Roman" w:cs="Times New Roman"/>
                <w:sz w:val="24"/>
                <w:szCs w:val="24"/>
              </w:rPr>
              <w:t>1 dzień</w:t>
            </w:r>
          </w:p>
          <w:p w14:paraId="5A92174A" w14:textId="77777777" w:rsidR="005D3DDE" w:rsidRPr="00790529" w:rsidRDefault="005D3DDE" w:rsidP="009F0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9467E5" w14:textId="392C8BE9" w:rsidR="005D3DDE" w:rsidRPr="00790529" w:rsidRDefault="00B8463E" w:rsidP="009F0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11-15.9.2023 r. -</w:t>
            </w:r>
          </w:p>
          <w:p w14:paraId="25629941" w14:textId="77777777" w:rsidR="005D3DDE" w:rsidRPr="00790529" w:rsidRDefault="005D3DDE" w:rsidP="009F0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529">
              <w:rPr>
                <w:rFonts w:ascii="Times New Roman" w:hAnsi="Times New Roman" w:cs="Times New Roman"/>
                <w:sz w:val="24"/>
                <w:szCs w:val="24"/>
              </w:rPr>
              <w:t xml:space="preserve">1 dzień  </w:t>
            </w:r>
          </w:p>
          <w:p w14:paraId="529E1D04" w14:textId="77777777" w:rsidR="005D3DDE" w:rsidRPr="00790529" w:rsidRDefault="005D3DDE" w:rsidP="009F0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5FDC7" w14:textId="241CC5D7" w:rsidR="005D3DDE" w:rsidRPr="00D762C8" w:rsidRDefault="005D3DDE" w:rsidP="00D7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529">
              <w:rPr>
                <w:rFonts w:ascii="Times New Roman" w:hAnsi="Times New Roman" w:cs="Times New Roman"/>
                <w:sz w:val="24"/>
                <w:szCs w:val="24"/>
              </w:rPr>
              <w:t>(2 dni)</w:t>
            </w:r>
          </w:p>
        </w:tc>
        <w:tc>
          <w:tcPr>
            <w:tcW w:w="3827" w:type="dxa"/>
            <w:vAlign w:val="center"/>
          </w:tcPr>
          <w:p w14:paraId="10C57F68" w14:textId="341FB323" w:rsidR="005D3DDE" w:rsidRPr="001230B3" w:rsidRDefault="00CB040A" w:rsidP="00CB040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16.09.2023 r.:</w:t>
            </w:r>
            <w:r w:rsidR="005D3DDE" w:rsidRPr="00790529">
              <w:rPr>
                <w:rFonts w:ascii="Times New Roman" w:hAnsi="Times New Roman" w:cs="Times New Roman"/>
                <w:sz w:val="24"/>
                <w:szCs w:val="24"/>
              </w:rPr>
              <w:t xml:space="preserve"> przygotowanie postanowienia sądu w przedmiocie zastosowania środka przymusu procesowego wraz z zarządzeniami</w:t>
            </w:r>
          </w:p>
        </w:tc>
      </w:tr>
      <w:tr w:rsidR="005D3DDE" w:rsidRPr="001230B3" w14:paraId="5175B65F" w14:textId="77777777" w:rsidTr="00704E54">
        <w:tc>
          <w:tcPr>
            <w:tcW w:w="993" w:type="dxa"/>
            <w:vAlign w:val="center"/>
          </w:tcPr>
          <w:p w14:paraId="597C28CE" w14:textId="72323018" w:rsidR="005D3DDE" w:rsidRPr="001230B3" w:rsidRDefault="005D3DDE" w:rsidP="000D2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52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26" w:type="dxa"/>
            <w:vAlign w:val="center"/>
          </w:tcPr>
          <w:p w14:paraId="0B364074" w14:textId="0AF68295" w:rsidR="005D3DDE" w:rsidRPr="001230B3" w:rsidRDefault="00B8463E" w:rsidP="000D2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16-17.9.2023 r</w:t>
            </w:r>
          </w:p>
        </w:tc>
        <w:tc>
          <w:tcPr>
            <w:tcW w:w="2126" w:type="dxa"/>
            <w:vAlign w:val="center"/>
          </w:tcPr>
          <w:p w14:paraId="6AFE75BE" w14:textId="77777777" w:rsidR="005D3DDE" w:rsidRPr="00790529" w:rsidRDefault="005D3DDE" w:rsidP="009F0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F7DFA0" w14:textId="3F29031B" w:rsidR="005D3DDE" w:rsidRPr="00790529" w:rsidRDefault="00B8463E" w:rsidP="009F0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18-22.9.2023 r. -</w:t>
            </w:r>
          </w:p>
          <w:p w14:paraId="464AE2A7" w14:textId="77777777" w:rsidR="005D3DDE" w:rsidRPr="00790529" w:rsidRDefault="005D3DDE" w:rsidP="009F0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529">
              <w:rPr>
                <w:rFonts w:ascii="Times New Roman" w:hAnsi="Times New Roman" w:cs="Times New Roman"/>
                <w:sz w:val="24"/>
                <w:szCs w:val="24"/>
              </w:rPr>
              <w:t>1 dzień</w:t>
            </w:r>
          </w:p>
          <w:p w14:paraId="41E5FF3A" w14:textId="77777777" w:rsidR="005D3DDE" w:rsidRPr="00790529" w:rsidRDefault="005D3DDE" w:rsidP="009F0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D36C1" w14:textId="2DFC3278" w:rsidR="005D3DDE" w:rsidRPr="00790529" w:rsidRDefault="00B8463E" w:rsidP="009F0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25-29.9.2023 r. -</w:t>
            </w:r>
          </w:p>
          <w:p w14:paraId="71AA460E" w14:textId="77777777" w:rsidR="005D3DDE" w:rsidRPr="00790529" w:rsidRDefault="005D3DDE" w:rsidP="009F02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529">
              <w:rPr>
                <w:rFonts w:ascii="Times New Roman" w:hAnsi="Times New Roman" w:cs="Times New Roman"/>
                <w:sz w:val="24"/>
                <w:szCs w:val="24"/>
              </w:rPr>
              <w:t>1 dzień</w:t>
            </w:r>
          </w:p>
          <w:p w14:paraId="2C4E6CEA" w14:textId="77777777" w:rsidR="005D3DDE" w:rsidRPr="00790529" w:rsidRDefault="005D3DDE" w:rsidP="009F021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535EE8" w14:textId="7EDE8079" w:rsidR="005D3DDE" w:rsidRPr="00D762C8" w:rsidRDefault="005D3DDE" w:rsidP="00D7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0529">
              <w:rPr>
                <w:rFonts w:ascii="Times New Roman" w:hAnsi="Times New Roman" w:cs="Times New Roman"/>
                <w:sz w:val="24"/>
                <w:szCs w:val="24"/>
              </w:rPr>
              <w:t>(2 dni)</w:t>
            </w:r>
          </w:p>
        </w:tc>
        <w:tc>
          <w:tcPr>
            <w:tcW w:w="3827" w:type="dxa"/>
            <w:vAlign w:val="center"/>
          </w:tcPr>
          <w:p w14:paraId="086CD00A" w14:textId="425BC08B" w:rsidR="005D3DDE" w:rsidRPr="001230B3" w:rsidRDefault="005D3DDE" w:rsidP="000D2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</w:tr>
      <w:tr w:rsidR="005D3DDE" w:rsidRPr="001230B3" w14:paraId="2E9EE08C" w14:textId="77777777" w:rsidTr="00704E54">
        <w:tc>
          <w:tcPr>
            <w:tcW w:w="993" w:type="dxa"/>
            <w:shd w:val="clear" w:color="auto" w:fill="FFFFFF" w:themeFill="background1"/>
            <w:vAlign w:val="center"/>
          </w:tcPr>
          <w:p w14:paraId="40A5E5C2" w14:textId="5A651BBB" w:rsidR="005D3DDE" w:rsidRPr="001230B3" w:rsidRDefault="005D3DDE" w:rsidP="000D2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76C1453" w14:textId="2368F0A9" w:rsidR="005D3DDE" w:rsidRPr="001230B3" w:rsidRDefault="005D3DDE" w:rsidP="000D2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463E">
              <w:rPr>
                <w:rFonts w:ascii="Times New Roman" w:hAnsi="Times New Roman" w:cs="Times New Roman"/>
                <w:sz w:val="24"/>
                <w:szCs w:val="24"/>
              </w:rPr>
              <w:t>30.9.-1.10.2023 r.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BC0585A" w14:textId="59A5B9AD" w:rsidR="005D3DDE" w:rsidRDefault="005D3DDE" w:rsidP="000D2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30B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5E9D04A9" w14:textId="43BCC8E0" w:rsidR="005D3DDE" w:rsidRDefault="00B87AEF" w:rsidP="000D2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2-6.10.2023 r. -</w:t>
            </w:r>
          </w:p>
          <w:p w14:paraId="5D0A53DA" w14:textId="3E766211" w:rsidR="005D3DDE" w:rsidRDefault="005D3DDE" w:rsidP="000D2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dzień</w:t>
            </w:r>
          </w:p>
          <w:p w14:paraId="3874E61F" w14:textId="77777777" w:rsidR="005D3DDE" w:rsidRDefault="005D3DDE" w:rsidP="000D2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26293C" w14:textId="7BD85C2F" w:rsidR="005D3DDE" w:rsidRDefault="00B87AEF" w:rsidP="000D2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9-13.10.2023 r. -</w:t>
            </w:r>
          </w:p>
          <w:p w14:paraId="703FC642" w14:textId="5708C840" w:rsidR="005D3DDE" w:rsidRDefault="005D3DDE" w:rsidP="000D2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dzień </w:t>
            </w:r>
          </w:p>
          <w:p w14:paraId="06F716D8" w14:textId="77777777" w:rsidR="005D3DDE" w:rsidRDefault="005D3DDE" w:rsidP="000D2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C9BB97" w14:textId="38F3AB14" w:rsidR="005D3DDE" w:rsidRPr="001230B3" w:rsidRDefault="005D3DDE" w:rsidP="00D7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dni)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4C2E7DDA" w14:textId="631F5861" w:rsidR="005D3DDE" w:rsidRPr="001230B3" w:rsidRDefault="005D3DDE" w:rsidP="000D2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</w:t>
            </w:r>
          </w:p>
        </w:tc>
      </w:tr>
      <w:tr w:rsidR="005D3DDE" w:rsidRPr="001230B3" w14:paraId="1425978B" w14:textId="77777777" w:rsidTr="00704E54">
        <w:tc>
          <w:tcPr>
            <w:tcW w:w="993" w:type="dxa"/>
            <w:shd w:val="clear" w:color="auto" w:fill="FFFFFF" w:themeFill="background1"/>
            <w:vAlign w:val="center"/>
          </w:tcPr>
          <w:p w14:paraId="0429AABB" w14:textId="4DE48E4C" w:rsidR="005D3DDE" w:rsidRPr="001230B3" w:rsidRDefault="005D3DDE" w:rsidP="000D2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4D8767C7" w14:textId="0CC88635" w:rsidR="005D3DDE" w:rsidRPr="001230B3" w:rsidRDefault="00B87AEF" w:rsidP="00B87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14-15.10.2023 r.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5217DF54" w14:textId="77777777" w:rsidR="005D3DDE" w:rsidRDefault="005D3DDE" w:rsidP="000D2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45D236" w14:textId="7E5F336B" w:rsidR="005D3DDE" w:rsidRDefault="00B87AEF" w:rsidP="000D2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16-20.10.2023 r. -</w:t>
            </w:r>
          </w:p>
          <w:p w14:paraId="04976124" w14:textId="639E4AF7" w:rsidR="005D3DDE" w:rsidRDefault="005D3DDE" w:rsidP="000D2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dzień</w:t>
            </w:r>
          </w:p>
          <w:p w14:paraId="0A56E40C" w14:textId="77777777" w:rsidR="005D3DDE" w:rsidRDefault="005D3DDE" w:rsidP="000D2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687AA3" w14:textId="2367523C" w:rsidR="005D3DDE" w:rsidRDefault="00B87AEF" w:rsidP="000D2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23-27.10.2023 r. -</w:t>
            </w:r>
          </w:p>
          <w:p w14:paraId="06CA0664" w14:textId="2235B202" w:rsidR="005D3DDE" w:rsidRDefault="005D3DDE" w:rsidP="000D2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dzień  </w:t>
            </w:r>
          </w:p>
          <w:p w14:paraId="00FAB4B2" w14:textId="77777777" w:rsidR="005D3DDE" w:rsidRDefault="005D3DDE" w:rsidP="000D2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AD9786" w14:textId="76F6E153" w:rsidR="005D3DDE" w:rsidRPr="001230B3" w:rsidRDefault="00B87AEF" w:rsidP="00D7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 dni)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1F9AE3E5" w14:textId="469D1FB8" w:rsidR="005D3DDE" w:rsidRPr="001230B3" w:rsidRDefault="005D3DDE" w:rsidP="000D20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--------</w:t>
            </w:r>
          </w:p>
        </w:tc>
      </w:tr>
      <w:tr w:rsidR="005D3DDE" w:rsidRPr="001230B3" w14:paraId="152F338F" w14:textId="77777777" w:rsidTr="00704E54">
        <w:tc>
          <w:tcPr>
            <w:tcW w:w="993" w:type="dxa"/>
            <w:shd w:val="clear" w:color="auto" w:fill="FFFFFF" w:themeFill="background1"/>
            <w:vAlign w:val="center"/>
          </w:tcPr>
          <w:p w14:paraId="013370B0" w14:textId="66A20DA6" w:rsidR="005D3DDE" w:rsidRPr="001230B3" w:rsidRDefault="005D3DDE" w:rsidP="000D20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D76C477" w14:textId="63A53CFE" w:rsidR="005D3DDE" w:rsidRPr="001230B3" w:rsidRDefault="00B87AEF" w:rsidP="00B87A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28-29.10.2023 r. 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32335AE2" w14:textId="77777777" w:rsidR="005D3DDE" w:rsidRDefault="005D3DDE" w:rsidP="000D2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528FC1" w14:textId="37C14F10" w:rsidR="005D3DDE" w:rsidRDefault="00B87AEF" w:rsidP="000D2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30.10.-3.11.2023 r. - </w:t>
            </w:r>
            <w:r w:rsidR="005D3DDE">
              <w:rPr>
                <w:rFonts w:ascii="Times New Roman" w:hAnsi="Times New Roman" w:cs="Times New Roman"/>
                <w:sz w:val="24"/>
                <w:szCs w:val="24"/>
              </w:rPr>
              <w:t>1 dzień</w:t>
            </w:r>
          </w:p>
          <w:p w14:paraId="323AE697" w14:textId="77777777" w:rsidR="005D3DDE" w:rsidRDefault="005D3DDE" w:rsidP="000D2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0324DE" w14:textId="782F1CCB" w:rsidR="00B87AEF" w:rsidRDefault="00B87AEF" w:rsidP="000D2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6-10.11.2023 r. -               </w:t>
            </w:r>
            <w:r w:rsidR="005D3DDE">
              <w:rPr>
                <w:rFonts w:ascii="Times New Roman" w:hAnsi="Times New Roman" w:cs="Times New Roman"/>
                <w:sz w:val="24"/>
                <w:szCs w:val="24"/>
              </w:rPr>
              <w:t>1 dzień</w:t>
            </w:r>
          </w:p>
          <w:p w14:paraId="5498B1F7" w14:textId="76C82E64" w:rsidR="00B87AEF" w:rsidRDefault="00B87AEF" w:rsidP="000D20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13-17.11.2023 r.</w:t>
            </w:r>
            <w:r w:rsidR="004075C5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dzień </w:t>
            </w:r>
          </w:p>
          <w:p w14:paraId="51CDE1EB" w14:textId="6260D3D4" w:rsidR="00B87AEF" w:rsidRDefault="00B87AEF" w:rsidP="000D20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491313" w14:textId="42708A76" w:rsidR="005D3DDE" w:rsidRPr="001230B3" w:rsidRDefault="00B87AEF" w:rsidP="00D762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dni)</w:t>
            </w:r>
          </w:p>
        </w:tc>
        <w:tc>
          <w:tcPr>
            <w:tcW w:w="3827" w:type="dxa"/>
            <w:shd w:val="clear" w:color="auto" w:fill="FFFFFF" w:themeFill="background1"/>
            <w:vAlign w:val="center"/>
          </w:tcPr>
          <w:p w14:paraId="3A6D7BB2" w14:textId="35FA457E" w:rsidR="005D3DDE" w:rsidRPr="001230B3" w:rsidRDefault="00E63876" w:rsidP="00E638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18.11.2023</w:t>
            </w:r>
            <w:r w:rsidR="005D3DDE" w:rsidRPr="001230B3">
              <w:rPr>
                <w:rFonts w:ascii="Times New Roman" w:hAnsi="Times New Roman" w:cs="Times New Roman"/>
                <w:sz w:val="24"/>
                <w:szCs w:val="24"/>
              </w:rPr>
              <w:t xml:space="preserve"> r.: </w:t>
            </w:r>
            <w:r w:rsidR="005D3DDE" w:rsidRPr="007660E5">
              <w:rPr>
                <w:rFonts w:ascii="Times New Roman" w:hAnsi="Times New Roman" w:cs="Times New Roman"/>
                <w:sz w:val="24"/>
                <w:szCs w:val="24"/>
              </w:rPr>
              <w:t>przygotowanie projektu wyroku sądu I instancji i jego pisemnego uzasadnienia wraz z zarządzeniami</w:t>
            </w:r>
          </w:p>
        </w:tc>
      </w:tr>
    </w:tbl>
    <w:p w14:paraId="7BD590BD" w14:textId="77777777" w:rsidR="002571D2" w:rsidRPr="005D3DDE" w:rsidRDefault="002571D2" w:rsidP="005D3DDE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B2B18CF" w14:textId="77777777" w:rsidR="0085486B" w:rsidRPr="001230B3" w:rsidRDefault="0085486B" w:rsidP="000D203A">
      <w:pPr>
        <w:pStyle w:val="Akapitzlist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83412FE" w14:textId="77777777" w:rsidR="007D79B1" w:rsidRDefault="0064553D" w:rsidP="000D203A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30B3">
        <w:rPr>
          <w:rFonts w:ascii="Times New Roman" w:eastAsia="Times New Roman" w:hAnsi="Times New Roman" w:cs="Times New Roman"/>
          <w:b/>
          <w:sz w:val="24"/>
          <w:szCs w:val="24"/>
        </w:rPr>
        <w:t>Zalecenia do</w:t>
      </w:r>
      <w:r w:rsidR="00CA66FE" w:rsidRPr="001230B3">
        <w:rPr>
          <w:rFonts w:ascii="Times New Roman" w:eastAsia="Times New Roman" w:hAnsi="Times New Roman" w:cs="Times New Roman"/>
          <w:b/>
          <w:sz w:val="24"/>
          <w:szCs w:val="24"/>
        </w:rPr>
        <w:t>tyczące</w:t>
      </w:r>
      <w:r w:rsidRPr="001230B3">
        <w:rPr>
          <w:rFonts w:ascii="Times New Roman" w:eastAsia="Times New Roman" w:hAnsi="Times New Roman" w:cs="Times New Roman"/>
          <w:b/>
          <w:sz w:val="24"/>
          <w:szCs w:val="24"/>
        </w:rPr>
        <w:t xml:space="preserve"> przebiegu poszczególnych praktyk</w:t>
      </w:r>
      <w:r w:rsidR="00BB28E8" w:rsidRPr="001230B3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354F5609" w14:textId="77777777" w:rsidR="005D3DDE" w:rsidRDefault="005D3DDE" w:rsidP="005D3D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F07F10" w14:textId="77777777" w:rsidR="005D3DDE" w:rsidRDefault="005D3DDE" w:rsidP="005D3D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FFCC88" w14:textId="77777777" w:rsidR="005D3DDE" w:rsidRPr="00790529" w:rsidRDefault="005D3DDE" w:rsidP="005D3DD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790529">
        <w:rPr>
          <w:rFonts w:ascii="Times New Roman" w:hAnsi="Times New Roman" w:cs="Times New Roman"/>
          <w:b/>
          <w:sz w:val="24"/>
          <w:szCs w:val="24"/>
          <w:u w:val="single"/>
        </w:rPr>
        <w:t>ZALECENIA W SPRAWIE PRAKTYK PO 3 ZJEŹDZIE</w:t>
      </w:r>
    </w:p>
    <w:p w14:paraId="60EC87B7" w14:textId="77777777" w:rsidR="00683CD8" w:rsidRDefault="00683CD8" w:rsidP="00683CD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3C0958" w14:textId="136E1313" w:rsidR="00683CD8" w:rsidRPr="00683CD8" w:rsidRDefault="00683CD8" w:rsidP="005531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CD8">
        <w:rPr>
          <w:rFonts w:ascii="Times New Roman" w:hAnsi="Times New Roman" w:cs="Times New Roman"/>
          <w:sz w:val="24"/>
          <w:szCs w:val="24"/>
        </w:rPr>
        <w:t xml:space="preserve">Przedmiotem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83CD8">
        <w:rPr>
          <w:rFonts w:ascii="Times New Roman" w:hAnsi="Times New Roman" w:cs="Times New Roman"/>
          <w:sz w:val="24"/>
          <w:szCs w:val="24"/>
        </w:rPr>
        <w:t xml:space="preserve"> zjazdu aplikacji uzupełniającej sędziowskiej są następujące zagadnienia:</w:t>
      </w:r>
    </w:p>
    <w:p w14:paraId="6D3F5D31" w14:textId="77777777" w:rsidR="00683CD8" w:rsidRPr="00683CD8" w:rsidRDefault="00683CD8" w:rsidP="00683C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CD8">
        <w:rPr>
          <w:rFonts w:ascii="Times New Roman" w:hAnsi="Times New Roman" w:cs="Times New Roman"/>
          <w:sz w:val="24"/>
          <w:szCs w:val="24"/>
        </w:rPr>
        <w:t>-</w:t>
      </w:r>
      <w:r w:rsidRPr="00683CD8">
        <w:rPr>
          <w:rFonts w:ascii="Times New Roman" w:hAnsi="Times New Roman" w:cs="Times New Roman"/>
          <w:sz w:val="24"/>
          <w:szCs w:val="24"/>
        </w:rPr>
        <w:tab/>
        <w:t>postępowanie przygotowawcze ze szczególnym uwzględnieniem czynności sądowych,</w:t>
      </w:r>
    </w:p>
    <w:p w14:paraId="32E7141E" w14:textId="77777777" w:rsidR="00683CD8" w:rsidRPr="00683CD8" w:rsidRDefault="00683CD8" w:rsidP="00683C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CD8">
        <w:rPr>
          <w:rFonts w:ascii="Times New Roman" w:hAnsi="Times New Roman" w:cs="Times New Roman"/>
          <w:sz w:val="24"/>
          <w:szCs w:val="24"/>
        </w:rPr>
        <w:t>-</w:t>
      </w:r>
      <w:r w:rsidRPr="00683CD8">
        <w:rPr>
          <w:rFonts w:ascii="Times New Roman" w:hAnsi="Times New Roman" w:cs="Times New Roman"/>
          <w:sz w:val="24"/>
          <w:szCs w:val="24"/>
        </w:rPr>
        <w:tab/>
        <w:t>mediacja,</w:t>
      </w:r>
    </w:p>
    <w:p w14:paraId="6D1F573D" w14:textId="65FB8B5A" w:rsidR="00683CD8" w:rsidRDefault="00683CD8" w:rsidP="00683C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CD8">
        <w:rPr>
          <w:rFonts w:ascii="Times New Roman" w:hAnsi="Times New Roman" w:cs="Times New Roman"/>
          <w:sz w:val="24"/>
          <w:szCs w:val="24"/>
        </w:rPr>
        <w:t>-</w:t>
      </w:r>
      <w:r w:rsidRPr="00683CD8">
        <w:rPr>
          <w:rFonts w:ascii="Times New Roman" w:hAnsi="Times New Roman" w:cs="Times New Roman"/>
          <w:sz w:val="24"/>
          <w:szCs w:val="24"/>
        </w:rPr>
        <w:tab/>
        <w:t>psychiatria i psychologia sądowa.</w:t>
      </w:r>
    </w:p>
    <w:p w14:paraId="00DE7D1F" w14:textId="77777777" w:rsidR="00683CD8" w:rsidRDefault="00683CD8" w:rsidP="00683C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83DBC86" w14:textId="5E176207" w:rsidR="005D3DDE" w:rsidRPr="00790529" w:rsidRDefault="005D3DDE" w:rsidP="005D3DDE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529">
        <w:rPr>
          <w:rFonts w:ascii="Times New Roman" w:hAnsi="Times New Roman" w:cs="Times New Roman"/>
          <w:sz w:val="24"/>
          <w:szCs w:val="24"/>
        </w:rPr>
        <w:t xml:space="preserve">Patron praktyki oraz patron koordynator powinni przede wszystkim </w:t>
      </w:r>
      <w:r w:rsidR="00553132">
        <w:rPr>
          <w:rFonts w:ascii="Times New Roman" w:hAnsi="Times New Roman" w:cs="Times New Roman"/>
          <w:sz w:val="24"/>
          <w:szCs w:val="24"/>
        </w:rPr>
        <w:t xml:space="preserve">umożliwić </w:t>
      </w:r>
      <w:r w:rsidRPr="00790529">
        <w:rPr>
          <w:rFonts w:ascii="Times New Roman" w:hAnsi="Times New Roman" w:cs="Times New Roman"/>
          <w:sz w:val="24"/>
          <w:szCs w:val="24"/>
        </w:rPr>
        <w:t>aplikantom zaznajomieni</w:t>
      </w:r>
      <w:r w:rsidR="00553132">
        <w:rPr>
          <w:rFonts w:ascii="Times New Roman" w:hAnsi="Times New Roman" w:cs="Times New Roman"/>
          <w:sz w:val="24"/>
          <w:szCs w:val="24"/>
        </w:rPr>
        <w:t>e</w:t>
      </w:r>
      <w:r w:rsidRPr="00790529">
        <w:rPr>
          <w:rFonts w:ascii="Times New Roman" w:hAnsi="Times New Roman" w:cs="Times New Roman"/>
          <w:sz w:val="24"/>
          <w:szCs w:val="24"/>
        </w:rPr>
        <w:t xml:space="preserve"> się z różnorodnymi zagadnieniami dotyczącymi czynności sądowych w postępowaniu przygotowawczym, w tym metodyki przesłuchania małoletniego lub innych świadków, przeprowadzanego przez sąd w 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90529">
        <w:rPr>
          <w:rFonts w:ascii="Times New Roman" w:hAnsi="Times New Roman" w:cs="Times New Roman"/>
          <w:sz w:val="24"/>
          <w:szCs w:val="24"/>
        </w:rPr>
        <w:t xml:space="preserve">trybie art. 185a k.p.k. i nast. </w:t>
      </w:r>
      <w:r w:rsidRPr="00261E98">
        <w:rPr>
          <w:rFonts w:ascii="Times New Roman" w:hAnsi="Times New Roman" w:cs="Times New Roman"/>
          <w:b/>
          <w:sz w:val="24"/>
          <w:szCs w:val="24"/>
          <w:u w:val="single"/>
        </w:rPr>
        <w:t>Ważne:</w:t>
      </w:r>
      <w:r w:rsidRPr="00771A7F">
        <w:rPr>
          <w:rFonts w:ascii="Times New Roman" w:hAnsi="Times New Roman" w:cs="Times New Roman"/>
          <w:sz w:val="24"/>
          <w:szCs w:val="24"/>
        </w:rPr>
        <w:t xml:space="preserve"> praktyki po 3 zjeździe nie obejmują zagadnienia środków przymusu (zatrzymanie, środki zapobiegawcze, zabezpieczenie majątkowe), które objęte jest tematyką 4 zjazdu, a co za tym idzie, praktykami po tym zjeździe.</w:t>
      </w:r>
    </w:p>
    <w:p w14:paraId="7376544B" w14:textId="77777777" w:rsidR="005D3DDE" w:rsidRPr="00790529" w:rsidRDefault="005D3DDE" w:rsidP="005D3DD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529">
        <w:rPr>
          <w:rFonts w:ascii="Times New Roman" w:hAnsi="Times New Roman" w:cs="Times New Roman"/>
          <w:sz w:val="24"/>
          <w:szCs w:val="24"/>
        </w:rPr>
        <w:t>W ramach praktyk po 3 zjeździe aplikanci powinni:</w:t>
      </w:r>
    </w:p>
    <w:p w14:paraId="1D8CA594" w14:textId="03309149" w:rsidR="005D3DDE" w:rsidRPr="00F302FA" w:rsidRDefault="005D3DDE" w:rsidP="008A641D">
      <w:pPr>
        <w:pStyle w:val="Akapitzlist"/>
        <w:numPr>
          <w:ilvl w:val="0"/>
          <w:numId w:val="27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F302FA">
        <w:rPr>
          <w:rFonts w:ascii="Times New Roman" w:hAnsi="Times New Roman" w:cs="Times New Roman"/>
          <w:sz w:val="24"/>
          <w:szCs w:val="24"/>
        </w:rPr>
        <w:t>zostać zapoznani z systemem r</w:t>
      </w:r>
      <w:r w:rsidR="00683CD8" w:rsidRPr="00F302FA">
        <w:rPr>
          <w:rFonts w:ascii="Times New Roman" w:hAnsi="Times New Roman" w:cs="Times New Roman"/>
          <w:sz w:val="24"/>
          <w:szCs w:val="24"/>
        </w:rPr>
        <w:t>ejestracji spraw w wykazie „Kp”;</w:t>
      </w:r>
    </w:p>
    <w:p w14:paraId="37B8DAA2" w14:textId="5C720D7F" w:rsidR="005D3DDE" w:rsidRPr="00F302FA" w:rsidRDefault="005D3DDE" w:rsidP="008A641D">
      <w:pPr>
        <w:pStyle w:val="Akapitzlist"/>
        <w:numPr>
          <w:ilvl w:val="0"/>
          <w:numId w:val="27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F302FA">
        <w:rPr>
          <w:rFonts w:ascii="Times New Roman" w:hAnsi="Times New Roman" w:cs="Times New Roman"/>
          <w:sz w:val="24"/>
          <w:szCs w:val="24"/>
        </w:rPr>
        <w:t xml:space="preserve">zostać zapoznani z aktami </w:t>
      </w:r>
      <w:r w:rsidR="00683CD8" w:rsidRPr="00F302FA">
        <w:rPr>
          <w:rFonts w:ascii="Times New Roman" w:hAnsi="Times New Roman" w:cs="Times New Roman"/>
          <w:sz w:val="24"/>
          <w:szCs w:val="24"/>
        </w:rPr>
        <w:t>wyżej wymienionych</w:t>
      </w:r>
      <w:r w:rsidRPr="00F302FA">
        <w:rPr>
          <w:rFonts w:ascii="Times New Roman" w:hAnsi="Times New Roman" w:cs="Times New Roman"/>
          <w:sz w:val="24"/>
          <w:szCs w:val="24"/>
        </w:rPr>
        <w:t xml:space="preserve"> spraw oraz z </w:t>
      </w:r>
      <w:r w:rsidR="00683CD8" w:rsidRPr="00F302FA">
        <w:rPr>
          <w:rFonts w:ascii="Times New Roman" w:hAnsi="Times New Roman" w:cs="Times New Roman"/>
          <w:sz w:val="24"/>
          <w:szCs w:val="24"/>
        </w:rPr>
        <w:t>aktami śledztwa                    lub dochodzenia;</w:t>
      </w:r>
    </w:p>
    <w:p w14:paraId="49A857B6" w14:textId="47814BAC" w:rsidR="005D3DDE" w:rsidRPr="00F302FA" w:rsidRDefault="005D3DDE" w:rsidP="008A641D">
      <w:pPr>
        <w:pStyle w:val="Akapitzlist"/>
        <w:numPr>
          <w:ilvl w:val="0"/>
          <w:numId w:val="27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F302FA">
        <w:rPr>
          <w:rFonts w:ascii="Times New Roman" w:hAnsi="Times New Roman" w:cs="Times New Roman"/>
          <w:sz w:val="24"/>
          <w:szCs w:val="24"/>
        </w:rPr>
        <w:t>zostać zapoznani z systemem organizacji posiedzeń sądu i sposobem prowadzenia protokołu w sprawach w przedmiocie rozpoznania zażaleń na postanowienia prokuratora (lub Policji) o odmowie wszczęcia albo umorzeniu śledztwa (dochodzenia) oraz w przedmiocie wniosków prokuratora o zwolnienie z tajemnicy prawnie chronionej, z wyłączeniem spraw dotyczących środków przymusu (zatrzymanie, środki zapobiegawcze, zabezpieczenie majątkowe), które to zagadnienie objęte jes</w:t>
      </w:r>
      <w:r w:rsidR="00683CD8" w:rsidRPr="00F302FA">
        <w:rPr>
          <w:rFonts w:ascii="Times New Roman" w:hAnsi="Times New Roman" w:cs="Times New Roman"/>
          <w:sz w:val="24"/>
          <w:szCs w:val="24"/>
        </w:rPr>
        <w:t>t tematyką 4 zjazdu;</w:t>
      </w:r>
    </w:p>
    <w:p w14:paraId="5A39B94E" w14:textId="093E1585" w:rsidR="005D3DDE" w:rsidRPr="00F302FA" w:rsidRDefault="00683CD8" w:rsidP="008A641D">
      <w:pPr>
        <w:pStyle w:val="Akapitzlist"/>
        <w:numPr>
          <w:ilvl w:val="0"/>
          <w:numId w:val="27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F302FA">
        <w:rPr>
          <w:rFonts w:ascii="Times New Roman" w:hAnsi="Times New Roman" w:cs="Times New Roman"/>
          <w:sz w:val="24"/>
          <w:szCs w:val="24"/>
        </w:rPr>
        <w:t xml:space="preserve">uczestniczyć w wyżej wymienionych </w:t>
      </w:r>
      <w:r w:rsidR="005D3DDE" w:rsidRPr="00F302FA">
        <w:rPr>
          <w:rFonts w:ascii="Times New Roman" w:hAnsi="Times New Roman" w:cs="Times New Roman"/>
          <w:sz w:val="24"/>
          <w:szCs w:val="24"/>
        </w:rPr>
        <w:t xml:space="preserve"> posiedzeniach sądu oraz przygotowywać </w:t>
      </w:r>
      <w:r w:rsidRPr="00F302FA">
        <w:rPr>
          <w:rFonts w:ascii="Times New Roman" w:hAnsi="Times New Roman" w:cs="Times New Roman"/>
          <w:sz w:val="24"/>
          <w:szCs w:val="24"/>
        </w:rPr>
        <w:t xml:space="preserve">w tych sprawach </w:t>
      </w:r>
      <w:r w:rsidR="005D3DDE" w:rsidRPr="00F302FA">
        <w:rPr>
          <w:rFonts w:ascii="Times New Roman" w:hAnsi="Times New Roman" w:cs="Times New Roman"/>
          <w:sz w:val="24"/>
          <w:szCs w:val="24"/>
        </w:rPr>
        <w:t>projekty postanowień</w:t>
      </w:r>
      <w:r w:rsidR="00D762C8">
        <w:rPr>
          <w:rFonts w:ascii="Times New Roman" w:hAnsi="Times New Roman" w:cs="Times New Roman"/>
          <w:sz w:val="24"/>
          <w:szCs w:val="24"/>
        </w:rPr>
        <w:t xml:space="preserve"> (z uzasadnieniami)</w:t>
      </w:r>
      <w:r w:rsidR="005D3DDE" w:rsidRPr="00F302FA">
        <w:rPr>
          <w:rFonts w:ascii="Times New Roman" w:hAnsi="Times New Roman" w:cs="Times New Roman"/>
          <w:sz w:val="24"/>
          <w:szCs w:val="24"/>
        </w:rPr>
        <w:t xml:space="preserve"> i zarządzeń</w:t>
      </w:r>
      <w:r w:rsidR="00771A7F" w:rsidRPr="00F302FA">
        <w:rPr>
          <w:rFonts w:ascii="Times New Roman" w:hAnsi="Times New Roman" w:cs="Times New Roman"/>
          <w:sz w:val="24"/>
          <w:szCs w:val="24"/>
        </w:rPr>
        <w:t xml:space="preserve"> oraz w przedmiocie</w:t>
      </w:r>
      <w:r w:rsidR="008A641D">
        <w:rPr>
          <w:rFonts w:ascii="Times New Roman" w:hAnsi="Times New Roman" w:cs="Times New Roman"/>
          <w:sz w:val="24"/>
          <w:szCs w:val="24"/>
        </w:rPr>
        <w:t xml:space="preserve"> </w:t>
      </w:r>
      <w:r w:rsidR="00771A7F" w:rsidRPr="00F302FA">
        <w:rPr>
          <w:rFonts w:ascii="Times New Roman" w:hAnsi="Times New Roman" w:cs="Times New Roman"/>
          <w:sz w:val="24"/>
          <w:szCs w:val="24"/>
        </w:rPr>
        <w:t>dowodów rzeczowych</w:t>
      </w:r>
      <w:r w:rsidR="00D762C8">
        <w:rPr>
          <w:rFonts w:ascii="Times New Roman" w:hAnsi="Times New Roman" w:cs="Times New Roman"/>
          <w:sz w:val="24"/>
          <w:szCs w:val="24"/>
        </w:rPr>
        <w:t xml:space="preserve"> (także z uzasadnieniami)</w:t>
      </w:r>
      <w:r w:rsidR="00771A7F" w:rsidRPr="00F302FA">
        <w:rPr>
          <w:rFonts w:ascii="Times New Roman" w:hAnsi="Times New Roman" w:cs="Times New Roman"/>
          <w:sz w:val="24"/>
          <w:szCs w:val="24"/>
        </w:rPr>
        <w:t>;</w:t>
      </w:r>
    </w:p>
    <w:p w14:paraId="7386DD85" w14:textId="77777777" w:rsidR="005D3DDE" w:rsidRPr="00F302FA" w:rsidRDefault="005D3DDE" w:rsidP="008A641D">
      <w:pPr>
        <w:pStyle w:val="Akapitzlist"/>
        <w:numPr>
          <w:ilvl w:val="0"/>
          <w:numId w:val="27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F302FA">
        <w:rPr>
          <w:rFonts w:ascii="Times New Roman" w:hAnsi="Times New Roman" w:cs="Times New Roman"/>
          <w:sz w:val="24"/>
          <w:szCs w:val="24"/>
        </w:rPr>
        <w:t>zostać zapoznani z systemem organizacji posiedzeń sądu w przedmiocie przesłuchania małoletniego lub innych świadków w trybie art. 185a k.p.k. i nast. (techniczne przygotowanie sali lub tzw. niebieskiego pokoju, zawiadomienia uczestników, kwestia wyznaczenia kuratora dla małoletniego, sposób prowadzenia przesłuchania) oraz w miarę możliwości uczestniczyć w takich czynnościach.</w:t>
      </w:r>
    </w:p>
    <w:p w14:paraId="17ED1EA5" w14:textId="77777777" w:rsidR="005D3DDE" w:rsidRPr="00790529" w:rsidRDefault="005D3DDE" w:rsidP="005D3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BD65FF" w14:textId="2DCC5800" w:rsidR="005D3DDE" w:rsidRDefault="005D3DDE" w:rsidP="005D3D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0529">
        <w:rPr>
          <w:rFonts w:ascii="Times New Roman" w:hAnsi="Times New Roman" w:cs="Times New Roman"/>
          <w:sz w:val="24"/>
          <w:szCs w:val="24"/>
        </w:rPr>
        <w:t>Przedmiotem sprawdzianu, który apli</w:t>
      </w:r>
      <w:r w:rsidR="00683CD8">
        <w:rPr>
          <w:rFonts w:ascii="Times New Roman" w:hAnsi="Times New Roman" w:cs="Times New Roman"/>
          <w:sz w:val="24"/>
          <w:szCs w:val="24"/>
        </w:rPr>
        <w:t xml:space="preserve">kanci będą pisać po 3 zjeździe </w:t>
      </w:r>
      <w:r w:rsidR="00E43CF0">
        <w:rPr>
          <w:rFonts w:ascii="Times New Roman" w:hAnsi="Times New Roman" w:cs="Times New Roman"/>
          <w:sz w:val="24"/>
          <w:szCs w:val="24"/>
        </w:rPr>
        <w:t>2.9.2023</w:t>
      </w:r>
      <w:r w:rsidR="00683CD8"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90529">
        <w:rPr>
          <w:rFonts w:ascii="Times New Roman" w:hAnsi="Times New Roman" w:cs="Times New Roman"/>
          <w:sz w:val="24"/>
          <w:szCs w:val="24"/>
        </w:rPr>
        <w:t xml:space="preserve"> będzie przygotowanie projektu postanowienia sądu zapadającego w ramach czynności sądowych w postępowaniu przygotowawczym wraz z zarządzeniami, dlatego ważnym jest, aby aplikanci podczas praktyk opanowali tę umiejętność w jak najwyższym stopniu.</w:t>
      </w:r>
    </w:p>
    <w:p w14:paraId="2CD5895A" w14:textId="77777777" w:rsidR="004A62B2" w:rsidRPr="00790529" w:rsidRDefault="004A62B2" w:rsidP="005D3D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2FEE178" w14:textId="77777777" w:rsidR="005D3DDE" w:rsidRPr="00790529" w:rsidRDefault="005D3DDE" w:rsidP="005D3D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71C9FEB" w14:textId="77777777" w:rsidR="005D3DDE" w:rsidRPr="00790529" w:rsidRDefault="005D3DDE" w:rsidP="005D3DDE">
      <w:pPr>
        <w:pStyle w:val="Teksttreci60"/>
        <w:shd w:val="clear" w:color="auto" w:fill="auto"/>
        <w:tabs>
          <w:tab w:val="left" w:leader="dot" w:pos="3814"/>
        </w:tabs>
        <w:spacing w:line="240" w:lineRule="auto"/>
        <w:rPr>
          <w:b/>
          <w:sz w:val="24"/>
          <w:szCs w:val="24"/>
          <w:u w:val="single"/>
        </w:rPr>
      </w:pPr>
      <w:r w:rsidRPr="00790529">
        <w:rPr>
          <w:rFonts w:eastAsiaTheme="minorHAnsi"/>
          <w:b/>
          <w:sz w:val="24"/>
          <w:szCs w:val="24"/>
        </w:rPr>
        <w:lastRenderedPageBreak/>
        <w:t xml:space="preserve">           </w:t>
      </w:r>
      <w:r w:rsidRPr="00790529">
        <w:rPr>
          <w:b/>
          <w:sz w:val="24"/>
          <w:szCs w:val="24"/>
          <w:u w:val="single"/>
        </w:rPr>
        <w:t>ZALECENIA W SPRAWIE PRAKTYK PO 4 ZJEŹDZIE</w:t>
      </w:r>
    </w:p>
    <w:p w14:paraId="302FE6B8" w14:textId="77777777" w:rsidR="005D3DDE" w:rsidRPr="00790529" w:rsidRDefault="005D3DDE" w:rsidP="005D3DDE">
      <w:pPr>
        <w:pStyle w:val="Teksttreci60"/>
        <w:shd w:val="clear" w:color="auto" w:fill="auto"/>
        <w:tabs>
          <w:tab w:val="left" w:leader="dot" w:pos="3814"/>
        </w:tabs>
        <w:spacing w:line="240" w:lineRule="auto"/>
        <w:ind w:firstLine="567"/>
        <w:jc w:val="both"/>
        <w:rPr>
          <w:b/>
          <w:sz w:val="24"/>
          <w:szCs w:val="24"/>
        </w:rPr>
      </w:pPr>
    </w:p>
    <w:p w14:paraId="130D946C" w14:textId="2DC4533C" w:rsidR="00683CD8" w:rsidRPr="00683CD8" w:rsidRDefault="00683CD8" w:rsidP="00683C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CD8">
        <w:rPr>
          <w:rFonts w:ascii="Times New Roman" w:hAnsi="Times New Roman" w:cs="Times New Roman"/>
          <w:sz w:val="24"/>
          <w:szCs w:val="24"/>
        </w:rPr>
        <w:t xml:space="preserve">Przedmiotem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83CD8">
        <w:rPr>
          <w:rFonts w:ascii="Times New Roman" w:hAnsi="Times New Roman" w:cs="Times New Roman"/>
          <w:sz w:val="24"/>
          <w:szCs w:val="24"/>
        </w:rPr>
        <w:t xml:space="preserve">  zjazdu aplikacji uzupełniającej sędziowskiej są następujące zagadnienia:</w:t>
      </w:r>
    </w:p>
    <w:p w14:paraId="28965967" w14:textId="6B6E71A9" w:rsidR="00683CD8" w:rsidRPr="00683CD8" w:rsidRDefault="00683CD8" w:rsidP="00683C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środki przymusu procesowego,</w:t>
      </w:r>
    </w:p>
    <w:p w14:paraId="3017787C" w14:textId="2AF09AC6" w:rsidR="00683CD8" w:rsidRDefault="00683CD8" w:rsidP="00683C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3CD8">
        <w:rPr>
          <w:rFonts w:ascii="Times New Roman" w:hAnsi="Times New Roman" w:cs="Times New Roman"/>
          <w:sz w:val="24"/>
          <w:szCs w:val="24"/>
        </w:rPr>
        <w:t>-  elementy kryminalistyki i medycyny sądowej.</w:t>
      </w:r>
    </w:p>
    <w:p w14:paraId="0F75F74E" w14:textId="77777777" w:rsidR="00683CD8" w:rsidRDefault="00683CD8" w:rsidP="005D3DD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8B2ED59" w14:textId="14AEAB8E" w:rsidR="005D3DDE" w:rsidRPr="00790529" w:rsidRDefault="005D3DDE" w:rsidP="005D3DDE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529">
        <w:rPr>
          <w:rFonts w:ascii="Times New Roman" w:hAnsi="Times New Roman" w:cs="Times New Roman"/>
          <w:sz w:val="24"/>
          <w:szCs w:val="24"/>
        </w:rPr>
        <w:t xml:space="preserve">Patron praktyki oraz patron koordynator powinni przede wszystkim </w:t>
      </w:r>
      <w:r w:rsidR="0088309D">
        <w:rPr>
          <w:rFonts w:ascii="Times New Roman" w:hAnsi="Times New Roman" w:cs="Times New Roman"/>
          <w:sz w:val="24"/>
          <w:szCs w:val="24"/>
        </w:rPr>
        <w:t>umożliwić</w:t>
      </w:r>
      <w:r w:rsidRPr="00790529">
        <w:rPr>
          <w:rFonts w:ascii="Times New Roman" w:hAnsi="Times New Roman" w:cs="Times New Roman"/>
          <w:sz w:val="24"/>
          <w:szCs w:val="24"/>
        </w:rPr>
        <w:t xml:space="preserve"> aplikantom zaznajomieni</w:t>
      </w:r>
      <w:r w:rsidR="0088309D">
        <w:rPr>
          <w:rFonts w:ascii="Times New Roman" w:hAnsi="Times New Roman" w:cs="Times New Roman"/>
          <w:sz w:val="24"/>
          <w:szCs w:val="24"/>
        </w:rPr>
        <w:t>e</w:t>
      </w:r>
      <w:r w:rsidRPr="00790529">
        <w:rPr>
          <w:rFonts w:ascii="Times New Roman" w:hAnsi="Times New Roman" w:cs="Times New Roman"/>
          <w:sz w:val="24"/>
          <w:szCs w:val="24"/>
        </w:rPr>
        <w:t xml:space="preserve"> się z różnorodnymi zagadnieniami dotyczącymi środków przymusu procesowego, a w szczególności z 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90529">
        <w:rPr>
          <w:rFonts w:ascii="Times New Roman" w:hAnsi="Times New Roman" w:cs="Times New Roman"/>
          <w:sz w:val="24"/>
          <w:szCs w:val="24"/>
        </w:rPr>
        <w:t xml:space="preserve">rozpoznawaniem przez sąd wniosków w przedmiocie tymczasowego aresztowania (zastosowanie, przedłużenie). </w:t>
      </w:r>
    </w:p>
    <w:p w14:paraId="43483444" w14:textId="77777777" w:rsidR="005D3DDE" w:rsidRPr="00790529" w:rsidRDefault="005D3DDE" w:rsidP="005D3DD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529">
        <w:rPr>
          <w:rFonts w:ascii="Times New Roman" w:hAnsi="Times New Roman" w:cs="Times New Roman"/>
          <w:sz w:val="24"/>
          <w:szCs w:val="24"/>
        </w:rPr>
        <w:t>W ramach praktyk po 3 zjeździe aplikanci powinni:</w:t>
      </w:r>
    </w:p>
    <w:p w14:paraId="4409F2BD" w14:textId="1AF9DB88" w:rsidR="005D3DDE" w:rsidRPr="008A641D" w:rsidRDefault="005D3DDE" w:rsidP="008A641D">
      <w:pPr>
        <w:pStyle w:val="Akapitzlist"/>
        <w:numPr>
          <w:ilvl w:val="0"/>
          <w:numId w:val="28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A641D">
        <w:rPr>
          <w:rFonts w:ascii="Times New Roman" w:hAnsi="Times New Roman" w:cs="Times New Roman"/>
          <w:sz w:val="24"/>
          <w:szCs w:val="24"/>
        </w:rPr>
        <w:t>zostać zapoznani z systemem organizacji posiedzeń sądu (przyjmowanie i rejestracja wniosków aresztowych, doprowadzenia podejrzanych do sądu) i sposobem prowadzenia protokołu w sprawach dotyczących środków przymusu procesowego oraz dotyczących</w:t>
      </w:r>
      <w:r w:rsidR="00683CD8" w:rsidRPr="008A641D">
        <w:rPr>
          <w:rFonts w:ascii="Times New Roman" w:hAnsi="Times New Roman" w:cs="Times New Roman"/>
          <w:sz w:val="24"/>
          <w:szCs w:val="24"/>
        </w:rPr>
        <w:t xml:space="preserve"> zabezpieczenia majątkowego;</w:t>
      </w:r>
    </w:p>
    <w:p w14:paraId="4CB214ED" w14:textId="7B7403C9" w:rsidR="005D3DDE" w:rsidRPr="008A641D" w:rsidRDefault="00771A7F" w:rsidP="008A641D">
      <w:pPr>
        <w:pStyle w:val="Akapitzlist"/>
        <w:numPr>
          <w:ilvl w:val="0"/>
          <w:numId w:val="28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A641D">
        <w:rPr>
          <w:rFonts w:ascii="Times New Roman" w:hAnsi="Times New Roman" w:cs="Times New Roman"/>
          <w:sz w:val="24"/>
          <w:szCs w:val="24"/>
        </w:rPr>
        <w:t>uczestniczyć w wyżej wymienionych</w:t>
      </w:r>
      <w:r w:rsidR="005D3DDE" w:rsidRPr="008A641D">
        <w:rPr>
          <w:rFonts w:ascii="Times New Roman" w:hAnsi="Times New Roman" w:cs="Times New Roman"/>
          <w:sz w:val="24"/>
          <w:szCs w:val="24"/>
        </w:rPr>
        <w:t xml:space="preserve"> posiedzeniach oraz przygotowywać </w:t>
      </w:r>
      <w:r w:rsidRPr="008A641D">
        <w:rPr>
          <w:rFonts w:ascii="Times New Roman" w:hAnsi="Times New Roman" w:cs="Times New Roman"/>
          <w:sz w:val="24"/>
          <w:szCs w:val="24"/>
        </w:rPr>
        <w:t xml:space="preserve">w tych sprawach </w:t>
      </w:r>
      <w:r w:rsidR="005D3DDE" w:rsidRPr="008A641D">
        <w:rPr>
          <w:rFonts w:ascii="Times New Roman" w:hAnsi="Times New Roman" w:cs="Times New Roman"/>
          <w:sz w:val="24"/>
          <w:szCs w:val="24"/>
        </w:rPr>
        <w:t xml:space="preserve">projekty </w:t>
      </w:r>
      <w:r w:rsidR="00261E98">
        <w:rPr>
          <w:rFonts w:ascii="Times New Roman" w:hAnsi="Times New Roman" w:cs="Times New Roman"/>
          <w:sz w:val="24"/>
          <w:szCs w:val="24"/>
        </w:rPr>
        <w:t xml:space="preserve">co najmniej trzech różnych </w:t>
      </w:r>
      <w:r w:rsidR="005D3DDE" w:rsidRPr="008A641D">
        <w:rPr>
          <w:rFonts w:ascii="Times New Roman" w:hAnsi="Times New Roman" w:cs="Times New Roman"/>
          <w:sz w:val="24"/>
          <w:szCs w:val="24"/>
        </w:rPr>
        <w:t xml:space="preserve">postanowień </w:t>
      </w:r>
      <w:r w:rsidR="00261E98">
        <w:rPr>
          <w:rFonts w:ascii="Times New Roman" w:hAnsi="Times New Roman" w:cs="Times New Roman"/>
          <w:sz w:val="24"/>
          <w:szCs w:val="24"/>
        </w:rPr>
        <w:t>wraz z</w:t>
      </w:r>
      <w:r w:rsidR="005D3DDE" w:rsidRPr="008A641D">
        <w:rPr>
          <w:rFonts w:ascii="Times New Roman" w:hAnsi="Times New Roman" w:cs="Times New Roman"/>
          <w:sz w:val="24"/>
          <w:szCs w:val="24"/>
        </w:rPr>
        <w:t xml:space="preserve"> zarządze</w:t>
      </w:r>
      <w:r w:rsidR="00261E98">
        <w:rPr>
          <w:rFonts w:ascii="Times New Roman" w:hAnsi="Times New Roman" w:cs="Times New Roman"/>
          <w:sz w:val="24"/>
          <w:szCs w:val="24"/>
        </w:rPr>
        <w:t xml:space="preserve">niami  w zakresie środków przymusu </w:t>
      </w:r>
      <w:r w:rsidR="008C1623" w:rsidRPr="008A641D">
        <w:rPr>
          <w:rFonts w:ascii="Times New Roman" w:hAnsi="Times New Roman" w:cs="Times New Roman"/>
          <w:sz w:val="24"/>
          <w:szCs w:val="24"/>
        </w:rPr>
        <w:t>(w szczególności orzeczeń w przedmiocie tymczasowego aresztowania, rozpoznania zażalenia na zatrzymanie), a także sporządzić orzeczenie w przedmiocie kary pieniężnej</w:t>
      </w:r>
      <w:r w:rsidRPr="008A641D">
        <w:rPr>
          <w:rFonts w:ascii="Times New Roman" w:hAnsi="Times New Roman" w:cs="Times New Roman"/>
          <w:sz w:val="24"/>
          <w:szCs w:val="24"/>
        </w:rPr>
        <w:t>;</w:t>
      </w:r>
    </w:p>
    <w:p w14:paraId="686C9050" w14:textId="5AB2DFD1" w:rsidR="008C1623" w:rsidRPr="008A641D" w:rsidRDefault="008C1623" w:rsidP="008A641D">
      <w:pPr>
        <w:pStyle w:val="Akapitzlist"/>
        <w:numPr>
          <w:ilvl w:val="0"/>
          <w:numId w:val="28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A641D">
        <w:rPr>
          <w:rFonts w:ascii="Times New Roman" w:hAnsi="Times New Roman" w:cs="Times New Roman"/>
          <w:sz w:val="24"/>
          <w:szCs w:val="24"/>
        </w:rPr>
        <w:t>dokonać analizy opinii biegłych w postępowaniu przygotowawczym pod kątem ich przydatności dla dalszego toku procesu i ich poprawności;</w:t>
      </w:r>
    </w:p>
    <w:p w14:paraId="66D9A0E3" w14:textId="77777777" w:rsidR="005D3DDE" w:rsidRPr="008A641D" w:rsidRDefault="005D3DDE" w:rsidP="008A641D">
      <w:pPr>
        <w:pStyle w:val="Akapitzlist"/>
        <w:numPr>
          <w:ilvl w:val="0"/>
          <w:numId w:val="28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A641D">
        <w:rPr>
          <w:rFonts w:ascii="Times New Roman" w:hAnsi="Times New Roman" w:cs="Times New Roman"/>
          <w:sz w:val="24"/>
          <w:szCs w:val="24"/>
        </w:rPr>
        <w:t>zostać zapoznani z kompletem tzw. dokumentacji aresztowej i sposobem jej sporządzania i wydawania.</w:t>
      </w:r>
    </w:p>
    <w:p w14:paraId="45FE07AB" w14:textId="77777777" w:rsidR="005D3DDE" w:rsidRPr="00790529" w:rsidRDefault="005D3DDE" w:rsidP="005D3DDE">
      <w:pPr>
        <w:pStyle w:val="Teksttreci60"/>
        <w:tabs>
          <w:tab w:val="left" w:leader="dot" w:pos="3814"/>
        </w:tabs>
        <w:spacing w:line="240" w:lineRule="auto"/>
        <w:jc w:val="both"/>
        <w:rPr>
          <w:sz w:val="24"/>
          <w:szCs w:val="24"/>
        </w:rPr>
      </w:pPr>
    </w:p>
    <w:p w14:paraId="3D7917D8" w14:textId="1358B2D2" w:rsidR="005D3DDE" w:rsidRDefault="005D3DDE" w:rsidP="005D3D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90529">
        <w:rPr>
          <w:rFonts w:ascii="Times New Roman" w:hAnsi="Times New Roman" w:cs="Times New Roman"/>
          <w:sz w:val="24"/>
          <w:szCs w:val="24"/>
        </w:rPr>
        <w:t>Przedmiotem sprawdzianu, który apli</w:t>
      </w:r>
      <w:r w:rsidR="008C1623">
        <w:rPr>
          <w:rFonts w:ascii="Times New Roman" w:hAnsi="Times New Roman" w:cs="Times New Roman"/>
          <w:sz w:val="24"/>
          <w:szCs w:val="24"/>
        </w:rPr>
        <w:t xml:space="preserve">kanci będą pisać po 4 zjeździe </w:t>
      </w:r>
      <w:r w:rsidR="00776A4D">
        <w:rPr>
          <w:rFonts w:ascii="Times New Roman" w:hAnsi="Times New Roman" w:cs="Times New Roman"/>
          <w:sz w:val="24"/>
          <w:szCs w:val="24"/>
        </w:rPr>
        <w:t>16.9.2023</w:t>
      </w:r>
      <w:r w:rsidR="008C1623">
        <w:rPr>
          <w:rFonts w:ascii="Times New Roman" w:hAnsi="Times New Roman" w:cs="Times New Roman"/>
          <w:sz w:val="24"/>
          <w:szCs w:val="24"/>
        </w:rPr>
        <w:t xml:space="preserve"> r. </w:t>
      </w:r>
      <w:r w:rsidRPr="00790529">
        <w:rPr>
          <w:rFonts w:ascii="Times New Roman" w:hAnsi="Times New Roman" w:cs="Times New Roman"/>
          <w:sz w:val="24"/>
          <w:szCs w:val="24"/>
        </w:rPr>
        <w:t xml:space="preserve">będzie przygotowanie postanowienia sądu w 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90529">
        <w:rPr>
          <w:rFonts w:ascii="Times New Roman" w:hAnsi="Times New Roman" w:cs="Times New Roman"/>
          <w:sz w:val="24"/>
          <w:szCs w:val="24"/>
        </w:rPr>
        <w:t>przedmiocie zastosowania środka przymusu procesowego wraz z zarządzeniami, dlatego ważnym jest, aby aplikanci podczas praktyk opanowali tę umiejętność w jak najwyższym stopniu.</w:t>
      </w:r>
    </w:p>
    <w:p w14:paraId="17030655" w14:textId="77777777" w:rsidR="004A62B2" w:rsidRPr="00790529" w:rsidRDefault="004A62B2" w:rsidP="005D3D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9948272" w14:textId="77777777" w:rsidR="005D3DDE" w:rsidRPr="00790529" w:rsidRDefault="005D3DDE" w:rsidP="005D3D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5D4C79" w14:textId="77777777" w:rsidR="005D3DDE" w:rsidRPr="00790529" w:rsidRDefault="005D3DDE" w:rsidP="005D3DDE">
      <w:pPr>
        <w:pStyle w:val="Teksttreci60"/>
        <w:shd w:val="clear" w:color="auto" w:fill="auto"/>
        <w:tabs>
          <w:tab w:val="left" w:leader="dot" w:pos="3814"/>
        </w:tabs>
        <w:spacing w:line="240" w:lineRule="auto"/>
        <w:rPr>
          <w:b/>
          <w:sz w:val="24"/>
          <w:szCs w:val="24"/>
          <w:u w:val="single"/>
        </w:rPr>
      </w:pPr>
      <w:r w:rsidRPr="00790529">
        <w:rPr>
          <w:rFonts w:eastAsiaTheme="minorHAnsi"/>
          <w:b/>
          <w:sz w:val="24"/>
          <w:szCs w:val="24"/>
        </w:rPr>
        <w:t xml:space="preserve">           </w:t>
      </w:r>
      <w:r w:rsidRPr="00790529">
        <w:rPr>
          <w:b/>
          <w:sz w:val="24"/>
          <w:szCs w:val="24"/>
          <w:u w:val="single"/>
        </w:rPr>
        <w:t>ZALECENIA W SPRAWIE PRAKTYK PO 5 ZJEŹDZIE</w:t>
      </w:r>
    </w:p>
    <w:p w14:paraId="0F0AB7D1" w14:textId="77777777" w:rsidR="008C1623" w:rsidRDefault="008C1623" w:rsidP="008C16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F23A5D" w14:textId="659EE12B" w:rsidR="008C1623" w:rsidRDefault="008C1623" w:rsidP="008C1623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C1623">
        <w:rPr>
          <w:rFonts w:ascii="Times New Roman" w:hAnsi="Times New Roman" w:cs="Times New Roman"/>
          <w:sz w:val="24"/>
          <w:szCs w:val="24"/>
        </w:rPr>
        <w:t xml:space="preserve">Przedmiotem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8C1623">
        <w:rPr>
          <w:rFonts w:ascii="Times New Roman" w:hAnsi="Times New Roman" w:cs="Times New Roman"/>
          <w:sz w:val="24"/>
          <w:szCs w:val="24"/>
        </w:rPr>
        <w:t xml:space="preserve"> zjazdu aplikacji uzupełniającej sędziowskiej jest postępowanie przed sądem I instancji - wstępna kontrola oskarżenia, przygotowania do rozprawy głównej.</w:t>
      </w:r>
    </w:p>
    <w:p w14:paraId="31345686" w14:textId="4B613715" w:rsidR="005D3DDE" w:rsidRPr="00790529" w:rsidRDefault="005D3DDE" w:rsidP="005D3DDE">
      <w:pPr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0529">
        <w:rPr>
          <w:rFonts w:ascii="Times New Roman" w:hAnsi="Times New Roman" w:cs="Times New Roman"/>
          <w:sz w:val="24"/>
          <w:szCs w:val="24"/>
        </w:rPr>
        <w:t xml:space="preserve">Patron praktyki oraz patron koordynator powinni </w:t>
      </w:r>
      <w:r w:rsidR="00875827" w:rsidRPr="00790529">
        <w:rPr>
          <w:rFonts w:ascii="Times New Roman" w:hAnsi="Times New Roman" w:cs="Times New Roman"/>
          <w:sz w:val="24"/>
          <w:szCs w:val="24"/>
        </w:rPr>
        <w:t xml:space="preserve">przede wszystkim </w:t>
      </w:r>
      <w:r w:rsidR="00875827">
        <w:rPr>
          <w:rFonts w:ascii="Times New Roman" w:hAnsi="Times New Roman" w:cs="Times New Roman"/>
          <w:sz w:val="24"/>
          <w:szCs w:val="24"/>
        </w:rPr>
        <w:t>umożliwić</w:t>
      </w:r>
      <w:r w:rsidR="00875827" w:rsidRPr="00790529">
        <w:rPr>
          <w:rFonts w:ascii="Times New Roman" w:hAnsi="Times New Roman" w:cs="Times New Roman"/>
          <w:sz w:val="24"/>
          <w:szCs w:val="24"/>
        </w:rPr>
        <w:t xml:space="preserve"> aplikantom zaznajomieni</w:t>
      </w:r>
      <w:r w:rsidR="00875827">
        <w:rPr>
          <w:rFonts w:ascii="Times New Roman" w:hAnsi="Times New Roman" w:cs="Times New Roman"/>
          <w:sz w:val="24"/>
          <w:szCs w:val="24"/>
        </w:rPr>
        <w:t>e</w:t>
      </w:r>
      <w:r w:rsidR="00875827" w:rsidRPr="00790529">
        <w:rPr>
          <w:rFonts w:ascii="Times New Roman" w:hAnsi="Times New Roman" w:cs="Times New Roman"/>
          <w:sz w:val="24"/>
          <w:szCs w:val="24"/>
        </w:rPr>
        <w:t xml:space="preserve"> się </w:t>
      </w:r>
      <w:r w:rsidRPr="00790529">
        <w:rPr>
          <w:rFonts w:ascii="Times New Roman" w:hAnsi="Times New Roman" w:cs="Times New Roman"/>
          <w:sz w:val="24"/>
          <w:szCs w:val="24"/>
        </w:rPr>
        <w:t>z różnorodnymi zagadnieniami dotyczącymi wstępnej kontroli aktu oskarżenia (</w:t>
      </w:r>
      <w:r>
        <w:rPr>
          <w:rFonts w:ascii="Times New Roman" w:hAnsi="Times New Roman" w:cs="Times New Roman"/>
          <w:sz w:val="24"/>
          <w:szCs w:val="24"/>
        </w:rPr>
        <w:t xml:space="preserve">lub innej </w:t>
      </w:r>
      <w:r w:rsidRPr="00790529">
        <w:rPr>
          <w:rFonts w:ascii="Times New Roman" w:hAnsi="Times New Roman" w:cs="Times New Roman"/>
          <w:sz w:val="24"/>
          <w:szCs w:val="24"/>
        </w:rPr>
        <w:t>skargi inicjującej postępowanie sądowe</w:t>
      </w:r>
      <w:r>
        <w:rPr>
          <w:rFonts w:ascii="Times New Roman" w:hAnsi="Times New Roman" w:cs="Times New Roman"/>
          <w:sz w:val="24"/>
          <w:szCs w:val="24"/>
        </w:rPr>
        <w:t xml:space="preserve"> jak wniosek o warunkowe umorzenie postępowania, wniosek o  umorzenie postępowania i zastosowanie środka zabezpieczającego</w:t>
      </w:r>
      <w:r w:rsidRPr="00790529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3FE81CC9" w14:textId="77777777" w:rsidR="005D3DDE" w:rsidRPr="00790529" w:rsidRDefault="005D3DDE" w:rsidP="005D3DDE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0529">
        <w:rPr>
          <w:rFonts w:ascii="Times New Roman" w:hAnsi="Times New Roman" w:cs="Times New Roman"/>
          <w:sz w:val="24"/>
          <w:szCs w:val="24"/>
        </w:rPr>
        <w:t>W ramach praktyk po 5 zjeździe aplikanci powinni:</w:t>
      </w:r>
    </w:p>
    <w:p w14:paraId="46A51726" w14:textId="77777777" w:rsidR="005D3DDE" w:rsidRPr="00875827" w:rsidRDefault="005D3DDE" w:rsidP="00875827">
      <w:pPr>
        <w:pStyle w:val="Akapitzlist"/>
        <w:numPr>
          <w:ilvl w:val="0"/>
          <w:numId w:val="29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75827">
        <w:rPr>
          <w:rFonts w:ascii="Times New Roman" w:hAnsi="Times New Roman" w:cs="Times New Roman"/>
          <w:sz w:val="24"/>
          <w:szCs w:val="24"/>
        </w:rPr>
        <w:t>zostać zapoznani się ze sposobem rejestrowania spraw w Rep. „K” i „W”,</w:t>
      </w:r>
    </w:p>
    <w:p w14:paraId="4675D543" w14:textId="77777777" w:rsidR="005D3DDE" w:rsidRPr="00875827" w:rsidRDefault="005D3DDE" w:rsidP="00875827">
      <w:pPr>
        <w:pStyle w:val="Akapitzlist"/>
        <w:numPr>
          <w:ilvl w:val="0"/>
          <w:numId w:val="29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75827">
        <w:rPr>
          <w:rFonts w:ascii="Times New Roman" w:hAnsi="Times New Roman" w:cs="Times New Roman"/>
          <w:sz w:val="24"/>
          <w:szCs w:val="24"/>
        </w:rPr>
        <w:t>zostać zapoznani z funkcjonowanie SLPS w danym wydziale,</w:t>
      </w:r>
    </w:p>
    <w:p w14:paraId="3183379E" w14:textId="77777777" w:rsidR="005D3DDE" w:rsidRPr="00875827" w:rsidRDefault="005D3DDE" w:rsidP="00875827">
      <w:pPr>
        <w:pStyle w:val="Akapitzlist"/>
        <w:numPr>
          <w:ilvl w:val="0"/>
          <w:numId w:val="29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75827">
        <w:rPr>
          <w:rFonts w:ascii="Times New Roman" w:hAnsi="Times New Roman" w:cs="Times New Roman"/>
          <w:sz w:val="24"/>
          <w:szCs w:val="24"/>
        </w:rPr>
        <w:t>zostać zapoznani z czynnościami wykonywanymi przez przewodniczącego wydziału w związku z dokonywaniem kontroli formalnej aktu oskarżenia (wniosku o warunkowe umorzenie postępowania),</w:t>
      </w:r>
    </w:p>
    <w:p w14:paraId="11F97ECB" w14:textId="77777777" w:rsidR="005D3DDE" w:rsidRPr="00875827" w:rsidRDefault="005D3DDE" w:rsidP="00875827">
      <w:pPr>
        <w:pStyle w:val="Akapitzlist"/>
        <w:numPr>
          <w:ilvl w:val="0"/>
          <w:numId w:val="29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75827">
        <w:rPr>
          <w:rFonts w:ascii="Times New Roman" w:hAnsi="Times New Roman" w:cs="Times New Roman"/>
          <w:sz w:val="24"/>
          <w:szCs w:val="24"/>
        </w:rPr>
        <w:lastRenderedPageBreak/>
        <w:t>zostać zapoznani z procesem merytorycznej kontroli aktu oskarżenia pod kątem negatywnych przesłanek postępowania, braku faktycznych podstaw oskarżenia lub innych przesłanek z art. 339 k.p.k.,</w:t>
      </w:r>
    </w:p>
    <w:p w14:paraId="2B81F5C8" w14:textId="37E555EB" w:rsidR="005D3DDE" w:rsidRPr="00875827" w:rsidRDefault="005D3DDE" w:rsidP="00875827">
      <w:pPr>
        <w:pStyle w:val="Akapitzlist"/>
        <w:numPr>
          <w:ilvl w:val="0"/>
          <w:numId w:val="29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75827">
        <w:rPr>
          <w:rFonts w:ascii="Times New Roman" w:hAnsi="Times New Roman" w:cs="Times New Roman"/>
          <w:sz w:val="24"/>
          <w:szCs w:val="24"/>
        </w:rPr>
        <w:t xml:space="preserve">przygotować projekt </w:t>
      </w:r>
      <w:r w:rsidR="00E16F6E" w:rsidRPr="00875827">
        <w:rPr>
          <w:rFonts w:ascii="Times New Roman" w:hAnsi="Times New Roman" w:cs="Times New Roman"/>
          <w:sz w:val="24"/>
          <w:szCs w:val="24"/>
        </w:rPr>
        <w:t xml:space="preserve">co najmniej </w:t>
      </w:r>
      <w:r w:rsidR="00D762C8">
        <w:rPr>
          <w:rFonts w:ascii="Times New Roman" w:hAnsi="Times New Roman" w:cs="Times New Roman"/>
          <w:sz w:val="24"/>
          <w:szCs w:val="24"/>
        </w:rPr>
        <w:t>dwóch</w:t>
      </w:r>
      <w:r w:rsidR="00E16F6E" w:rsidRPr="00875827">
        <w:rPr>
          <w:rFonts w:ascii="Times New Roman" w:hAnsi="Times New Roman" w:cs="Times New Roman"/>
          <w:sz w:val="24"/>
          <w:szCs w:val="24"/>
        </w:rPr>
        <w:t xml:space="preserve"> </w:t>
      </w:r>
      <w:r w:rsidRPr="00875827">
        <w:rPr>
          <w:rFonts w:ascii="Times New Roman" w:hAnsi="Times New Roman" w:cs="Times New Roman"/>
          <w:sz w:val="24"/>
          <w:szCs w:val="24"/>
        </w:rPr>
        <w:t>orzecze</w:t>
      </w:r>
      <w:r w:rsidR="00D762C8">
        <w:rPr>
          <w:rFonts w:ascii="Times New Roman" w:hAnsi="Times New Roman" w:cs="Times New Roman"/>
          <w:sz w:val="24"/>
          <w:szCs w:val="24"/>
        </w:rPr>
        <w:t>ń</w:t>
      </w:r>
      <w:r w:rsidRPr="00875827">
        <w:rPr>
          <w:rFonts w:ascii="Times New Roman" w:hAnsi="Times New Roman" w:cs="Times New Roman"/>
          <w:sz w:val="24"/>
          <w:szCs w:val="24"/>
        </w:rPr>
        <w:t xml:space="preserve"> w przedmiocie, o którym mowa w art. 339 k.p.k. wraz z uzasadnieni</w:t>
      </w:r>
      <w:r w:rsidR="00E16F6E" w:rsidRPr="00875827">
        <w:rPr>
          <w:rFonts w:ascii="Times New Roman" w:hAnsi="Times New Roman" w:cs="Times New Roman"/>
          <w:sz w:val="24"/>
          <w:szCs w:val="24"/>
        </w:rPr>
        <w:t xml:space="preserve">em i zarządzeniami wykonawczymi (w tym </w:t>
      </w:r>
      <w:r w:rsidR="00D762C8">
        <w:rPr>
          <w:rFonts w:ascii="Times New Roman" w:hAnsi="Times New Roman" w:cs="Times New Roman"/>
          <w:sz w:val="24"/>
          <w:szCs w:val="24"/>
        </w:rPr>
        <w:t>co najmniej jednego</w:t>
      </w:r>
      <w:r w:rsidR="00E16F6E" w:rsidRPr="00875827">
        <w:rPr>
          <w:rFonts w:ascii="Times New Roman" w:hAnsi="Times New Roman" w:cs="Times New Roman"/>
          <w:sz w:val="24"/>
          <w:szCs w:val="24"/>
        </w:rPr>
        <w:t xml:space="preserve"> w zakresie umorzenia postępowania i zastosowania środków zabezpieczających); </w:t>
      </w:r>
    </w:p>
    <w:p w14:paraId="33BED0CD" w14:textId="77777777" w:rsidR="005D3DDE" w:rsidRPr="00875827" w:rsidRDefault="005D3DDE" w:rsidP="00875827">
      <w:pPr>
        <w:pStyle w:val="Akapitzlist"/>
        <w:numPr>
          <w:ilvl w:val="0"/>
          <w:numId w:val="29"/>
        </w:numPr>
        <w:spacing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875827">
        <w:rPr>
          <w:rFonts w:ascii="Times New Roman" w:hAnsi="Times New Roman" w:cs="Times New Roman"/>
          <w:sz w:val="24"/>
          <w:szCs w:val="24"/>
        </w:rPr>
        <w:t>uczestniczyć w posiedzeniach odbywanych w trybie art. 339 k.p.k.</w:t>
      </w:r>
    </w:p>
    <w:p w14:paraId="3A5D0577" w14:textId="77777777" w:rsidR="005D3DDE" w:rsidRPr="00790529" w:rsidRDefault="005D3DDE" w:rsidP="005D3D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0529">
        <w:rPr>
          <w:rFonts w:ascii="Times New Roman" w:hAnsi="Times New Roman" w:cs="Times New Roman"/>
          <w:sz w:val="24"/>
          <w:szCs w:val="24"/>
        </w:rPr>
        <w:tab/>
        <w:t xml:space="preserve">Program aplikacji sędziowskiej uzupełniającej nie przewiduje sprawdzianu po 5 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90529">
        <w:rPr>
          <w:rFonts w:ascii="Times New Roman" w:hAnsi="Times New Roman" w:cs="Times New Roman"/>
          <w:sz w:val="24"/>
          <w:szCs w:val="24"/>
        </w:rPr>
        <w:t>zjeździe.</w:t>
      </w:r>
    </w:p>
    <w:p w14:paraId="3E47868B" w14:textId="77777777" w:rsidR="005D3DDE" w:rsidRDefault="005D3DDE" w:rsidP="005D3D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3152E5E" w14:textId="77777777" w:rsidR="005D3DDE" w:rsidRPr="005D3DDE" w:rsidRDefault="005D3DDE" w:rsidP="005D3D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C26EAF0" w14:textId="3E077934" w:rsidR="00186991" w:rsidRPr="001230B3" w:rsidRDefault="00186991" w:rsidP="000D20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230B3">
        <w:rPr>
          <w:rFonts w:ascii="Times New Roman" w:hAnsi="Times New Roman" w:cs="Times New Roman"/>
          <w:b/>
          <w:sz w:val="24"/>
          <w:szCs w:val="24"/>
          <w:u w:val="single"/>
        </w:rPr>
        <w:t xml:space="preserve">ZALECENIA W SPRAWIE PRAKTYK PO </w:t>
      </w:r>
      <w:r w:rsidR="009D088B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1230B3">
        <w:rPr>
          <w:rFonts w:ascii="Times New Roman" w:hAnsi="Times New Roman" w:cs="Times New Roman"/>
          <w:b/>
          <w:sz w:val="24"/>
          <w:szCs w:val="24"/>
          <w:u w:val="single"/>
        </w:rPr>
        <w:t xml:space="preserve"> ZJEŹDZIE</w:t>
      </w:r>
    </w:p>
    <w:p w14:paraId="289280DD" w14:textId="77777777" w:rsidR="00186991" w:rsidRPr="001230B3" w:rsidRDefault="00186991" w:rsidP="000D20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1F354CB" w14:textId="09A4A4DE" w:rsidR="009D088B" w:rsidRPr="009D088B" w:rsidRDefault="009D088B" w:rsidP="000D2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88B">
        <w:rPr>
          <w:rFonts w:ascii="Times New Roman" w:hAnsi="Times New Roman" w:cs="Times New Roman"/>
          <w:sz w:val="24"/>
          <w:szCs w:val="24"/>
        </w:rPr>
        <w:t xml:space="preserve">Przedmiotem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9D088B">
        <w:rPr>
          <w:rFonts w:ascii="Times New Roman" w:hAnsi="Times New Roman" w:cs="Times New Roman"/>
          <w:sz w:val="24"/>
          <w:szCs w:val="24"/>
        </w:rPr>
        <w:t xml:space="preserve"> zjazdu aplikacji uzupełniającej sędziowskiej jest postępowanie przed sądem pierwszej instancji od wywołania sprawy do głosów stron, w tym także postępowania szczególne (prywatnoskargowe, przyspieszone, nakazowe) oraz postępowanie w sprawach o wykroczenia powszechne przewidziane w przepisach kodeksu wykroczeń lub prawie pozakodeksowym.</w:t>
      </w:r>
    </w:p>
    <w:p w14:paraId="3F08B534" w14:textId="77777777" w:rsidR="009D088B" w:rsidRPr="009D088B" w:rsidRDefault="009D088B" w:rsidP="000D2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A0AF59" w14:textId="77777777" w:rsidR="00C959F7" w:rsidRDefault="009D088B" w:rsidP="000D2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88B">
        <w:rPr>
          <w:rFonts w:ascii="Times New Roman" w:hAnsi="Times New Roman" w:cs="Times New Roman"/>
          <w:sz w:val="24"/>
          <w:szCs w:val="24"/>
        </w:rPr>
        <w:t xml:space="preserve">Wobec powyższego patron praktyki oraz patron koordynator powinni </w:t>
      </w:r>
      <w:r w:rsidR="00875827" w:rsidRPr="00790529">
        <w:rPr>
          <w:rFonts w:ascii="Times New Roman" w:hAnsi="Times New Roman" w:cs="Times New Roman"/>
          <w:sz w:val="24"/>
          <w:szCs w:val="24"/>
        </w:rPr>
        <w:t xml:space="preserve">przede wszystkim </w:t>
      </w:r>
      <w:r w:rsidR="00875827">
        <w:rPr>
          <w:rFonts w:ascii="Times New Roman" w:hAnsi="Times New Roman" w:cs="Times New Roman"/>
          <w:sz w:val="24"/>
          <w:szCs w:val="24"/>
        </w:rPr>
        <w:t>umożliwić</w:t>
      </w:r>
      <w:r w:rsidR="00875827" w:rsidRPr="00790529">
        <w:rPr>
          <w:rFonts w:ascii="Times New Roman" w:hAnsi="Times New Roman" w:cs="Times New Roman"/>
          <w:sz w:val="24"/>
          <w:szCs w:val="24"/>
        </w:rPr>
        <w:t xml:space="preserve"> aplikantom zaznajomieni</w:t>
      </w:r>
      <w:r w:rsidR="00875827">
        <w:rPr>
          <w:rFonts w:ascii="Times New Roman" w:hAnsi="Times New Roman" w:cs="Times New Roman"/>
          <w:sz w:val="24"/>
          <w:szCs w:val="24"/>
        </w:rPr>
        <w:t>e</w:t>
      </w:r>
      <w:r w:rsidR="00875827" w:rsidRPr="00790529">
        <w:rPr>
          <w:rFonts w:ascii="Times New Roman" w:hAnsi="Times New Roman" w:cs="Times New Roman"/>
          <w:sz w:val="24"/>
          <w:szCs w:val="24"/>
        </w:rPr>
        <w:t xml:space="preserve"> się</w:t>
      </w:r>
      <w:r w:rsidRPr="009D088B">
        <w:rPr>
          <w:rFonts w:ascii="Times New Roman" w:hAnsi="Times New Roman" w:cs="Times New Roman"/>
          <w:sz w:val="24"/>
          <w:szCs w:val="24"/>
        </w:rPr>
        <w:t xml:space="preserve"> z jak najszerszym kręgiem decyzji podejmowanych przez sędziego w ramach prowadzenia postępowania przed sądem pierwszej instancji, w szczególności w zakresie kierowania rozprawą i rozstrzygania kwestii wynikłych na rozprawie. Wskazanym jest, aby aplikanci sporządzali projekty decyzji sędziego zapadających na rozprawie w jak największej liczbie różnorodnych spraw. </w:t>
      </w:r>
    </w:p>
    <w:p w14:paraId="6BCC11ED" w14:textId="77777777" w:rsidR="00C959F7" w:rsidRDefault="00C959F7" w:rsidP="000D2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C1C7457" w14:textId="2C73A6A0" w:rsidR="009D088B" w:rsidRPr="009D088B" w:rsidRDefault="0063781E" w:rsidP="000D2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9D088B" w:rsidRPr="009D088B">
        <w:rPr>
          <w:rFonts w:ascii="Times New Roman" w:hAnsi="Times New Roman" w:cs="Times New Roman"/>
          <w:sz w:val="24"/>
          <w:szCs w:val="24"/>
        </w:rPr>
        <w:t>stotne</w:t>
      </w:r>
      <w:r>
        <w:rPr>
          <w:rFonts w:ascii="Times New Roman" w:hAnsi="Times New Roman" w:cs="Times New Roman"/>
          <w:sz w:val="24"/>
          <w:szCs w:val="24"/>
        </w:rPr>
        <w:t xml:space="preserve"> jest</w:t>
      </w:r>
      <w:r w:rsidR="009D088B" w:rsidRPr="009D088B">
        <w:rPr>
          <w:rFonts w:ascii="Times New Roman" w:hAnsi="Times New Roman" w:cs="Times New Roman"/>
          <w:sz w:val="24"/>
          <w:szCs w:val="24"/>
        </w:rPr>
        <w:t>, aby</w:t>
      </w:r>
      <w:r w:rsidR="00C959F7">
        <w:rPr>
          <w:rFonts w:ascii="Times New Roman" w:hAnsi="Times New Roman" w:cs="Times New Roman"/>
          <w:sz w:val="24"/>
          <w:szCs w:val="24"/>
        </w:rPr>
        <w:t xml:space="preserve"> aplikantom zlecać</w:t>
      </w:r>
      <w:r w:rsidR="009D088B" w:rsidRPr="009D088B">
        <w:rPr>
          <w:rFonts w:ascii="Times New Roman" w:hAnsi="Times New Roman" w:cs="Times New Roman"/>
          <w:sz w:val="24"/>
          <w:szCs w:val="24"/>
        </w:rPr>
        <w:t>:</w:t>
      </w:r>
    </w:p>
    <w:p w14:paraId="7AA80F62" w14:textId="6356AFEE" w:rsidR="009D088B" w:rsidRPr="00C959F7" w:rsidRDefault="009D088B" w:rsidP="00C959F7">
      <w:pPr>
        <w:pStyle w:val="Akapitzlist"/>
        <w:numPr>
          <w:ilvl w:val="0"/>
          <w:numId w:val="30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959F7">
        <w:rPr>
          <w:rFonts w:ascii="Times New Roman" w:hAnsi="Times New Roman" w:cs="Times New Roman"/>
          <w:sz w:val="24"/>
          <w:szCs w:val="24"/>
        </w:rPr>
        <w:t>zapoznanie się z czynnościami wykonywanymi przez sędziego w związku z wyznaczaniem spraw na rozprawę i na posiedzenia;</w:t>
      </w:r>
    </w:p>
    <w:p w14:paraId="1C632461" w14:textId="385E85BF" w:rsidR="009D088B" w:rsidRPr="00C959F7" w:rsidRDefault="009D088B" w:rsidP="00C959F7">
      <w:pPr>
        <w:pStyle w:val="Akapitzlist"/>
        <w:numPr>
          <w:ilvl w:val="0"/>
          <w:numId w:val="30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959F7">
        <w:rPr>
          <w:rFonts w:ascii="Times New Roman" w:hAnsi="Times New Roman" w:cs="Times New Roman"/>
          <w:sz w:val="24"/>
          <w:szCs w:val="24"/>
        </w:rPr>
        <w:t>sporządzanie projektów postanowień i zarządzeń zapadających na rozprawie</w:t>
      </w:r>
      <w:r w:rsidR="00D762C8">
        <w:rPr>
          <w:rFonts w:ascii="Times New Roman" w:hAnsi="Times New Roman" w:cs="Times New Roman"/>
          <w:sz w:val="24"/>
          <w:szCs w:val="24"/>
        </w:rPr>
        <w:t>, tj.</w:t>
      </w:r>
      <w:r w:rsidRPr="00C959F7">
        <w:rPr>
          <w:rFonts w:ascii="Times New Roman" w:hAnsi="Times New Roman" w:cs="Times New Roman"/>
          <w:sz w:val="24"/>
          <w:szCs w:val="24"/>
        </w:rPr>
        <w:t>:</w:t>
      </w:r>
    </w:p>
    <w:p w14:paraId="227767CB" w14:textId="200DA3DF" w:rsidR="009D088B" w:rsidRPr="008714F3" w:rsidRDefault="009D088B" w:rsidP="00C959F7">
      <w:pPr>
        <w:pStyle w:val="Akapitzlist"/>
        <w:numPr>
          <w:ilvl w:val="0"/>
          <w:numId w:val="16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8714F3">
        <w:rPr>
          <w:rFonts w:ascii="Times New Roman" w:hAnsi="Times New Roman" w:cs="Times New Roman"/>
          <w:sz w:val="24"/>
          <w:szCs w:val="24"/>
        </w:rPr>
        <w:t>dotyczących przerwy i odroczenia rozprawy</w:t>
      </w:r>
      <w:r w:rsidR="0063781E">
        <w:rPr>
          <w:rFonts w:ascii="Times New Roman" w:hAnsi="Times New Roman" w:cs="Times New Roman"/>
          <w:sz w:val="24"/>
          <w:szCs w:val="24"/>
        </w:rPr>
        <w:t>,</w:t>
      </w:r>
    </w:p>
    <w:p w14:paraId="59D5A652" w14:textId="318D9277" w:rsidR="009D088B" w:rsidRPr="008714F3" w:rsidRDefault="009D088B" w:rsidP="00C959F7">
      <w:pPr>
        <w:pStyle w:val="Akapitzlist"/>
        <w:numPr>
          <w:ilvl w:val="0"/>
          <w:numId w:val="16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8714F3">
        <w:rPr>
          <w:rFonts w:ascii="Times New Roman" w:hAnsi="Times New Roman" w:cs="Times New Roman"/>
          <w:sz w:val="24"/>
          <w:szCs w:val="24"/>
        </w:rPr>
        <w:t>mających charakter porządkowy</w:t>
      </w:r>
      <w:r w:rsidR="0063781E">
        <w:rPr>
          <w:rFonts w:ascii="Times New Roman" w:hAnsi="Times New Roman" w:cs="Times New Roman"/>
          <w:sz w:val="24"/>
          <w:szCs w:val="24"/>
        </w:rPr>
        <w:t>,</w:t>
      </w:r>
    </w:p>
    <w:p w14:paraId="745A6DE1" w14:textId="5B0FFC84" w:rsidR="009D088B" w:rsidRPr="008714F3" w:rsidRDefault="009D088B" w:rsidP="00C959F7">
      <w:pPr>
        <w:pStyle w:val="Akapitzlist"/>
        <w:numPr>
          <w:ilvl w:val="0"/>
          <w:numId w:val="16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8714F3">
        <w:rPr>
          <w:rFonts w:ascii="Times New Roman" w:hAnsi="Times New Roman" w:cs="Times New Roman"/>
          <w:sz w:val="24"/>
          <w:szCs w:val="24"/>
        </w:rPr>
        <w:t>dotyczących możliwości prowadzenia rozprawy bez udziału oskarżonego</w:t>
      </w:r>
      <w:r w:rsidR="0063781E">
        <w:rPr>
          <w:rFonts w:ascii="Times New Roman" w:hAnsi="Times New Roman" w:cs="Times New Roman"/>
          <w:sz w:val="24"/>
          <w:szCs w:val="24"/>
        </w:rPr>
        <w:t>,</w:t>
      </w:r>
    </w:p>
    <w:p w14:paraId="4C3645A0" w14:textId="20536199" w:rsidR="009D088B" w:rsidRPr="008714F3" w:rsidRDefault="009D088B" w:rsidP="00C959F7">
      <w:pPr>
        <w:pStyle w:val="Akapitzlist"/>
        <w:numPr>
          <w:ilvl w:val="0"/>
          <w:numId w:val="16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8714F3">
        <w:rPr>
          <w:rFonts w:ascii="Times New Roman" w:hAnsi="Times New Roman" w:cs="Times New Roman"/>
          <w:sz w:val="24"/>
          <w:szCs w:val="24"/>
        </w:rPr>
        <w:t>oddalających bądź uwzględniających wniosek dowodowy (w tym w szczególności wniosek o dopuszczeniu dowodu z opinii biegłego)</w:t>
      </w:r>
      <w:r w:rsidR="0063781E">
        <w:rPr>
          <w:rFonts w:ascii="Times New Roman" w:hAnsi="Times New Roman" w:cs="Times New Roman"/>
          <w:sz w:val="24"/>
          <w:szCs w:val="24"/>
        </w:rPr>
        <w:t>,</w:t>
      </w:r>
    </w:p>
    <w:p w14:paraId="5919F2C0" w14:textId="13F72937" w:rsidR="009D088B" w:rsidRPr="008714F3" w:rsidRDefault="009D088B" w:rsidP="00C959F7">
      <w:pPr>
        <w:pStyle w:val="Akapitzlist"/>
        <w:numPr>
          <w:ilvl w:val="0"/>
          <w:numId w:val="16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8714F3">
        <w:rPr>
          <w:rFonts w:ascii="Times New Roman" w:hAnsi="Times New Roman" w:cs="Times New Roman"/>
          <w:sz w:val="24"/>
          <w:szCs w:val="24"/>
        </w:rPr>
        <w:t>o wyłączeniu jawności rozprawy</w:t>
      </w:r>
      <w:r w:rsidR="0063781E">
        <w:rPr>
          <w:rFonts w:ascii="Times New Roman" w:hAnsi="Times New Roman" w:cs="Times New Roman"/>
          <w:sz w:val="24"/>
          <w:szCs w:val="24"/>
        </w:rPr>
        <w:t>,</w:t>
      </w:r>
    </w:p>
    <w:p w14:paraId="5382919B" w14:textId="49FC81E0" w:rsidR="009D088B" w:rsidRPr="008714F3" w:rsidRDefault="009D088B" w:rsidP="00C959F7">
      <w:pPr>
        <w:pStyle w:val="Akapitzlist"/>
        <w:numPr>
          <w:ilvl w:val="0"/>
          <w:numId w:val="16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8714F3">
        <w:rPr>
          <w:rFonts w:ascii="Times New Roman" w:hAnsi="Times New Roman" w:cs="Times New Roman"/>
          <w:sz w:val="24"/>
          <w:szCs w:val="24"/>
        </w:rPr>
        <w:t>dotyczących dopuszczenia do udziału w postępowaniu w charakterze oskarżyciela posiłkowego</w:t>
      </w:r>
      <w:r w:rsidR="0063781E">
        <w:rPr>
          <w:rFonts w:ascii="Times New Roman" w:hAnsi="Times New Roman" w:cs="Times New Roman"/>
          <w:sz w:val="24"/>
          <w:szCs w:val="24"/>
        </w:rPr>
        <w:t>,</w:t>
      </w:r>
    </w:p>
    <w:p w14:paraId="5318C9B0" w14:textId="209454AE" w:rsidR="009D088B" w:rsidRPr="008714F3" w:rsidRDefault="009D088B" w:rsidP="00C959F7">
      <w:pPr>
        <w:pStyle w:val="Akapitzlist"/>
        <w:numPr>
          <w:ilvl w:val="0"/>
          <w:numId w:val="16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8714F3">
        <w:rPr>
          <w:rFonts w:ascii="Times New Roman" w:hAnsi="Times New Roman" w:cs="Times New Roman"/>
          <w:sz w:val="24"/>
          <w:szCs w:val="24"/>
        </w:rPr>
        <w:t>dotyczących wydania zezwolenia na rejestrację przebiegu rozprawy</w:t>
      </w:r>
      <w:r w:rsidR="0063781E">
        <w:rPr>
          <w:rFonts w:ascii="Times New Roman" w:hAnsi="Times New Roman" w:cs="Times New Roman"/>
          <w:sz w:val="24"/>
          <w:szCs w:val="24"/>
        </w:rPr>
        <w:t>,</w:t>
      </w:r>
    </w:p>
    <w:p w14:paraId="78FE51BB" w14:textId="2511C069" w:rsidR="009D088B" w:rsidRPr="008714F3" w:rsidRDefault="009D088B" w:rsidP="00C959F7">
      <w:pPr>
        <w:pStyle w:val="Akapitzlist"/>
        <w:numPr>
          <w:ilvl w:val="0"/>
          <w:numId w:val="16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8714F3">
        <w:rPr>
          <w:rFonts w:ascii="Times New Roman" w:hAnsi="Times New Roman" w:cs="Times New Roman"/>
          <w:sz w:val="24"/>
          <w:szCs w:val="24"/>
        </w:rPr>
        <w:t>dotyczących wniosków składanych w trybie art. 387 k.p.k</w:t>
      </w:r>
      <w:r w:rsidR="0063781E">
        <w:rPr>
          <w:rFonts w:ascii="Times New Roman" w:hAnsi="Times New Roman" w:cs="Times New Roman"/>
          <w:sz w:val="24"/>
          <w:szCs w:val="24"/>
        </w:rPr>
        <w:t>.,</w:t>
      </w:r>
    </w:p>
    <w:p w14:paraId="4F92693F" w14:textId="266E4CB9" w:rsidR="009D088B" w:rsidRPr="008714F3" w:rsidRDefault="009D088B" w:rsidP="00C959F7">
      <w:pPr>
        <w:pStyle w:val="Akapitzlist"/>
        <w:numPr>
          <w:ilvl w:val="0"/>
          <w:numId w:val="16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8714F3">
        <w:rPr>
          <w:rFonts w:ascii="Times New Roman" w:hAnsi="Times New Roman" w:cs="Times New Roman"/>
          <w:sz w:val="24"/>
          <w:szCs w:val="24"/>
        </w:rPr>
        <w:t>dotyczących braków postępowania przygotowawczego</w:t>
      </w:r>
      <w:r w:rsidR="0063781E">
        <w:rPr>
          <w:rFonts w:ascii="Times New Roman" w:hAnsi="Times New Roman" w:cs="Times New Roman"/>
          <w:sz w:val="24"/>
          <w:szCs w:val="24"/>
        </w:rPr>
        <w:t>,</w:t>
      </w:r>
    </w:p>
    <w:p w14:paraId="3EDC6888" w14:textId="4B7C463E" w:rsidR="009D088B" w:rsidRPr="008714F3" w:rsidRDefault="009D088B" w:rsidP="00C959F7">
      <w:pPr>
        <w:pStyle w:val="Akapitzlist"/>
        <w:numPr>
          <w:ilvl w:val="0"/>
          <w:numId w:val="16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8714F3">
        <w:rPr>
          <w:rFonts w:ascii="Times New Roman" w:hAnsi="Times New Roman" w:cs="Times New Roman"/>
          <w:sz w:val="24"/>
          <w:szCs w:val="24"/>
        </w:rPr>
        <w:t>dotyczących skorzystania z pomocy prawnej</w:t>
      </w:r>
      <w:r w:rsidR="0063781E">
        <w:rPr>
          <w:rFonts w:ascii="Times New Roman" w:hAnsi="Times New Roman" w:cs="Times New Roman"/>
          <w:sz w:val="24"/>
          <w:szCs w:val="24"/>
        </w:rPr>
        <w:t>,</w:t>
      </w:r>
    </w:p>
    <w:p w14:paraId="28A310A9" w14:textId="42DA3291" w:rsidR="009D088B" w:rsidRPr="008714F3" w:rsidRDefault="009D088B" w:rsidP="00C959F7">
      <w:pPr>
        <w:pStyle w:val="Akapitzlist"/>
        <w:numPr>
          <w:ilvl w:val="0"/>
          <w:numId w:val="16"/>
        </w:numPr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8714F3">
        <w:rPr>
          <w:rFonts w:ascii="Times New Roman" w:hAnsi="Times New Roman" w:cs="Times New Roman"/>
          <w:sz w:val="24"/>
          <w:szCs w:val="24"/>
        </w:rPr>
        <w:t xml:space="preserve">dotyczących uprzedzenia o </w:t>
      </w:r>
      <w:r w:rsidR="0018012F">
        <w:rPr>
          <w:rFonts w:ascii="Times New Roman" w:hAnsi="Times New Roman" w:cs="Times New Roman"/>
          <w:sz w:val="24"/>
          <w:szCs w:val="24"/>
        </w:rPr>
        <w:t>możliwości zmiany</w:t>
      </w:r>
      <w:r w:rsidRPr="008714F3">
        <w:rPr>
          <w:rFonts w:ascii="Times New Roman" w:hAnsi="Times New Roman" w:cs="Times New Roman"/>
          <w:sz w:val="24"/>
          <w:szCs w:val="24"/>
        </w:rPr>
        <w:t xml:space="preserve"> kwalifikacji prawnej czynu i rozszerzenia zarzutów aktu oskarżenia.</w:t>
      </w:r>
    </w:p>
    <w:p w14:paraId="0CD74A7B" w14:textId="77777777" w:rsidR="009D088B" w:rsidRDefault="009D088B" w:rsidP="000D2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260339" w14:textId="4707AF27" w:rsidR="009D088B" w:rsidRDefault="009D088B" w:rsidP="000D2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088B">
        <w:rPr>
          <w:rFonts w:ascii="Times New Roman" w:hAnsi="Times New Roman" w:cs="Times New Roman"/>
          <w:sz w:val="24"/>
          <w:szCs w:val="24"/>
        </w:rPr>
        <w:t>Podczas praktyki aplikanci winni poznać ogólne zasady prowadzenia rozprawy przed sądem rejonowym, ze szczególnym uwzględnieniem czynności podejmowanych przez sędziego w toku postępowania, a mających na celu koncentrowanie materiału dowodowego oraz sprawne i celowe przeprowadzanie dowodów. Aplikanci również powinni uczestniczyć w rozprawach.</w:t>
      </w:r>
    </w:p>
    <w:p w14:paraId="2DA1A8E5" w14:textId="77777777" w:rsidR="00E16F6E" w:rsidRDefault="00E16F6E" w:rsidP="000D2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D91DC1" w14:textId="3238813F" w:rsidR="00E16F6E" w:rsidRDefault="00E16F6E" w:rsidP="000D2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0529">
        <w:rPr>
          <w:rFonts w:ascii="Times New Roman" w:hAnsi="Times New Roman" w:cs="Times New Roman"/>
          <w:sz w:val="24"/>
          <w:szCs w:val="24"/>
        </w:rPr>
        <w:t xml:space="preserve">Program aplikacji sędziowskiej uzupełniającej nie przewiduje sprawdzianu po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905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790529">
        <w:rPr>
          <w:rFonts w:ascii="Times New Roman" w:hAnsi="Times New Roman" w:cs="Times New Roman"/>
          <w:sz w:val="24"/>
          <w:szCs w:val="24"/>
        </w:rPr>
        <w:t>zjeździe.</w:t>
      </w:r>
    </w:p>
    <w:p w14:paraId="49308E27" w14:textId="77777777" w:rsidR="009D088B" w:rsidRDefault="009D088B" w:rsidP="000D2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16AD0A" w14:textId="77777777" w:rsidR="004A62B2" w:rsidRDefault="004A62B2" w:rsidP="000D20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E4ABF64" w14:textId="3493BF97" w:rsidR="00186991" w:rsidRPr="002571D2" w:rsidRDefault="0077426B" w:rsidP="000D203A">
      <w:pPr>
        <w:pStyle w:val="Teksttreci60"/>
        <w:shd w:val="clear" w:color="auto" w:fill="auto"/>
        <w:tabs>
          <w:tab w:val="left" w:leader="dot" w:pos="3814"/>
        </w:tabs>
        <w:spacing w:line="240" w:lineRule="auto"/>
        <w:rPr>
          <w:b/>
          <w:sz w:val="24"/>
          <w:szCs w:val="24"/>
          <w:u w:val="single"/>
        </w:rPr>
      </w:pPr>
      <w:r w:rsidRPr="002571D2">
        <w:rPr>
          <w:rFonts w:eastAsiaTheme="minorHAnsi"/>
          <w:b/>
          <w:sz w:val="24"/>
          <w:szCs w:val="24"/>
        </w:rPr>
        <w:t xml:space="preserve">           </w:t>
      </w:r>
      <w:r w:rsidR="00186991" w:rsidRPr="002571D2">
        <w:rPr>
          <w:b/>
          <w:sz w:val="24"/>
          <w:szCs w:val="24"/>
          <w:u w:val="single"/>
        </w:rPr>
        <w:t xml:space="preserve">ZALECENIA W SPRAWIE PRAKTYK PO </w:t>
      </w:r>
      <w:r w:rsidR="009D088B" w:rsidRPr="002571D2">
        <w:rPr>
          <w:b/>
          <w:sz w:val="24"/>
          <w:szCs w:val="24"/>
          <w:u w:val="single"/>
        </w:rPr>
        <w:t>7</w:t>
      </w:r>
      <w:r w:rsidR="00186991" w:rsidRPr="002571D2">
        <w:rPr>
          <w:b/>
          <w:sz w:val="24"/>
          <w:szCs w:val="24"/>
          <w:u w:val="single"/>
        </w:rPr>
        <w:t xml:space="preserve"> </w:t>
      </w:r>
      <w:r w:rsidR="00E5769A">
        <w:rPr>
          <w:b/>
          <w:sz w:val="24"/>
          <w:szCs w:val="24"/>
          <w:u w:val="single"/>
        </w:rPr>
        <w:t xml:space="preserve">i 8 </w:t>
      </w:r>
      <w:r w:rsidR="00186991" w:rsidRPr="002571D2">
        <w:rPr>
          <w:b/>
          <w:sz w:val="24"/>
          <w:szCs w:val="24"/>
          <w:u w:val="single"/>
        </w:rPr>
        <w:t>ZJEŹDZIE</w:t>
      </w:r>
    </w:p>
    <w:p w14:paraId="257F9EA9" w14:textId="77777777" w:rsidR="00186991" w:rsidRPr="002571D2" w:rsidRDefault="00186991" w:rsidP="000D203A">
      <w:pPr>
        <w:pStyle w:val="Teksttreci60"/>
        <w:shd w:val="clear" w:color="auto" w:fill="auto"/>
        <w:tabs>
          <w:tab w:val="left" w:leader="dot" w:pos="3814"/>
        </w:tabs>
        <w:spacing w:line="240" w:lineRule="auto"/>
        <w:ind w:firstLine="567"/>
        <w:jc w:val="both"/>
        <w:rPr>
          <w:b/>
          <w:sz w:val="24"/>
          <w:szCs w:val="24"/>
        </w:rPr>
      </w:pPr>
    </w:p>
    <w:p w14:paraId="69460864" w14:textId="77777777" w:rsidR="002571D2" w:rsidRPr="002571D2" w:rsidRDefault="002571D2" w:rsidP="000D203A">
      <w:pPr>
        <w:pStyle w:val="Teksttreci60"/>
        <w:tabs>
          <w:tab w:val="left" w:leader="dot" w:pos="3814"/>
        </w:tabs>
        <w:spacing w:line="240" w:lineRule="auto"/>
        <w:jc w:val="both"/>
        <w:rPr>
          <w:sz w:val="24"/>
          <w:szCs w:val="24"/>
        </w:rPr>
      </w:pPr>
    </w:p>
    <w:p w14:paraId="6D31A563" w14:textId="636B31E1" w:rsidR="008714F3" w:rsidRDefault="008714F3" w:rsidP="000D20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71D2">
        <w:rPr>
          <w:rFonts w:ascii="Times New Roman" w:hAnsi="Times New Roman" w:cs="Times New Roman"/>
          <w:sz w:val="24"/>
          <w:szCs w:val="24"/>
        </w:rPr>
        <w:t>Przedmiotem 7</w:t>
      </w:r>
      <w:r w:rsidR="00E5769A">
        <w:rPr>
          <w:rFonts w:ascii="Times New Roman" w:hAnsi="Times New Roman" w:cs="Times New Roman"/>
          <w:sz w:val="24"/>
          <w:szCs w:val="24"/>
        </w:rPr>
        <w:t xml:space="preserve"> i 8</w:t>
      </w:r>
      <w:r w:rsidRPr="002571D2">
        <w:rPr>
          <w:rFonts w:ascii="Times New Roman" w:hAnsi="Times New Roman" w:cs="Times New Roman"/>
          <w:sz w:val="24"/>
          <w:szCs w:val="24"/>
        </w:rPr>
        <w:t xml:space="preserve"> zjazdu aplikacji uzupełniającej sędziowskiej jest postępowanie przed</w:t>
      </w:r>
      <w:r w:rsidR="002571D2" w:rsidRPr="002571D2">
        <w:rPr>
          <w:rFonts w:ascii="Times New Roman" w:hAnsi="Times New Roman" w:cs="Times New Roman"/>
          <w:sz w:val="24"/>
          <w:szCs w:val="24"/>
        </w:rPr>
        <w:t xml:space="preserve"> </w:t>
      </w:r>
      <w:r w:rsidRPr="002571D2">
        <w:rPr>
          <w:rFonts w:ascii="Times New Roman" w:hAnsi="Times New Roman" w:cs="Times New Roman"/>
          <w:sz w:val="24"/>
          <w:szCs w:val="24"/>
        </w:rPr>
        <w:t xml:space="preserve">sądem pierwszej instancji – narada i głosowanie, wyrokowanie, orzekanie w przedmiocie kosztów procesu. </w:t>
      </w:r>
    </w:p>
    <w:p w14:paraId="2265811F" w14:textId="77777777" w:rsidR="000D203A" w:rsidRPr="002571D2" w:rsidRDefault="000D203A" w:rsidP="000D20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04C330C" w14:textId="77777777" w:rsidR="00C959F7" w:rsidRDefault="008714F3" w:rsidP="000D20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71D2">
        <w:rPr>
          <w:rFonts w:ascii="Times New Roman" w:hAnsi="Times New Roman" w:cs="Times New Roman"/>
          <w:sz w:val="24"/>
          <w:szCs w:val="24"/>
        </w:rPr>
        <w:t xml:space="preserve">Wobec powyższego patron praktyki oraz patron koordynator powinni </w:t>
      </w:r>
      <w:r w:rsidR="00C959F7" w:rsidRPr="00790529">
        <w:rPr>
          <w:rFonts w:ascii="Times New Roman" w:hAnsi="Times New Roman" w:cs="Times New Roman"/>
          <w:sz w:val="24"/>
          <w:szCs w:val="24"/>
        </w:rPr>
        <w:t xml:space="preserve">przede wszystkim </w:t>
      </w:r>
      <w:r w:rsidR="00C959F7">
        <w:rPr>
          <w:rFonts w:ascii="Times New Roman" w:hAnsi="Times New Roman" w:cs="Times New Roman"/>
          <w:sz w:val="24"/>
          <w:szCs w:val="24"/>
        </w:rPr>
        <w:t>umożliwić</w:t>
      </w:r>
      <w:r w:rsidR="00C959F7" w:rsidRPr="00790529">
        <w:rPr>
          <w:rFonts w:ascii="Times New Roman" w:hAnsi="Times New Roman" w:cs="Times New Roman"/>
          <w:sz w:val="24"/>
          <w:szCs w:val="24"/>
        </w:rPr>
        <w:t xml:space="preserve"> aplikantom zaznajomieni</w:t>
      </w:r>
      <w:r w:rsidR="00C959F7">
        <w:rPr>
          <w:rFonts w:ascii="Times New Roman" w:hAnsi="Times New Roman" w:cs="Times New Roman"/>
          <w:sz w:val="24"/>
          <w:szCs w:val="24"/>
        </w:rPr>
        <w:t>e</w:t>
      </w:r>
      <w:r w:rsidR="00C959F7" w:rsidRPr="00790529">
        <w:rPr>
          <w:rFonts w:ascii="Times New Roman" w:hAnsi="Times New Roman" w:cs="Times New Roman"/>
          <w:sz w:val="24"/>
          <w:szCs w:val="24"/>
        </w:rPr>
        <w:t xml:space="preserve"> się</w:t>
      </w:r>
      <w:r w:rsidRPr="002571D2">
        <w:rPr>
          <w:rFonts w:ascii="Times New Roman" w:hAnsi="Times New Roman" w:cs="Times New Roman"/>
          <w:sz w:val="24"/>
          <w:szCs w:val="24"/>
        </w:rPr>
        <w:t xml:space="preserve"> z jak najszerszym kręgiem decyzji podejmowanych przez sędziego na etapie bezpośrednio poprzedzającym zakończenie postępowania przed sądem pierwszej instancji. </w:t>
      </w:r>
    </w:p>
    <w:p w14:paraId="0A90A0A5" w14:textId="77777777" w:rsidR="00C959F7" w:rsidRDefault="00C959F7" w:rsidP="000D20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F81C4BF" w14:textId="728A4ED7" w:rsidR="00DE5A78" w:rsidRDefault="00BA709E" w:rsidP="000D20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Istotne</w:t>
      </w:r>
      <w:r w:rsidR="008714F3" w:rsidRPr="002571D2">
        <w:rPr>
          <w:rFonts w:ascii="Times New Roman" w:hAnsi="Times New Roman" w:cs="Times New Roman"/>
          <w:sz w:val="24"/>
          <w:szCs w:val="24"/>
        </w:rPr>
        <w:t xml:space="preserve"> jest</w:t>
      </w:r>
      <w:r w:rsidR="00C959F7">
        <w:rPr>
          <w:rFonts w:ascii="Times New Roman" w:hAnsi="Times New Roman" w:cs="Times New Roman"/>
          <w:sz w:val="24"/>
          <w:szCs w:val="24"/>
        </w:rPr>
        <w:t>, aby aplikantom zlecać</w:t>
      </w:r>
      <w:r w:rsidR="008714F3" w:rsidRPr="002571D2">
        <w:rPr>
          <w:rFonts w:ascii="Times New Roman" w:hAnsi="Times New Roman" w:cs="Times New Roman"/>
          <w:sz w:val="24"/>
          <w:szCs w:val="24"/>
        </w:rPr>
        <w:t>:</w:t>
      </w:r>
    </w:p>
    <w:p w14:paraId="6A088AE6" w14:textId="20D0897A" w:rsidR="008714F3" w:rsidRPr="00C959F7" w:rsidRDefault="008714F3" w:rsidP="00C959F7">
      <w:pPr>
        <w:pStyle w:val="Akapitzlist"/>
        <w:numPr>
          <w:ilvl w:val="0"/>
          <w:numId w:val="3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959F7">
        <w:rPr>
          <w:rFonts w:ascii="Times New Roman" w:hAnsi="Times New Roman" w:cs="Times New Roman"/>
          <w:sz w:val="24"/>
          <w:szCs w:val="24"/>
        </w:rPr>
        <w:t>analiz</w:t>
      </w:r>
      <w:r w:rsidR="00C959F7">
        <w:rPr>
          <w:rFonts w:ascii="Times New Roman" w:hAnsi="Times New Roman" w:cs="Times New Roman"/>
          <w:sz w:val="24"/>
          <w:szCs w:val="24"/>
        </w:rPr>
        <w:t>ę</w:t>
      </w:r>
      <w:r w:rsidRPr="00C959F7">
        <w:rPr>
          <w:rFonts w:ascii="Times New Roman" w:hAnsi="Times New Roman" w:cs="Times New Roman"/>
          <w:sz w:val="24"/>
          <w:szCs w:val="24"/>
        </w:rPr>
        <w:t xml:space="preserve"> akt spraw na etapie bezpośrednio poprzedzającym wydanie wyroku, skoncentrowan</w:t>
      </w:r>
      <w:r w:rsidR="00C959F7">
        <w:rPr>
          <w:rFonts w:ascii="Times New Roman" w:hAnsi="Times New Roman" w:cs="Times New Roman"/>
          <w:sz w:val="24"/>
          <w:szCs w:val="24"/>
        </w:rPr>
        <w:t>ą</w:t>
      </w:r>
      <w:r w:rsidRPr="00C959F7">
        <w:rPr>
          <w:rFonts w:ascii="Times New Roman" w:hAnsi="Times New Roman" w:cs="Times New Roman"/>
          <w:sz w:val="24"/>
          <w:szCs w:val="24"/>
        </w:rPr>
        <w:t xml:space="preserve"> na ocenie materiału dowodowego, przygotowaniu i wydaniu końcowego orzeczenia;</w:t>
      </w:r>
    </w:p>
    <w:p w14:paraId="64C57F88" w14:textId="0127CC70" w:rsidR="008714F3" w:rsidRPr="00C959F7" w:rsidRDefault="008714F3" w:rsidP="00C959F7">
      <w:pPr>
        <w:pStyle w:val="Akapitzlist"/>
        <w:numPr>
          <w:ilvl w:val="0"/>
          <w:numId w:val="3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959F7">
        <w:rPr>
          <w:rFonts w:ascii="Times New Roman" w:hAnsi="Times New Roman" w:cs="Times New Roman"/>
          <w:sz w:val="24"/>
          <w:szCs w:val="24"/>
        </w:rPr>
        <w:t>zapoznanie się z czynnościami wykonywanymi przez sędziego w związku z wznowieniem przewodu sądowego oraz skierowaniem sprawy na posiedzenie w trybie art. 420 § 1 i 2 k</w:t>
      </w:r>
      <w:r w:rsidR="000E04B6" w:rsidRPr="00C959F7">
        <w:rPr>
          <w:rFonts w:ascii="Times New Roman" w:hAnsi="Times New Roman" w:cs="Times New Roman"/>
          <w:sz w:val="24"/>
          <w:szCs w:val="24"/>
        </w:rPr>
        <w:t>.</w:t>
      </w:r>
      <w:r w:rsidRPr="00C959F7">
        <w:rPr>
          <w:rFonts w:ascii="Times New Roman" w:hAnsi="Times New Roman" w:cs="Times New Roman"/>
          <w:sz w:val="24"/>
          <w:szCs w:val="24"/>
        </w:rPr>
        <w:t>p</w:t>
      </w:r>
      <w:r w:rsidR="000E04B6" w:rsidRPr="00C959F7">
        <w:rPr>
          <w:rFonts w:ascii="Times New Roman" w:hAnsi="Times New Roman" w:cs="Times New Roman"/>
          <w:sz w:val="24"/>
          <w:szCs w:val="24"/>
        </w:rPr>
        <w:t>.</w:t>
      </w:r>
      <w:r w:rsidRPr="00C959F7">
        <w:rPr>
          <w:rFonts w:ascii="Times New Roman" w:hAnsi="Times New Roman" w:cs="Times New Roman"/>
          <w:sz w:val="24"/>
          <w:szCs w:val="24"/>
        </w:rPr>
        <w:t>k</w:t>
      </w:r>
      <w:r w:rsidR="000E04B6" w:rsidRPr="00C959F7">
        <w:rPr>
          <w:rFonts w:ascii="Times New Roman" w:hAnsi="Times New Roman" w:cs="Times New Roman"/>
          <w:sz w:val="24"/>
          <w:szCs w:val="24"/>
        </w:rPr>
        <w:t>.</w:t>
      </w:r>
      <w:r w:rsidRPr="00C959F7">
        <w:rPr>
          <w:rFonts w:ascii="Times New Roman" w:hAnsi="Times New Roman" w:cs="Times New Roman"/>
          <w:sz w:val="24"/>
          <w:szCs w:val="24"/>
        </w:rPr>
        <w:t>;</w:t>
      </w:r>
    </w:p>
    <w:p w14:paraId="07BA666B" w14:textId="77777777" w:rsidR="008714F3" w:rsidRPr="00C959F7" w:rsidRDefault="008714F3" w:rsidP="00C959F7">
      <w:pPr>
        <w:pStyle w:val="Akapitzlist"/>
        <w:numPr>
          <w:ilvl w:val="0"/>
          <w:numId w:val="3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959F7">
        <w:rPr>
          <w:rFonts w:ascii="Times New Roman" w:hAnsi="Times New Roman" w:cs="Times New Roman"/>
          <w:sz w:val="24"/>
          <w:szCs w:val="24"/>
        </w:rPr>
        <w:t>sporządzanie projektów następujących decyzji procesowych:</w:t>
      </w:r>
    </w:p>
    <w:p w14:paraId="14F7BA77" w14:textId="5A1E711B" w:rsidR="008714F3" w:rsidRPr="002571D2" w:rsidRDefault="008714F3" w:rsidP="00C959F7">
      <w:pPr>
        <w:pStyle w:val="Akapitzlist"/>
        <w:numPr>
          <w:ilvl w:val="0"/>
          <w:numId w:val="21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2571D2">
        <w:rPr>
          <w:rFonts w:ascii="Times New Roman" w:hAnsi="Times New Roman" w:cs="Times New Roman"/>
          <w:sz w:val="24"/>
          <w:szCs w:val="24"/>
        </w:rPr>
        <w:t>wyroku skazującego</w:t>
      </w:r>
      <w:r w:rsidR="00BA709E">
        <w:rPr>
          <w:rFonts w:ascii="Times New Roman" w:hAnsi="Times New Roman" w:cs="Times New Roman"/>
          <w:sz w:val="24"/>
          <w:szCs w:val="24"/>
        </w:rPr>
        <w:t>,</w:t>
      </w:r>
    </w:p>
    <w:p w14:paraId="7EB9256B" w14:textId="7C867CE1" w:rsidR="008714F3" w:rsidRPr="002571D2" w:rsidRDefault="008714F3" w:rsidP="00C959F7">
      <w:pPr>
        <w:pStyle w:val="Akapitzlist"/>
        <w:numPr>
          <w:ilvl w:val="0"/>
          <w:numId w:val="21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2571D2">
        <w:rPr>
          <w:rFonts w:ascii="Times New Roman" w:hAnsi="Times New Roman" w:cs="Times New Roman"/>
          <w:sz w:val="24"/>
          <w:szCs w:val="24"/>
        </w:rPr>
        <w:t>wyroku uniewinniającego</w:t>
      </w:r>
      <w:r w:rsidR="00BA709E">
        <w:rPr>
          <w:rFonts w:ascii="Times New Roman" w:hAnsi="Times New Roman" w:cs="Times New Roman"/>
          <w:sz w:val="24"/>
          <w:szCs w:val="24"/>
        </w:rPr>
        <w:t>,</w:t>
      </w:r>
    </w:p>
    <w:p w14:paraId="1FDD70EF" w14:textId="7BF87792" w:rsidR="008714F3" w:rsidRPr="002571D2" w:rsidRDefault="008714F3" w:rsidP="00C959F7">
      <w:pPr>
        <w:pStyle w:val="Akapitzlist"/>
        <w:numPr>
          <w:ilvl w:val="0"/>
          <w:numId w:val="21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2571D2">
        <w:rPr>
          <w:rFonts w:ascii="Times New Roman" w:hAnsi="Times New Roman" w:cs="Times New Roman"/>
          <w:sz w:val="24"/>
          <w:szCs w:val="24"/>
        </w:rPr>
        <w:t>wyroku warunkowo umarzającego postępowanie</w:t>
      </w:r>
      <w:r w:rsidR="00BA709E">
        <w:rPr>
          <w:rFonts w:ascii="Times New Roman" w:hAnsi="Times New Roman" w:cs="Times New Roman"/>
          <w:sz w:val="24"/>
          <w:szCs w:val="24"/>
        </w:rPr>
        <w:t>,</w:t>
      </w:r>
    </w:p>
    <w:p w14:paraId="0D424C6E" w14:textId="31048046" w:rsidR="008714F3" w:rsidRPr="002571D2" w:rsidRDefault="008714F3" w:rsidP="00C959F7">
      <w:pPr>
        <w:pStyle w:val="Akapitzlist"/>
        <w:numPr>
          <w:ilvl w:val="0"/>
          <w:numId w:val="21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2571D2">
        <w:rPr>
          <w:rFonts w:ascii="Times New Roman" w:hAnsi="Times New Roman" w:cs="Times New Roman"/>
          <w:sz w:val="24"/>
          <w:szCs w:val="24"/>
        </w:rPr>
        <w:t>wyroku umarzającego postępowanie</w:t>
      </w:r>
      <w:r w:rsidR="00BA709E">
        <w:rPr>
          <w:rFonts w:ascii="Times New Roman" w:hAnsi="Times New Roman" w:cs="Times New Roman"/>
          <w:sz w:val="24"/>
          <w:szCs w:val="24"/>
        </w:rPr>
        <w:t>,</w:t>
      </w:r>
    </w:p>
    <w:p w14:paraId="437AD600" w14:textId="340F1715" w:rsidR="008714F3" w:rsidRPr="002571D2" w:rsidRDefault="008714F3" w:rsidP="00C959F7">
      <w:pPr>
        <w:pStyle w:val="Akapitzlist"/>
        <w:numPr>
          <w:ilvl w:val="0"/>
          <w:numId w:val="21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2571D2">
        <w:rPr>
          <w:rFonts w:ascii="Times New Roman" w:hAnsi="Times New Roman" w:cs="Times New Roman"/>
          <w:sz w:val="24"/>
          <w:szCs w:val="24"/>
        </w:rPr>
        <w:t>wyroku łącznego</w:t>
      </w:r>
      <w:r w:rsidR="00BA709E">
        <w:rPr>
          <w:rFonts w:ascii="Times New Roman" w:hAnsi="Times New Roman" w:cs="Times New Roman"/>
          <w:sz w:val="24"/>
          <w:szCs w:val="24"/>
        </w:rPr>
        <w:t>,</w:t>
      </w:r>
    </w:p>
    <w:p w14:paraId="5A70A720" w14:textId="20F6DCC4" w:rsidR="008714F3" w:rsidRPr="002571D2" w:rsidRDefault="008714F3" w:rsidP="00C959F7">
      <w:pPr>
        <w:pStyle w:val="Akapitzlist"/>
        <w:numPr>
          <w:ilvl w:val="0"/>
          <w:numId w:val="21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2571D2">
        <w:rPr>
          <w:rFonts w:ascii="Times New Roman" w:hAnsi="Times New Roman" w:cs="Times New Roman"/>
          <w:sz w:val="24"/>
          <w:szCs w:val="24"/>
        </w:rPr>
        <w:t>postanowienia o uzupełnieniu wyroku w trybie art. 420 § 1 i 2 k</w:t>
      </w:r>
      <w:r w:rsidR="000E04B6">
        <w:rPr>
          <w:rFonts w:ascii="Times New Roman" w:hAnsi="Times New Roman" w:cs="Times New Roman"/>
          <w:sz w:val="24"/>
          <w:szCs w:val="24"/>
        </w:rPr>
        <w:t>.</w:t>
      </w:r>
      <w:r w:rsidRPr="002571D2">
        <w:rPr>
          <w:rFonts w:ascii="Times New Roman" w:hAnsi="Times New Roman" w:cs="Times New Roman"/>
          <w:sz w:val="24"/>
          <w:szCs w:val="24"/>
        </w:rPr>
        <w:t>p</w:t>
      </w:r>
      <w:r w:rsidR="000E04B6">
        <w:rPr>
          <w:rFonts w:ascii="Times New Roman" w:hAnsi="Times New Roman" w:cs="Times New Roman"/>
          <w:sz w:val="24"/>
          <w:szCs w:val="24"/>
        </w:rPr>
        <w:t>.</w:t>
      </w:r>
      <w:r w:rsidRPr="002571D2">
        <w:rPr>
          <w:rFonts w:ascii="Times New Roman" w:hAnsi="Times New Roman" w:cs="Times New Roman"/>
          <w:sz w:val="24"/>
          <w:szCs w:val="24"/>
        </w:rPr>
        <w:t>k</w:t>
      </w:r>
      <w:r w:rsidR="000E04B6">
        <w:rPr>
          <w:rFonts w:ascii="Times New Roman" w:hAnsi="Times New Roman" w:cs="Times New Roman"/>
          <w:sz w:val="24"/>
          <w:szCs w:val="24"/>
        </w:rPr>
        <w:t>.</w:t>
      </w:r>
      <w:r w:rsidR="00BA709E">
        <w:rPr>
          <w:rFonts w:ascii="Times New Roman" w:hAnsi="Times New Roman" w:cs="Times New Roman"/>
          <w:sz w:val="24"/>
          <w:szCs w:val="24"/>
        </w:rPr>
        <w:t>,</w:t>
      </w:r>
    </w:p>
    <w:p w14:paraId="2EC84A65" w14:textId="4467784B" w:rsidR="008714F3" w:rsidRPr="002571D2" w:rsidRDefault="008714F3" w:rsidP="00C959F7">
      <w:pPr>
        <w:pStyle w:val="Akapitzlist"/>
        <w:numPr>
          <w:ilvl w:val="0"/>
          <w:numId w:val="21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  <w:sz w:val="24"/>
          <w:szCs w:val="24"/>
        </w:rPr>
      </w:pPr>
      <w:r w:rsidRPr="002571D2">
        <w:rPr>
          <w:rFonts w:ascii="Times New Roman" w:hAnsi="Times New Roman" w:cs="Times New Roman"/>
          <w:sz w:val="24"/>
          <w:szCs w:val="24"/>
        </w:rPr>
        <w:t>postanowienia o ustaleniu kosztów procesu w trybie art.</w:t>
      </w:r>
      <w:r w:rsidR="00DE5A78">
        <w:rPr>
          <w:rFonts w:ascii="Times New Roman" w:hAnsi="Times New Roman" w:cs="Times New Roman"/>
          <w:sz w:val="24"/>
          <w:szCs w:val="24"/>
        </w:rPr>
        <w:t xml:space="preserve"> </w:t>
      </w:r>
      <w:r w:rsidRPr="002571D2">
        <w:rPr>
          <w:rFonts w:ascii="Times New Roman" w:hAnsi="Times New Roman" w:cs="Times New Roman"/>
          <w:sz w:val="24"/>
          <w:szCs w:val="24"/>
        </w:rPr>
        <w:t>626 § 2 k</w:t>
      </w:r>
      <w:r w:rsidR="000E04B6">
        <w:rPr>
          <w:rFonts w:ascii="Times New Roman" w:hAnsi="Times New Roman" w:cs="Times New Roman"/>
          <w:sz w:val="24"/>
          <w:szCs w:val="24"/>
        </w:rPr>
        <w:t>.</w:t>
      </w:r>
      <w:r w:rsidRPr="002571D2">
        <w:rPr>
          <w:rFonts w:ascii="Times New Roman" w:hAnsi="Times New Roman" w:cs="Times New Roman"/>
          <w:sz w:val="24"/>
          <w:szCs w:val="24"/>
        </w:rPr>
        <w:t>p</w:t>
      </w:r>
      <w:r w:rsidR="000E04B6">
        <w:rPr>
          <w:rFonts w:ascii="Times New Roman" w:hAnsi="Times New Roman" w:cs="Times New Roman"/>
          <w:sz w:val="24"/>
          <w:szCs w:val="24"/>
        </w:rPr>
        <w:t>.</w:t>
      </w:r>
      <w:r w:rsidRPr="002571D2">
        <w:rPr>
          <w:rFonts w:ascii="Times New Roman" w:hAnsi="Times New Roman" w:cs="Times New Roman"/>
          <w:sz w:val="24"/>
          <w:szCs w:val="24"/>
        </w:rPr>
        <w:t>k</w:t>
      </w:r>
      <w:r w:rsidR="000E04B6">
        <w:rPr>
          <w:rFonts w:ascii="Times New Roman" w:hAnsi="Times New Roman" w:cs="Times New Roman"/>
          <w:sz w:val="24"/>
          <w:szCs w:val="24"/>
        </w:rPr>
        <w:t>.</w:t>
      </w:r>
      <w:r w:rsidR="00D4649B">
        <w:rPr>
          <w:rFonts w:ascii="Times New Roman" w:hAnsi="Times New Roman" w:cs="Times New Roman"/>
          <w:sz w:val="24"/>
          <w:szCs w:val="24"/>
        </w:rPr>
        <w:t>;</w:t>
      </w:r>
    </w:p>
    <w:p w14:paraId="54DAE160" w14:textId="69757ACE" w:rsidR="008714F3" w:rsidRPr="00C959F7" w:rsidRDefault="008714F3" w:rsidP="00C959F7">
      <w:pPr>
        <w:pStyle w:val="Akapitzlist"/>
        <w:numPr>
          <w:ilvl w:val="0"/>
          <w:numId w:val="3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959F7">
        <w:rPr>
          <w:rFonts w:ascii="Times New Roman" w:hAnsi="Times New Roman" w:cs="Times New Roman"/>
          <w:sz w:val="24"/>
          <w:szCs w:val="24"/>
        </w:rPr>
        <w:t>sporządzanie projektów uzasadnień wyżej wymienionych orzeczeń</w:t>
      </w:r>
      <w:r w:rsidR="00D4649B" w:rsidRPr="00C959F7">
        <w:rPr>
          <w:rFonts w:ascii="Times New Roman" w:hAnsi="Times New Roman" w:cs="Times New Roman"/>
          <w:sz w:val="24"/>
          <w:szCs w:val="24"/>
        </w:rPr>
        <w:t>;</w:t>
      </w:r>
    </w:p>
    <w:p w14:paraId="6C051429" w14:textId="04F74DFB" w:rsidR="008714F3" w:rsidRPr="00C959F7" w:rsidRDefault="008714F3" w:rsidP="00C959F7">
      <w:pPr>
        <w:pStyle w:val="Akapitzlist"/>
        <w:numPr>
          <w:ilvl w:val="0"/>
          <w:numId w:val="3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C959F7">
        <w:rPr>
          <w:rFonts w:ascii="Times New Roman" w:hAnsi="Times New Roman" w:cs="Times New Roman"/>
          <w:sz w:val="24"/>
          <w:szCs w:val="24"/>
        </w:rPr>
        <w:t>obliczanie wydatków poniesionych w toku procesu przez Skarb Państwa.</w:t>
      </w:r>
    </w:p>
    <w:p w14:paraId="1E7757AC" w14:textId="77777777" w:rsidR="000D203A" w:rsidRPr="002571D2" w:rsidRDefault="000D203A" w:rsidP="000D203A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E36581" w14:textId="3914393F" w:rsidR="008714F3" w:rsidRDefault="008714F3" w:rsidP="000D20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71D2">
        <w:rPr>
          <w:rFonts w:ascii="Times New Roman" w:hAnsi="Times New Roman" w:cs="Times New Roman"/>
          <w:sz w:val="24"/>
          <w:szCs w:val="24"/>
        </w:rPr>
        <w:t>Podczas praktyki aplikanci winni poznać ogólne zasady związane z prowadzenia rozprawy przed sądem rejonowym, ze szczególnym uwzględnieniem czynności podejmowanych przez sędziego bezpośrednio przed zamknięciem przewodu sądowego. Aplikanci również powinni uczestniczyć w rozprawach.</w:t>
      </w:r>
    </w:p>
    <w:p w14:paraId="57E4F0D0" w14:textId="77777777" w:rsidR="000D203A" w:rsidRPr="002571D2" w:rsidRDefault="000D203A" w:rsidP="000D203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14:paraId="6CA9F417" w14:textId="50C898A3" w:rsidR="008714F3" w:rsidRPr="008714F3" w:rsidRDefault="004D589B" w:rsidP="000D20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714F3" w:rsidRPr="008714F3">
        <w:rPr>
          <w:rFonts w:ascii="Times New Roman" w:hAnsi="Times New Roman" w:cs="Times New Roman"/>
          <w:sz w:val="24"/>
          <w:szCs w:val="24"/>
        </w:rPr>
        <w:t xml:space="preserve">rzedmiotem sprawdzianu, który aplikanci będą pisać na 9 zjeździe aplikacji </w:t>
      </w:r>
      <w:r w:rsidR="004D6CB3">
        <w:rPr>
          <w:rFonts w:ascii="Times New Roman" w:hAnsi="Times New Roman" w:cs="Times New Roman"/>
          <w:sz w:val="24"/>
          <w:szCs w:val="24"/>
        </w:rPr>
        <w:t xml:space="preserve">uzupełniającej </w:t>
      </w:r>
      <w:r w:rsidR="008714F3" w:rsidRPr="008714F3">
        <w:rPr>
          <w:rFonts w:ascii="Times New Roman" w:hAnsi="Times New Roman" w:cs="Times New Roman"/>
          <w:sz w:val="24"/>
          <w:szCs w:val="24"/>
        </w:rPr>
        <w:t xml:space="preserve">sędziowskiej (po odbyciu praktyki po 7 i 8 zjeździe) </w:t>
      </w:r>
      <w:r w:rsidR="009E7FEC">
        <w:rPr>
          <w:rFonts w:ascii="Times New Roman" w:hAnsi="Times New Roman" w:cs="Times New Roman"/>
          <w:sz w:val="24"/>
          <w:szCs w:val="24"/>
        </w:rPr>
        <w:t>18</w:t>
      </w:r>
      <w:r w:rsidR="00374928">
        <w:rPr>
          <w:rFonts w:ascii="Times New Roman" w:hAnsi="Times New Roman" w:cs="Times New Roman"/>
          <w:sz w:val="24"/>
          <w:szCs w:val="24"/>
        </w:rPr>
        <w:t>.11.</w:t>
      </w:r>
      <w:r>
        <w:rPr>
          <w:rFonts w:ascii="Times New Roman" w:hAnsi="Times New Roman" w:cs="Times New Roman"/>
          <w:sz w:val="24"/>
          <w:szCs w:val="24"/>
        </w:rPr>
        <w:t>2023 r.</w:t>
      </w:r>
      <w:r w:rsidR="00374928">
        <w:rPr>
          <w:rFonts w:ascii="Times New Roman" w:hAnsi="Times New Roman" w:cs="Times New Roman"/>
          <w:sz w:val="24"/>
          <w:szCs w:val="24"/>
        </w:rPr>
        <w:t>,</w:t>
      </w:r>
      <w:r w:rsidR="008714F3" w:rsidRPr="008714F3">
        <w:rPr>
          <w:rFonts w:ascii="Times New Roman" w:hAnsi="Times New Roman" w:cs="Times New Roman"/>
          <w:sz w:val="24"/>
          <w:szCs w:val="24"/>
        </w:rPr>
        <w:t xml:space="preserve"> będzie przygotowanie projektu wyroku sądu I instancji i jego pisemnego uzasadnienia wraz z zarządzeniami</w:t>
      </w:r>
      <w:r>
        <w:rPr>
          <w:rFonts w:ascii="Times New Roman" w:hAnsi="Times New Roman" w:cs="Times New Roman"/>
          <w:sz w:val="24"/>
          <w:szCs w:val="24"/>
        </w:rPr>
        <w:t>, dla</w:t>
      </w:r>
      <w:r w:rsidR="008714F3" w:rsidRPr="008714F3">
        <w:rPr>
          <w:rFonts w:ascii="Times New Roman" w:hAnsi="Times New Roman" w:cs="Times New Roman"/>
          <w:sz w:val="24"/>
          <w:szCs w:val="24"/>
        </w:rPr>
        <w:t>tego ważnym jest, aby aplikanci podczas praktyk opanowali tę umiejętność w jak najwyższym stopniu.</w:t>
      </w:r>
    </w:p>
    <w:p w14:paraId="70087AD2" w14:textId="77777777" w:rsidR="002F532C" w:rsidRPr="001230B3" w:rsidRDefault="002F532C" w:rsidP="000D20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7F6A0D" w14:textId="77777777" w:rsidR="000D203A" w:rsidRDefault="000D203A" w:rsidP="000D203A">
      <w:pPr>
        <w:spacing w:after="0" w:line="240" w:lineRule="auto"/>
        <w:ind w:left="354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095CA9C" w14:textId="24A3E470" w:rsidR="002F532C" w:rsidRPr="001230B3" w:rsidRDefault="002F532C" w:rsidP="000D203A">
      <w:pPr>
        <w:spacing w:after="0" w:line="240" w:lineRule="auto"/>
        <w:ind w:left="354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0B3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 Działu Dydaktycznego OAS</w:t>
      </w:r>
    </w:p>
    <w:p w14:paraId="7D8A7E16" w14:textId="77777777" w:rsidR="002F532C" w:rsidRPr="001230B3" w:rsidRDefault="002F532C" w:rsidP="000D203A">
      <w:pPr>
        <w:spacing w:after="0" w:line="240" w:lineRule="auto"/>
        <w:ind w:left="3538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0B3">
        <w:rPr>
          <w:rFonts w:ascii="Times New Roman" w:eastAsia="Times New Roman" w:hAnsi="Times New Roman" w:cs="Times New Roman"/>
          <w:sz w:val="24"/>
          <w:szCs w:val="24"/>
          <w:lang w:eastAsia="pl-PL"/>
        </w:rPr>
        <w:t>dr Mariusz Kucharczyk</w:t>
      </w:r>
    </w:p>
    <w:p w14:paraId="105CBFB4" w14:textId="69444731" w:rsidR="002F532C" w:rsidRPr="001230B3" w:rsidRDefault="002F532C" w:rsidP="000D203A">
      <w:pPr>
        <w:spacing w:after="0" w:line="240" w:lineRule="auto"/>
        <w:ind w:left="354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230B3">
        <w:rPr>
          <w:rFonts w:ascii="Times New Roman" w:eastAsia="Times New Roman" w:hAnsi="Times New Roman" w:cs="Times New Roman"/>
          <w:sz w:val="24"/>
          <w:szCs w:val="24"/>
          <w:lang w:eastAsia="pl-PL"/>
        </w:rPr>
        <w:t>sędzia</w:t>
      </w:r>
    </w:p>
    <w:sectPr w:rsidR="002F532C" w:rsidRPr="001230B3" w:rsidSect="00AC28B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304" w:right="1304" w:bottom="1304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FB0559" w14:textId="77777777" w:rsidR="00935143" w:rsidRDefault="00935143" w:rsidP="007A3737">
      <w:pPr>
        <w:spacing w:after="0" w:line="240" w:lineRule="auto"/>
      </w:pPr>
      <w:r>
        <w:separator/>
      </w:r>
    </w:p>
  </w:endnote>
  <w:endnote w:type="continuationSeparator" w:id="0">
    <w:p w14:paraId="0CFF1BEE" w14:textId="77777777" w:rsidR="00935143" w:rsidRDefault="00935143" w:rsidP="007A3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870838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324E600B" w14:textId="16284D3B" w:rsidR="001230B3" w:rsidRPr="004D589B" w:rsidRDefault="001230B3">
        <w:pPr>
          <w:pStyle w:val="Stopka"/>
          <w:jc w:val="center"/>
          <w:rPr>
            <w:rFonts w:ascii="Times New Roman" w:hAnsi="Times New Roman" w:cs="Times New Roman"/>
          </w:rPr>
        </w:pPr>
        <w:r w:rsidRPr="004D589B">
          <w:rPr>
            <w:rFonts w:ascii="Times New Roman" w:hAnsi="Times New Roman" w:cs="Times New Roman"/>
          </w:rPr>
          <w:fldChar w:fldCharType="begin"/>
        </w:r>
        <w:r w:rsidRPr="004D589B">
          <w:rPr>
            <w:rFonts w:ascii="Times New Roman" w:hAnsi="Times New Roman" w:cs="Times New Roman"/>
          </w:rPr>
          <w:instrText>PAGE   \* MERGEFORMAT</w:instrText>
        </w:r>
        <w:r w:rsidRPr="004D589B">
          <w:rPr>
            <w:rFonts w:ascii="Times New Roman" w:hAnsi="Times New Roman" w:cs="Times New Roman"/>
          </w:rPr>
          <w:fldChar w:fldCharType="separate"/>
        </w:r>
        <w:r w:rsidR="00AF7245">
          <w:rPr>
            <w:rFonts w:ascii="Times New Roman" w:hAnsi="Times New Roman" w:cs="Times New Roman"/>
            <w:noProof/>
          </w:rPr>
          <w:t>2</w:t>
        </w:r>
        <w:r w:rsidRPr="004D589B">
          <w:rPr>
            <w:rFonts w:ascii="Times New Roman" w:hAnsi="Times New Roman" w:cs="Times New Roman"/>
          </w:rPr>
          <w:fldChar w:fldCharType="end"/>
        </w:r>
      </w:p>
    </w:sdtContent>
  </w:sdt>
  <w:p w14:paraId="46E09F5C" w14:textId="77777777" w:rsidR="001230B3" w:rsidRDefault="001230B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987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099"/>
    </w:tblGrid>
    <w:tr w:rsidR="00936F52" w14:paraId="3544F599" w14:textId="77777777" w:rsidTr="006F762D">
      <w:trPr>
        <w:trHeight w:val="23"/>
      </w:trPr>
      <w:tc>
        <w:tcPr>
          <w:tcW w:w="5099" w:type="dxa"/>
          <w:tcBorders>
            <w:top w:val="thinThickSmallGap" w:sz="12" w:space="0" w:color="auto"/>
          </w:tcBorders>
        </w:tcPr>
        <w:p w14:paraId="1F5FB239" w14:textId="77777777" w:rsidR="00936F52" w:rsidRPr="0074505E" w:rsidRDefault="00936F52" w:rsidP="00936F52">
          <w:pPr>
            <w:pStyle w:val="Stopka"/>
            <w:jc w:val="center"/>
            <w:rPr>
              <w:sz w:val="4"/>
              <w:szCs w:val="4"/>
            </w:rPr>
          </w:pPr>
        </w:p>
      </w:tc>
    </w:tr>
  </w:tbl>
  <w:p w14:paraId="318EAD99" w14:textId="77777777" w:rsidR="00936F52" w:rsidRPr="00A944C8" w:rsidRDefault="00936F52" w:rsidP="00936F52">
    <w:pPr>
      <w:pStyle w:val="Stopka"/>
      <w:jc w:val="center"/>
      <w:rPr>
        <w:sz w:val="18"/>
        <w:szCs w:val="18"/>
      </w:rPr>
    </w:pPr>
    <w:r w:rsidRPr="00A944C8">
      <w:rPr>
        <w:sz w:val="18"/>
        <w:szCs w:val="18"/>
      </w:rPr>
      <w:t>Krajowa Szkoła Sądownictwa i Prokuratury</w:t>
    </w:r>
  </w:p>
  <w:p w14:paraId="49A69734" w14:textId="77777777" w:rsidR="00936F52" w:rsidRPr="00A944C8" w:rsidRDefault="00936F52" w:rsidP="00936F52">
    <w:pPr>
      <w:pStyle w:val="Stopka"/>
      <w:jc w:val="center"/>
      <w:rPr>
        <w:sz w:val="18"/>
        <w:szCs w:val="18"/>
      </w:rPr>
    </w:pPr>
    <w:r w:rsidRPr="00A944C8">
      <w:rPr>
        <w:sz w:val="18"/>
        <w:szCs w:val="18"/>
      </w:rPr>
      <w:t>ul. Przy Rondzie 5, 31-547 Kraków</w:t>
    </w:r>
  </w:p>
  <w:p w14:paraId="680CBC4D" w14:textId="77777777" w:rsidR="00936F52" w:rsidRDefault="00936F52" w:rsidP="00936F52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286EED" w14:textId="77777777" w:rsidR="00935143" w:rsidRDefault="00935143" w:rsidP="007A3737">
      <w:pPr>
        <w:spacing w:after="0" w:line="240" w:lineRule="auto"/>
      </w:pPr>
      <w:r>
        <w:separator/>
      </w:r>
    </w:p>
  </w:footnote>
  <w:footnote w:type="continuationSeparator" w:id="0">
    <w:p w14:paraId="61F81632" w14:textId="77777777" w:rsidR="00935143" w:rsidRDefault="00935143" w:rsidP="007A3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8C1B04" w14:textId="7C6B3636" w:rsidR="00AC28B8" w:rsidRDefault="00AC28B8">
    <w:pPr>
      <w:pStyle w:val="Nagwek"/>
    </w:pPr>
  </w:p>
  <w:p w14:paraId="02B223D3" w14:textId="77777777" w:rsidR="00D14325" w:rsidRDefault="00D1432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36A39" w14:textId="77777777" w:rsidR="00472C63" w:rsidRPr="00C47ED3" w:rsidRDefault="00472C63" w:rsidP="00472C63">
    <w:pPr>
      <w:tabs>
        <w:tab w:val="right" w:pos="5103"/>
        <w:tab w:val="left" w:pos="10527"/>
      </w:tabs>
      <w:spacing w:after="0" w:line="276" w:lineRule="auto"/>
      <w:ind w:right="5526"/>
      <w:rPr>
        <w:rFonts w:ascii="Times New Roman" w:eastAsia="Calibri" w:hAnsi="Times New Roman" w:cs="Times New Roman"/>
        <w:spacing w:val="20"/>
        <w:sz w:val="24"/>
        <w:szCs w:val="24"/>
      </w:rPr>
    </w:pPr>
    <w:r w:rsidRPr="00C47ED3">
      <w:rPr>
        <w:rFonts w:ascii="Times New Roman" w:eastAsia="Calibri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56CF05C7" wp14:editId="5F1D7F3A">
          <wp:simplePos x="0" y="0"/>
          <wp:positionH relativeFrom="column">
            <wp:posOffset>530785</wp:posOffset>
          </wp:positionH>
          <wp:positionV relativeFrom="paragraph">
            <wp:posOffset>60325</wp:posOffset>
          </wp:positionV>
          <wp:extent cx="674446" cy="63627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988" cy="6424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1EEB1E" w14:textId="77777777" w:rsidR="00472C63" w:rsidRPr="00C47ED3" w:rsidRDefault="00472C63" w:rsidP="00472C63">
    <w:pPr>
      <w:tabs>
        <w:tab w:val="right" w:pos="5103"/>
        <w:tab w:val="left" w:pos="10527"/>
      </w:tabs>
      <w:spacing w:after="0" w:line="276" w:lineRule="auto"/>
      <w:ind w:left="-851" w:right="5526"/>
      <w:rPr>
        <w:rFonts w:ascii="Times New Roman" w:eastAsia="Calibri" w:hAnsi="Times New Roman" w:cs="Times New Roman"/>
        <w:spacing w:val="20"/>
        <w:sz w:val="24"/>
        <w:szCs w:val="24"/>
      </w:rPr>
    </w:pPr>
    <w:r w:rsidRPr="00C47ED3">
      <w:rPr>
        <w:rFonts w:ascii="Times New Roman" w:eastAsia="Calibri" w:hAnsi="Times New Roman" w:cs="Times New Roman"/>
        <w:spacing w:val="20"/>
        <w:sz w:val="24"/>
        <w:szCs w:val="24"/>
      </w:rPr>
      <w:t xml:space="preserve"> </w:t>
    </w:r>
  </w:p>
  <w:p w14:paraId="292EB2A5" w14:textId="77777777" w:rsidR="00472C63" w:rsidRPr="00C47ED3" w:rsidRDefault="00472C63" w:rsidP="00472C63">
    <w:pPr>
      <w:tabs>
        <w:tab w:val="center" w:pos="4536"/>
        <w:tab w:val="right" w:pos="9072"/>
      </w:tabs>
      <w:spacing w:after="0" w:line="276" w:lineRule="auto"/>
      <w:ind w:right="4959"/>
      <w:jc w:val="center"/>
      <w:rPr>
        <w:rFonts w:ascii="Times New Roman" w:eastAsia="Calibri" w:hAnsi="Times New Roman" w:cs="Times New Roman"/>
        <w:b/>
        <w:sz w:val="24"/>
        <w:szCs w:val="24"/>
      </w:rPr>
    </w:pPr>
  </w:p>
  <w:p w14:paraId="7F88281F" w14:textId="77777777" w:rsidR="00472C63" w:rsidRPr="00C47ED3" w:rsidRDefault="00472C63" w:rsidP="00472C63">
    <w:pPr>
      <w:tabs>
        <w:tab w:val="center" w:pos="4536"/>
        <w:tab w:val="right" w:pos="9072"/>
      </w:tabs>
      <w:spacing w:after="0" w:line="276" w:lineRule="auto"/>
      <w:ind w:left="-851" w:right="5526"/>
      <w:jc w:val="center"/>
      <w:rPr>
        <w:rFonts w:ascii="Times New Roman" w:eastAsia="Calibri" w:hAnsi="Times New Roman" w:cs="Times New Roman"/>
        <w:b/>
        <w:sz w:val="24"/>
        <w:szCs w:val="24"/>
      </w:rPr>
    </w:pPr>
  </w:p>
  <w:p w14:paraId="257838B5" w14:textId="77777777" w:rsidR="00472C63" w:rsidRPr="00C47ED3" w:rsidRDefault="00472C63" w:rsidP="00472C63">
    <w:pPr>
      <w:tabs>
        <w:tab w:val="center" w:pos="4536"/>
        <w:tab w:val="right" w:pos="9072"/>
      </w:tabs>
      <w:spacing w:after="0" w:line="276" w:lineRule="auto"/>
      <w:ind w:left="-851" w:right="5526"/>
      <w:jc w:val="center"/>
      <w:rPr>
        <w:rFonts w:ascii="Times New Roman" w:eastAsia="Calibri" w:hAnsi="Times New Roman" w:cs="Times New Roman"/>
        <w:b/>
        <w:sz w:val="24"/>
        <w:szCs w:val="24"/>
      </w:rPr>
    </w:pPr>
    <w:r w:rsidRPr="00C47ED3">
      <w:rPr>
        <w:rFonts w:ascii="Times New Roman" w:eastAsia="Calibri" w:hAnsi="Times New Roman" w:cs="Times New Roman"/>
        <w:b/>
        <w:sz w:val="24"/>
        <w:szCs w:val="24"/>
      </w:rPr>
      <w:t>KRAJOWA SZKOŁA</w:t>
    </w:r>
  </w:p>
  <w:p w14:paraId="10242C95" w14:textId="77777777" w:rsidR="00472C63" w:rsidRPr="00C47ED3" w:rsidRDefault="00472C63" w:rsidP="00472C63">
    <w:pPr>
      <w:tabs>
        <w:tab w:val="center" w:pos="4536"/>
        <w:tab w:val="right" w:pos="9072"/>
      </w:tabs>
      <w:spacing w:after="0" w:line="276" w:lineRule="auto"/>
      <w:ind w:left="-851" w:right="5526"/>
      <w:jc w:val="center"/>
      <w:rPr>
        <w:rFonts w:ascii="Times New Roman" w:eastAsia="Calibri" w:hAnsi="Times New Roman" w:cs="Times New Roman"/>
        <w:b/>
        <w:sz w:val="24"/>
        <w:szCs w:val="24"/>
      </w:rPr>
    </w:pPr>
    <w:r w:rsidRPr="00C47ED3">
      <w:rPr>
        <w:rFonts w:ascii="Times New Roman" w:eastAsia="Calibri" w:hAnsi="Times New Roman" w:cs="Times New Roman"/>
        <w:b/>
        <w:sz w:val="24"/>
        <w:szCs w:val="24"/>
      </w:rPr>
      <w:t xml:space="preserve"> SĄDOWNICTWA I PROKURATURY</w:t>
    </w:r>
  </w:p>
  <w:p w14:paraId="4C7ABF0F" w14:textId="77777777" w:rsidR="00AC28B8" w:rsidRDefault="00AC28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956E9"/>
    <w:multiLevelType w:val="hybridMultilevel"/>
    <w:tmpl w:val="C12AE5A2"/>
    <w:lvl w:ilvl="0" w:tplc="7E6EAA0C">
      <w:start w:val="1"/>
      <w:numFmt w:val="bullet"/>
      <w:lvlText w:val="-"/>
      <w:lvlJc w:val="left"/>
      <w:pPr>
        <w:ind w:left="3584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44" w:hanging="360"/>
      </w:pPr>
      <w:rPr>
        <w:rFonts w:ascii="Wingdings" w:hAnsi="Wingdings" w:hint="default"/>
      </w:rPr>
    </w:lvl>
  </w:abstractNum>
  <w:abstractNum w:abstractNumId="1" w15:restartNumberingAfterBreak="0">
    <w:nsid w:val="093B4649"/>
    <w:multiLevelType w:val="hybridMultilevel"/>
    <w:tmpl w:val="308E18A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301443"/>
    <w:multiLevelType w:val="hybridMultilevel"/>
    <w:tmpl w:val="0B78377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A576EE2"/>
    <w:multiLevelType w:val="hybridMultilevel"/>
    <w:tmpl w:val="3CE0AB4E"/>
    <w:lvl w:ilvl="0" w:tplc="7E6EAA0C">
      <w:start w:val="1"/>
      <w:numFmt w:val="bullet"/>
      <w:lvlText w:val="-"/>
      <w:lvlJc w:val="left"/>
      <w:pPr>
        <w:ind w:left="2149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 w15:restartNumberingAfterBreak="0">
    <w:nsid w:val="0AB57582"/>
    <w:multiLevelType w:val="hybridMultilevel"/>
    <w:tmpl w:val="59825CE6"/>
    <w:lvl w:ilvl="0" w:tplc="5302FBCC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2824601"/>
    <w:multiLevelType w:val="hybridMultilevel"/>
    <w:tmpl w:val="A07EA8D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8A94853"/>
    <w:multiLevelType w:val="hybridMultilevel"/>
    <w:tmpl w:val="AF38A3C6"/>
    <w:lvl w:ilvl="0" w:tplc="7E6EAA0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B3828"/>
    <w:multiLevelType w:val="hybridMultilevel"/>
    <w:tmpl w:val="7DFED6C2"/>
    <w:lvl w:ilvl="0" w:tplc="753E6B9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90A8E"/>
    <w:multiLevelType w:val="hybridMultilevel"/>
    <w:tmpl w:val="E83872DC"/>
    <w:lvl w:ilvl="0" w:tplc="F2F8B704">
      <w:start w:val="1"/>
      <w:numFmt w:val="decimal"/>
      <w:lvlText w:val="%1)"/>
      <w:lvlJc w:val="left"/>
      <w:pPr>
        <w:ind w:left="178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9" w15:restartNumberingAfterBreak="0">
    <w:nsid w:val="20BB62AC"/>
    <w:multiLevelType w:val="hybridMultilevel"/>
    <w:tmpl w:val="6E844F84"/>
    <w:lvl w:ilvl="0" w:tplc="0415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16D15F4"/>
    <w:multiLevelType w:val="multilevel"/>
    <w:tmpl w:val="BBF8B986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23A3564"/>
    <w:multiLevelType w:val="hybridMultilevel"/>
    <w:tmpl w:val="AD0C3598"/>
    <w:lvl w:ilvl="0" w:tplc="0415000F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7AD5C53"/>
    <w:multiLevelType w:val="hybridMultilevel"/>
    <w:tmpl w:val="4DA4F5B4"/>
    <w:lvl w:ilvl="0" w:tplc="7E6EAA0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714374"/>
    <w:multiLevelType w:val="hybridMultilevel"/>
    <w:tmpl w:val="1794F26A"/>
    <w:lvl w:ilvl="0" w:tplc="7E6EAA0C">
      <w:start w:val="1"/>
      <w:numFmt w:val="bullet"/>
      <w:lvlText w:val="-"/>
      <w:lvlJc w:val="left"/>
      <w:pPr>
        <w:ind w:left="1429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2C421D1C"/>
    <w:multiLevelType w:val="hybridMultilevel"/>
    <w:tmpl w:val="FA3C6FF2"/>
    <w:lvl w:ilvl="0" w:tplc="2F52A56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CB42145"/>
    <w:multiLevelType w:val="hybridMultilevel"/>
    <w:tmpl w:val="FDD452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D549CC"/>
    <w:multiLevelType w:val="hybridMultilevel"/>
    <w:tmpl w:val="D39A50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32434E"/>
    <w:multiLevelType w:val="hybridMultilevel"/>
    <w:tmpl w:val="2C6CAE26"/>
    <w:lvl w:ilvl="0" w:tplc="5CFC925C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BD115B"/>
    <w:multiLevelType w:val="hybridMultilevel"/>
    <w:tmpl w:val="23FA7082"/>
    <w:lvl w:ilvl="0" w:tplc="9A6497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427AA3"/>
    <w:multiLevelType w:val="hybridMultilevel"/>
    <w:tmpl w:val="C7582344"/>
    <w:lvl w:ilvl="0" w:tplc="3F50582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FB1028"/>
    <w:multiLevelType w:val="hybridMultilevel"/>
    <w:tmpl w:val="22103564"/>
    <w:lvl w:ilvl="0" w:tplc="7E6EAA0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2A57A9"/>
    <w:multiLevelType w:val="hybridMultilevel"/>
    <w:tmpl w:val="EE32A818"/>
    <w:lvl w:ilvl="0" w:tplc="A294ACC8">
      <w:numFmt w:val="bullet"/>
      <w:lvlText w:val=""/>
      <w:lvlJc w:val="left"/>
      <w:pPr>
        <w:ind w:left="2125" w:hanging="696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2" w15:restartNumberingAfterBreak="0">
    <w:nsid w:val="4B3D196E"/>
    <w:multiLevelType w:val="hybridMultilevel"/>
    <w:tmpl w:val="3A7AC996"/>
    <w:lvl w:ilvl="0" w:tplc="09AA3722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BC50E68"/>
    <w:multiLevelType w:val="hybridMultilevel"/>
    <w:tmpl w:val="5D9CA84C"/>
    <w:lvl w:ilvl="0" w:tplc="01DCB41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8E53B9"/>
    <w:multiLevelType w:val="hybridMultilevel"/>
    <w:tmpl w:val="361E9E16"/>
    <w:lvl w:ilvl="0" w:tplc="589238B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2045C3"/>
    <w:multiLevelType w:val="hybridMultilevel"/>
    <w:tmpl w:val="6D0AA0BA"/>
    <w:lvl w:ilvl="0" w:tplc="0415000F">
      <w:start w:val="1"/>
      <w:numFmt w:val="decimal"/>
      <w:lvlText w:val="%1."/>
      <w:lvlJc w:val="left"/>
      <w:pPr>
        <w:ind w:left="1429" w:hanging="360"/>
      </w:pPr>
      <w:rPr>
        <w:b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5934290"/>
    <w:multiLevelType w:val="hybridMultilevel"/>
    <w:tmpl w:val="AC84F33A"/>
    <w:lvl w:ilvl="0" w:tplc="BA3637F4">
      <w:start w:val="1"/>
      <w:numFmt w:val="decimal"/>
      <w:lvlText w:val="%1)"/>
      <w:lvlJc w:val="left"/>
      <w:pPr>
        <w:ind w:left="1429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BA85C26"/>
    <w:multiLevelType w:val="hybridMultilevel"/>
    <w:tmpl w:val="765ADA76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F93113"/>
    <w:multiLevelType w:val="hybridMultilevel"/>
    <w:tmpl w:val="DA78B8B0"/>
    <w:lvl w:ilvl="0" w:tplc="7E6EAA0C">
      <w:start w:val="1"/>
      <w:numFmt w:val="bullet"/>
      <w:lvlText w:val="-"/>
      <w:lvlJc w:val="left"/>
      <w:pPr>
        <w:ind w:left="1776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7646256D"/>
    <w:multiLevelType w:val="hybridMultilevel"/>
    <w:tmpl w:val="F8FEEFA0"/>
    <w:lvl w:ilvl="0" w:tplc="7E6EAA0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282948"/>
    <w:multiLevelType w:val="hybridMultilevel"/>
    <w:tmpl w:val="F948C1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90234C"/>
    <w:multiLevelType w:val="hybridMultilevel"/>
    <w:tmpl w:val="9C18C0C2"/>
    <w:lvl w:ilvl="0" w:tplc="7E6EAA0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5"/>
  </w:num>
  <w:num w:numId="3">
    <w:abstractNumId w:val="28"/>
  </w:num>
  <w:num w:numId="4">
    <w:abstractNumId w:val="11"/>
  </w:num>
  <w:num w:numId="5">
    <w:abstractNumId w:val="3"/>
  </w:num>
  <w:num w:numId="6">
    <w:abstractNumId w:val="21"/>
  </w:num>
  <w:num w:numId="7">
    <w:abstractNumId w:val="6"/>
  </w:num>
  <w:num w:numId="8">
    <w:abstractNumId w:val="20"/>
  </w:num>
  <w:num w:numId="9">
    <w:abstractNumId w:val="31"/>
  </w:num>
  <w:num w:numId="10">
    <w:abstractNumId w:val="0"/>
  </w:num>
  <w:num w:numId="11">
    <w:abstractNumId w:val="27"/>
  </w:num>
  <w:num w:numId="12">
    <w:abstractNumId w:val="30"/>
  </w:num>
  <w:num w:numId="13">
    <w:abstractNumId w:val="5"/>
  </w:num>
  <w:num w:numId="14">
    <w:abstractNumId w:val="14"/>
  </w:num>
  <w:num w:numId="15">
    <w:abstractNumId w:val="2"/>
  </w:num>
  <w:num w:numId="16">
    <w:abstractNumId w:val="13"/>
  </w:num>
  <w:num w:numId="17">
    <w:abstractNumId w:val="9"/>
  </w:num>
  <w:num w:numId="18">
    <w:abstractNumId w:val="26"/>
  </w:num>
  <w:num w:numId="19">
    <w:abstractNumId w:val="15"/>
  </w:num>
  <w:num w:numId="20">
    <w:abstractNumId w:val="7"/>
  </w:num>
  <w:num w:numId="21">
    <w:abstractNumId w:val="12"/>
  </w:num>
  <w:num w:numId="22">
    <w:abstractNumId w:val="16"/>
  </w:num>
  <w:num w:numId="23">
    <w:abstractNumId w:val="29"/>
  </w:num>
  <w:num w:numId="24">
    <w:abstractNumId w:val="23"/>
  </w:num>
  <w:num w:numId="25">
    <w:abstractNumId w:val="24"/>
  </w:num>
  <w:num w:numId="26">
    <w:abstractNumId w:val="18"/>
  </w:num>
  <w:num w:numId="27">
    <w:abstractNumId w:val="19"/>
  </w:num>
  <w:num w:numId="28">
    <w:abstractNumId w:val="17"/>
  </w:num>
  <w:num w:numId="29">
    <w:abstractNumId w:val="4"/>
  </w:num>
  <w:num w:numId="30">
    <w:abstractNumId w:val="8"/>
  </w:num>
  <w:num w:numId="31">
    <w:abstractNumId w:val="22"/>
  </w:num>
  <w:num w:numId="32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CCF"/>
    <w:rsid w:val="00001562"/>
    <w:rsid w:val="0000656B"/>
    <w:rsid w:val="00024877"/>
    <w:rsid w:val="000259B8"/>
    <w:rsid w:val="0002660C"/>
    <w:rsid w:val="0003115E"/>
    <w:rsid w:val="00054490"/>
    <w:rsid w:val="0005643D"/>
    <w:rsid w:val="00057ADE"/>
    <w:rsid w:val="00062D70"/>
    <w:rsid w:val="0007563E"/>
    <w:rsid w:val="000817FA"/>
    <w:rsid w:val="00091BA7"/>
    <w:rsid w:val="00094546"/>
    <w:rsid w:val="000A4B55"/>
    <w:rsid w:val="000B711B"/>
    <w:rsid w:val="000C1537"/>
    <w:rsid w:val="000D00FB"/>
    <w:rsid w:val="000D203A"/>
    <w:rsid w:val="000D47D3"/>
    <w:rsid w:val="000D72D7"/>
    <w:rsid w:val="000D7741"/>
    <w:rsid w:val="000E04B6"/>
    <w:rsid w:val="000F719C"/>
    <w:rsid w:val="00102DA1"/>
    <w:rsid w:val="00113242"/>
    <w:rsid w:val="00114E18"/>
    <w:rsid w:val="0012274A"/>
    <w:rsid w:val="001230B3"/>
    <w:rsid w:val="0014494A"/>
    <w:rsid w:val="00154493"/>
    <w:rsid w:val="001623F8"/>
    <w:rsid w:val="001650F1"/>
    <w:rsid w:val="0018012F"/>
    <w:rsid w:val="0018682B"/>
    <w:rsid w:val="00186991"/>
    <w:rsid w:val="00196F24"/>
    <w:rsid w:val="001A2E2C"/>
    <w:rsid w:val="001B3145"/>
    <w:rsid w:val="001D1921"/>
    <w:rsid w:val="001D2601"/>
    <w:rsid w:val="00207F54"/>
    <w:rsid w:val="00215C37"/>
    <w:rsid w:val="002166AC"/>
    <w:rsid w:val="00217BC0"/>
    <w:rsid w:val="0024286F"/>
    <w:rsid w:val="002571D2"/>
    <w:rsid w:val="00261E98"/>
    <w:rsid w:val="00272867"/>
    <w:rsid w:val="00281A6D"/>
    <w:rsid w:val="002834BA"/>
    <w:rsid w:val="00291B28"/>
    <w:rsid w:val="002979DB"/>
    <w:rsid w:val="002A2137"/>
    <w:rsid w:val="002A75B3"/>
    <w:rsid w:val="002A7BD1"/>
    <w:rsid w:val="002B0612"/>
    <w:rsid w:val="002D4150"/>
    <w:rsid w:val="002E25A4"/>
    <w:rsid w:val="002E52C1"/>
    <w:rsid w:val="002F0913"/>
    <w:rsid w:val="002F532C"/>
    <w:rsid w:val="00300B25"/>
    <w:rsid w:val="00315167"/>
    <w:rsid w:val="00330BA1"/>
    <w:rsid w:val="0033444A"/>
    <w:rsid w:val="00334FD2"/>
    <w:rsid w:val="00340680"/>
    <w:rsid w:val="00343B4B"/>
    <w:rsid w:val="0034535B"/>
    <w:rsid w:val="00350801"/>
    <w:rsid w:val="00351487"/>
    <w:rsid w:val="003730BA"/>
    <w:rsid w:val="00374928"/>
    <w:rsid w:val="003949BE"/>
    <w:rsid w:val="003C2803"/>
    <w:rsid w:val="003D374C"/>
    <w:rsid w:val="003E0435"/>
    <w:rsid w:val="004075C5"/>
    <w:rsid w:val="004132D5"/>
    <w:rsid w:val="00422426"/>
    <w:rsid w:val="00424319"/>
    <w:rsid w:val="004314A2"/>
    <w:rsid w:val="00434642"/>
    <w:rsid w:val="0044300C"/>
    <w:rsid w:val="004516FA"/>
    <w:rsid w:val="00456305"/>
    <w:rsid w:val="004601AF"/>
    <w:rsid w:val="00462BBE"/>
    <w:rsid w:val="004706A5"/>
    <w:rsid w:val="00472C63"/>
    <w:rsid w:val="00483814"/>
    <w:rsid w:val="00487F68"/>
    <w:rsid w:val="00495F6D"/>
    <w:rsid w:val="004A62B2"/>
    <w:rsid w:val="004B63D6"/>
    <w:rsid w:val="004D589B"/>
    <w:rsid w:val="004D6CB3"/>
    <w:rsid w:val="004E0263"/>
    <w:rsid w:val="004E35CD"/>
    <w:rsid w:val="004E44EC"/>
    <w:rsid w:val="004E5C29"/>
    <w:rsid w:val="004F5B6D"/>
    <w:rsid w:val="0050078A"/>
    <w:rsid w:val="00507C03"/>
    <w:rsid w:val="005114D9"/>
    <w:rsid w:val="00517BCC"/>
    <w:rsid w:val="00517E09"/>
    <w:rsid w:val="00532FE5"/>
    <w:rsid w:val="00541358"/>
    <w:rsid w:val="005522A4"/>
    <w:rsid w:val="00553132"/>
    <w:rsid w:val="00555E20"/>
    <w:rsid w:val="005644AA"/>
    <w:rsid w:val="005833B6"/>
    <w:rsid w:val="00585895"/>
    <w:rsid w:val="005865A4"/>
    <w:rsid w:val="00590A69"/>
    <w:rsid w:val="005B1F43"/>
    <w:rsid w:val="005B5B14"/>
    <w:rsid w:val="005B787C"/>
    <w:rsid w:val="005C3332"/>
    <w:rsid w:val="005D3DDE"/>
    <w:rsid w:val="005E0E2A"/>
    <w:rsid w:val="005F6D5F"/>
    <w:rsid w:val="00600B2E"/>
    <w:rsid w:val="00615EA6"/>
    <w:rsid w:val="006179C3"/>
    <w:rsid w:val="00623977"/>
    <w:rsid w:val="0062460E"/>
    <w:rsid w:val="00636D92"/>
    <w:rsid w:val="0063781E"/>
    <w:rsid w:val="00640E66"/>
    <w:rsid w:val="006437AA"/>
    <w:rsid w:val="0064553D"/>
    <w:rsid w:val="006455CB"/>
    <w:rsid w:val="00651FF3"/>
    <w:rsid w:val="006539FC"/>
    <w:rsid w:val="0067042F"/>
    <w:rsid w:val="00676D60"/>
    <w:rsid w:val="00683C0D"/>
    <w:rsid w:val="00683CD8"/>
    <w:rsid w:val="006B16D4"/>
    <w:rsid w:val="006B3C24"/>
    <w:rsid w:val="006B5970"/>
    <w:rsid w:val="006E24D3"/>
    <w:rsid w:val="006E4ADB"/>
    <w:rsid w:val="006F4369"/>
    <w:rsid w:val="006F75CA"/>
    <w:rsid w:val="00704E54"/>
    <w:rsid w:val="0072197F"/>
    <w:rsid w:val="00736D20"/>
    <w:rsid w:val="00740D8D"/>
    <w:rsid w:val="00754ECD"/>
    <w:rsid w:val="00757FA0"/>
    <w:rsid w:val="007637C5"/>
    <w:rsid w:val="007660E5"/>
    <w:rsid w:val="00770C81"/>
    <w:rsid w:val="00770CCF"/>
    <w:rsid w:val="00771424"/>
    <w:rsid w:val="00771A7F"/>
    <w:rsid w:val="0077426B"/>
    <w:rsid w:val="00776A4D"/>
    <w:rsid w:val="0078016A"/>
    <w:rsid w:val="007837A0"/>
    <w:rsid w:val="00792C77"/>
    <w:rsid w:val="00797D7C"/>
    <w:rsid w:val="007A3737"/>
    <w:rsid w:val="007B0D7D"/>
    <w:rsid w:val="007D79B1"/>
    <w:rsid w:val="007F1F09"/>
    <w:rsid w:val="007F3590"/>
    <w:rsid w:val="007F64EA"/>
    <w:rsid w:val="0081050B"/>
    <w:rsid w:val="0081553F"/>
    <w:rsid w:val="00820B64"/>
    <w:rsid w:val="00823913"/>
    <w:rsid w:val="008268D6"/>
    <w:rsid w:val="008279B4"/>
    <w:rsid w:val="00832579"/>
    <w:rsid w:val="0085486B"/>
    <w:rsid w:val="008555B6"/>
    <w:rsid w:val="008568F7"/>
    <w:rsid w:val="008714F3"/>
    <w:rsid w:val="00875827"/>
    <w:rsid w:val="0088309D"/>
    <w:rsid w:val="0089632B"/>
    <w:rsid w:val="008A214D"/>
    <w:rsid w:val="008A641D"/>
    <w:rsid w:val="008B33F3"/>
    <w:rsid w:val="008C1623"/>
    <w:rsid w:val="008E6A09"/>
    <w:rsid w:val="008F4D2D"/>
    <w:rsid w:val="008F584B"/>
    <w:rsid w:val="008F7271"/>
    <w:rsid w:val="00900A81"/>
    <w:rsid w:val="0090544C"/>
    <w:rsid w:val="009054EE"/>
    <w:rsid w:val="00912AFD"/>
    <w:rsid w:val="00926734"/>
    <w:rsid w:val="00935143"/>
    <w:rsid w:val="00935D02"/>
    <w:rsid w:val="00936F52"/>
    <w:rsid w:val="00941ABD"/>
    <w:rsid w:val="0094588C"/>
    <w:rsid w:val="00957792"/>
    <w:rsid w:val="00994D8A"/>
    <w:rsid w:val="00997613"/>
    <w:rsid w:val="009A0993"/>
    <w:rsid w:val="009B5F5E"/>
    <w:rsid w:val="009B6A2F"/>
    <w:rsid w:val="009B7686"/>
    <w:rsid w:val="009D088B"/>
    <w:rsid w:val="009E7FEC"/>
    <w:rsid w:val="009F367F"/>
    <w:rsid w:val="009F3A04"/>
    <w:rsid w:val="009F7DED"/>
    <w:rsid w:val="00A13136"/>
    <w:rsid w:val="00A16B6D"/>
    <w:rsid w:val="00A175AA"/>
    <w:rsid w:val="00A24587"/>
    <w:rsid w:val="00A26581"/>
    <w:rsid w:val="00A53157"/>
    <w:rsid w:val="00A5693D"/>
    <w:rsid w:val="00A6359B"/>
    <w:rsid w:val="00A83910"/>
    <w:rsid w:val="00A84E61"/>
    <w:rsid w:val="00A85C5C"/>
    <w:rsid w:val="00A94B36"/>
    <w:rsid w:val="00A96274"/>
    <w:rsid w:val="00AB420A"/>
    <w:rsid w:val="00AB7B11"/>
    <w:rsid w:val="00AC28B8"/>
    <w:rsid w:val="00AC3A2C"/>
    <w:rsid w:val="00AC3D44"/>
    <w:rsid w:val="00AD1516"/>
    <w:rsid w:val="00AF17BA"/>
    <w:rsid w:val="00AF7245"/>
    <w:rsid w:val="00B141A6"/>
    <w:rsid w:val="00B20EB2"/>
    <w:rsid w:val="00B3190D"/>
    <w:rsid w:val="00B35E0C"/>
    <w:rsid w:val="00B54AB9"/>
    <w:rsid w:val="00B6065F"/>
    <w:rsid w:val="00B61B41"/>
    <w:rsid w:val="00B64A5F"/>
    <w:rsid w:val="00B81010"/>
    <w:rsid w:val="00B8463E"/>
    <w:rsid w:val="00B873B7"/>
    <w:rsid w:val="00B87AEF"/>
    <w:rsid w:val="00BA709E"/>
    <w:rsid w:val="00BB28E8"/>
    <w:rsid w:val="00BE147A"/>
    <w:rsid w:val="00C005C1"/>
    <w:rsid w:val="00C022EF"/>
    <w:rsid w:val="00C12BA7"/>
    <w:rsid w:val="00C12DF3"/>
    <w:rsid w:val="00C17795"/>
    <w:rsid w:val="00C32188"/>
    <w:rsid w:val="00C71817"/>
    <w:rsid w:val="00C752CA"/>
    <w:rsid w:val="00C876A3"/>
    <w:rsid w:val="00C90DAB"/>
    <w:rsid w:val="00C94EE3"/>
    <w:rsid w:val="00C959F7"/>
    <w:rsid w:val="00CA66FE"/>
    <w:rsid w:val="00CB040A"/>
    <w:rsid w:val="00CC245C"/>
    <w:rsid w:val="00CD7CC9"/>
    <w:rsid w:val="00CF3A5D"/>
    <w:rsid w:val="00CF3F54"/>
    <w:rsid w:val="00CF5FD5"/>
    <w:rsid w:val="00D01907"/>
    <w:rsid w:val="00D04B5A"/>
    <w:rsid w:val="00D0656E"/>
    <w:rsid w:val="00D111DB"/>
    <w:rsid w:val="00D14325"/>
    <w:rsid w:val="00D15323"/>
    <w:rsid w:val="00D2503B"/>
    <w:rsid w:val="00D30854"/>
    <w:rsid w:val="00D43EBE"/>
    <w:rsid w:val="00D4649B"/>
    <w:rsid w:val="00D5290B"/>
    <w:rsid w:val="00D52C0A"/>
    <w:rsid w:val="00D5421A"/>
    <w:rsid w:val="00D66B4B"/>
    <w:rsid w:val="00D7351B"/>
    <w:rsid w:val="00D7629E"/>
    <w:rsid w:val="00D762C8"/>
    <w:rsid w:val="00D92474"/>
    <w:rsid w:val="00DA74D2"/>
    <w:rsid w:val="00DA74F0"/>
    <w:rsid w:val="00DB6B24"/>
    <w:rsid w:val="00DD2273"/>
    <w:rsid w:val="00DD2678"/>
    <w:rsid w:val="00DD26AF"/>
    <w:rsid w:val="00DD6BBD"/>
    <w:rsid w:val="00DE0CC4"/>
    <w:rsid w:val="00DE5A78"/>
    <w:rsid w:val="00DE7A7C"/>
    <w:rsid w:val="00DF2B03"/>
    <w:rsid w:val="00DF32FA"/>
    <w:rsid w:val="00E00B39"/>
    <w:rsid w:val="00E05AD3"/>
    <w:rsid w:val="00E16F6E"/>
    <w:rsid w:val="00E33EE5"/>
    <w:rsid w:val="00E34EE2"/>
    <w:rsid w:val="00E43CF0"/>
    <w:rsid w:val="00E520B5"/>
    <w:rsid w:val="00E5769A"/>
    <w:rsid w:val="00E63876"/>
    <w:rsid w:val="00E64874"/>
    <w:rsid w:val="00E64B16"/>
    <w:rsid w:val="00E64C64"/>
    <w:rsid w:val="00E84478"/>
    <w:rsid w:val="00EA3773"/>
    <w:rsid w:val="00EB4EA0"/>
    <w:rsid w:val="00EC62F3"/>
    <w:rsid w:val="00ED6A7F"/>
    <w:rsid w:val="00EE1805"/>
    <w:rsid w:val="00EE328B"/>
    <w:rsid w:val="00EF1B81"/>
    <w:rsid w:val="00F07C80"/>
    <w:rsid w:val="00F2357D"/>
    <w:rsid w:val="00F25B59"/>
    <w:rsid w:val="00F302FA"/>
    <w:rsid w:val="00F360F4"/>
    <w:rsid w:val="00F37D82"/>
    <w:rsid w:val="00F45BC2"/>
    <w:rsid w:val="00F5611B"/>
    <w:rsid w:val="00F6114C"/>
    <w:rsid w:val="00F65EB8"/>
    <w:rsid w:val="00F66DEC"/>
    <w:rsid w:val="00F75BA4"/>
    <w:rsid w:val="00F76B60"/>
    <w:rsid w:val="00F825BA"/>
    <w:rsid w:val="00F93FF1"/>
    <w:rsid w:val="00FA0B71"/>
    <w:rsid w:val="00FB6B69"/>
    <w:rsid w:val="00FC41A1"/>
    <w:rsid w:val="00FC5097"/>
    <w:rsid w:val="00FF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F1E9A4"/>
  <w15:docId w15:val="{613B56A5-ECCF-4F6D-BB4E-C6407FF00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C28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B71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B711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70CCF"/>
    <w:pPr>
      <w:ind w:left="720"/>
      <w:contextualSpacing/>
    </w:pPr>
  </w:style>
  <w:style w:type="table" w:styleId="Tabela-Siatka">
    <w:name w:val="Table Grid"/>
    <w:basedOn w:val="Standardowy"/>
    <w:uiPriority w:val="39"/>
    <w:rsid w:val="00770C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6">
    <w:name w:val="Tekst treści (6)_"/>
    <w:basedOn w:val="Domylnaczcionkaakapitu"/>
    <w:link w:val="Teksttreci60"/>
    <w:rsid w:val="00207F5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207F54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Standard">
    <w:name w:val="Standard"/>
    <w:rsid w:val="0078016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460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2460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246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460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460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46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460E"/>
    <w:rPr>
      <w:rFonts w:ascii="Segoe UI" w:hAnsi="Segoe UI" w:cs="Segoe UI"/>
      <w:sz w:val="18"/>
      <w:szCs w:val="18"/>
    </w:rPr>
  </w:style>
  <w:style w:type="character" w:customStyle="1" w:styleId="alb-s">
    <w:name w:val="a_lb-s"/>
    <w:basedOn w:val="Domylnaczcionkaakapitu"/>
    <w:rsid w:val="000D47D3"/>
  </w:style>
  <w:style w:type="paragraph" w:styleId="Nagwek">
    <w:name w:val="header"/>
    <w:basedOn w:val="Normalny"/>
    <w:link w:val="NagwekZnak"/>
    <w:uiPriority w:val="99"/>
    <w:unhideWhenUsed/>
    <w:rsid w:val="007A3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3737"/>
  </w:style>
  <w:style w:type="paragraph" w:styleId="Stopka">
    <w:name w:val="footer"/>
    <w:basedOn w:val="Normalny"/>
    <w:link w:val="StopkaZnak"/>
    <w:uiPriority w:val="99"/>
    <w:unhideWhenUsed/>
    <w:rsid w:val="007A3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3737"/>
  </w:style>
  <w:style w:type="character" w:styleId="Hipercze">
    <w:name w:val="Hyperlink"/>
    <w:basedOn w:val="Domylnaczcionkaakapitu"/>
    <w:uiPriority w:val="99"/>
    <w:unhideWhenUsed/>
    <w:rsid w:val="00B6065F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0B711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B711B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3F5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3F5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F3F54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054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C28B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AC28B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C28B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9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8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7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9B6E6-2655-4E20-A343-676252399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1896</Words>
  <Characters>11377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13247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Kucharczyk</dc:creator>
  <cp:lastModifiedBy>Monika Górecka</cp:lastModifiedBy>
  <cp:revision>2</cp:revision>
  <cp:lastPrinted>2022-03-17T15:47:00Z</cp:lastPrinted>
  <dcterms:created xsi:type="dcterms:W3CDTF">2023-08-07T12:03:00Z</dcterms:created>
  <dcterms:modified xsi:type="dcterms:W3CDTF">2023-08-07T12:03:00Z</dcterms:modified>
</cp:coreProperties>
</file>