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93" w:rsidRPr="00C1095D" w:rsidRDefault="00DA37E3" w:rsidP="00C1095D">
      <w:pPr>
        <w:spacing w:line="360" w:lineRule="auto"/>
        <w:jc w:val="right"/>
      </w:pPr>
      <w:r w:rsidRPr="00C1095D">
        <w:t>Kraków, dnia</w:t>
      </w:r>
      <w:r w:rsidR="00C514C8">
        <w:t xml:space="preserve"> 28 stycznia </w:t>
      </w:r>
      <w:r w:rsidR="00C1095D" w:rsidRPr="00C1095D">
        <w:t>2021</w:t>
      </w:r>
      <w:r w:rsidR="006F4D93" w:rsidRPr="00C1095D">
        <w:t xml:space="preserve"> r.</w:t>
      </w:r>
    </w:p>
    <w:p w:rsidR="006F4D93" w:rsidRPr="00C1095D" w:rsidRDefault="006F4D93" w:rsidP="00C1095D">
      <w:pPr>
        <w:spacing w:line="360" w:lineRule="auto"/>
        <w:jc w:val="both"/>
        <w:rPr>
          <w:b/>
        </w:rPr>
      </w:pPr>
    </w:p>
    <w:p w:rsidR="00C1095D" w:rsidRPr="00C1095D" w:rsidRDefault="00C1095D" w:rsidP="00C1095D">
      <w:pPr>
        <w:spacing w:line="360" w:lineRule="auto"/>
      </w:pPr>
      <w:r w:rsidRPr="00C1095D">
        <w:t>OAS-II.420.39.2020</w:t>
      </w:r>
    </w:p>
    <w:p w:rsidR="006F4D93" w:rsidRPr="00C1095D" w:rsidRDefault="006F4D93" w:rsidP="00C1095D">
      <w:pPr>
        <w:spacing w:line="360" w:lineRule="auto"/>
        <w:jc w:val="both"/>
      </w:pPr>
    </w:p>
    <w:p w:rsidR="006F4D93" w:rsidRPr="00C1095D" w:rsidRDefault="00DA37E3" w:rsidP="00C1095D">
      <w:pPr>
        <w:spacing w:line="360" w:lineRule="auto"/>
        <w:jc w:val="both"/>
        <w:rPr>
          <w:i/>
        </w:rPr>
      </w:pPr>
      <w:r w:rsidRPr="00C1095D">
        <w:rPr>
          <w:i/>
        </w:rPr>
        <w:t xml:space="preserve">Dot. praktyk aplikantów </w:t>
      </w:r>
      <w:r w:rsidR="006F4D93" w:rsidRPr="00C1095D">
        <w:rPr>
          <w:i/>
        </w:rPr>
        <w:t>X</w:t>
      </w:r>
      <w:r w:rsidR="00C1095D" w:rsidRPr="00C1095D">
        <w:rPr>
          <w:i/>
        </w:rPr>
        <w:t>I</w:t>
      </w:r>
      <w:r w:rsidR="006F4D93" w:rsidRPr="00C1095D">
        <w:rPr>
          <w:i/>
        </w:rPr>
        <w:t xml:space="preserve"> rocznika aplikacji sędziowskiej po </w:t>
      </w:r>
      <w:r w:rsidR="00C1095D" w:rsidRPr="00C1095D">
        <w:rPr>
          <w:i/>
        </w:rPr>
        <w:t>11</w:t>
      </w:r>
      <w:r w:rsidR="006F4D93" w:rsidRPr="00C1095D">
        <w:rPr>
          <w:i/>
        </w:rPr>
        <w:t xml:space="preserve"> zjeździe</w:t>
      </w:r>
    </w:p>
    <w:p w:rsidR="006F4D93" w:rsidRPr="00C1095D" w:rsidRDefault="006F4D93" w:rsidP="00C1095D">
      <w:pPr>
        <w:spacing w:line="360" w:lineRule="auto"/>
        <w:jc w:val="both"/>
      </w:pPr>
    </w:p>
    <w:p w:rsidR="006F4D93" w:rsidRPr="00C1095D" w:rsidRDefault="006F4D93" w:rsidP="00C1095D">
      <w:pPr>
        <w:spacing w:line="360" w:lineRule="auto"/>
        <w:ind w:firstLine="4820"/>
        <w:jc w:val="both"/>
        <w:rPr>
          <w:b/>
        </w:rPr>
      </w:pPr>
      <w:r w:rsidRPr="00C1095D">
        <w:rPr>
          <w:b/>
        </w:rPr>
        <w:t>Do</w:t>
      </w:r>
    </w:p>
    <w:p w:rsidR="006F4D93" w:rsidRPr="00C1095D" w:rsidRDefault="006F4D93" w:rsidP="00C1095D">
      <w:pPr>
        <w:spacing w:line="360" w:lineRule="auto"/>
        <w:ind w:firstLine="4820"/>
        <w:jc w:val="both"/>
        <w:rPr>
          <w:b/>
        </w:rPr>
      </w:pPr>
      <w:r w:rsidRPr="00C1095D">
        <w:rPr>
          <w:b/>
        </w:rPr>
        <w:t>patronów praktyk</w:t>
      </w:r>
    </w:p>
    <w:p w:rsidR="006F4D93" w:rsidRPr="00C1095D" w:rsidRDefault="006F4D93" w:rsidP="00C1095D">
      <w:pPr>
        <w:spacing w:line="360" w:lineRule="auto"/>
        <w:ind w:firstLine="4820"/>
        <w:jc w:val="both"/>
        <w:rPr>
          <w:b/>
        </w:rPr>
      </w:pPr>
      <w:r w:rsidRPr="00C1095D">
        <w:rPr>
          <w:b/>
        </w:rPr>
        <w:t>oraz patronów koordynatorów</w:t>
      </w:r>
    </w:p>
    <w:p w:rsidR="006F4D93" w:rsidRPr="00C1095D" w:rsidRDefault="006F4D93" w:rsidP="00C1095D">
      <w:pPr>
        <w:spacing w:line="360" w:lineRule="auto"/>
        <w:ind w:firstLine="4820"/>
        <w:jc w:val="both"/>
        <w:rPr>
          <w:b/>
        </w:rPr>
      </w:pPr>
      <w:r w:rsidRPr="00C1095D">
        <w:rPr>
          <w:b/>
        </w:rPr>
        <w:t>aplikantów aplikacji sędziowskiej</w:t>
      </w:r>
    </w:p>
    <w:p w:rsidR="006F4D93" w:rsidRPr="00C1095D" w:rsidRDefault="006F4D93" w:rsidP="00C1095D">
      <w:pPr>
        <w:spacing w:line="360" w:lineRule="auto"/>
        <w:jc w:val="both"/>
        <w:rPr>
          <w:b/>
        </w:rPr>
      </w:pPr>
    </w:p>
    <w:p w:rsidR="006F4D93" w:rsidRPr="00C1095D" w:rsidRDefault="006F4D93" w:rsidP="00C1095D">
      <w:pPr>
        <w:spacing w:line="360" w:lineRule="auto"/>
        <w:jc w:val="both"/>
      </w:pPr>
    </w:p>
    <w:p w:rsidR="006F4D93" w:rsidRPr="00C1095D" w:rsidRDefault="00EA55EA" w:rsidP="00C1095D">
      <w:pPr>
        <w:spacing w:line="360" w:lineRule="auto"/>
        <w:ind w:firstLine="708"/>
        <w:jc w:val="both"/>
      </w:pPr>
      <w:r w:rsidRPr="00C1095D">
        <w:t>W oparciu o § 2 oraz § 9 zarządzenia Dyrektora Krajowej Szkoły Sądownictwa i Prokuratury w Krakowie Nr 132/2019 z dnia 15 marca 2019 roku w sprawie szczegółowych zasad odbywania praktyk przez aplikantów aplikacji sędziowskiej i prokuratorskiej uprzejmie przedstawiam szczegółowy zakres tematyczny</w:t>
      </w:r>
      <w:r w:rsidR="006F4D93" w:rsidRPr="00C1095D">
        <w:t>, który winien być p</w:t>
      </w:r>
      <w:r w:rsidR="00C1095D" w:rsidRPr="00C1095D">
        <w:t>rzedmiotem praktyk  aplikantów aplikacji</w:t>
      </w:r>
      <w:r w:rsidR="006F4D93" w:rsidRPr="00C1095D">
        <w:t xml:space="preserve"> sęd</w:t>
      </w:r>
      <w:r w:rsidRPr="00C1095D">
        <w:t xml:space="preserve">ziowskiej odbywanych </w:t>
      </w:r>
      <w:r w:rsidRPr="00C1095D">
        <w:rPr>
          <w:b/>
          <w:u w:val="single"/>
        </w:rPr>
        <w:t>od dnia 1</w:t>
      </w:r>
      <w:r w:rsidR="00C1095D" w:rsidRPr="00C1095D">
        <w:rPr>
          <w:b/>
          <w:u w:val="single"/>
        </w:rPr>
        <w:t>5</w:t>
      </w:r>
      <w:r w:rsidRPr="00C1095D">
        <w:rPr>
          <w:b/>
          <w:u w:val="single"/>
        </w:rPr>
        <w:t xml:space="preserve"> lutego do </w:t>
      </w:r>
      <w:r w:rsidR="00C1095D" w:rsidRPr="00C1095D">
        <w:rPr>
          <w:b/>
          <w:u w:val="single"/>
        </w:rPr>
        <w:t>5</w:t>
      </w:r>
      <w:r w:rsidRPr="00C1095D">
        <w:rPr>
          <w:b/>
          <w:u w:val="single"/>
        </w:rPr>
        <w:t xml:space="preserve"> </w:t>
      </w:r>
      <w:r w:rsidR="00094A38" w:rsidRPr="00C1095D">
        <w:rPr>
          <w:b/>
          <w:u w:val="single"/>
        </w:rPr>
        <w:t xml:space="preserve">marca </w:t>
      </w:r>
      <w:r w:rsidRPr="00C1095D">
        <w:rPr>
          <w:b/>
          <w:u w:val="single"/>
        </w:rPr>
        <w:t>202</w:t>
      </w:r>
      <w:r w:rsidR="00C1095D" w:rsidRPr="00C1095D">
        <w:rPr>
          <w:b/>
          <w:u w:val="single"/>
        </w:rPr>
        <w:t>1</w:t>
      </w:r>
      <w:r w:rsidR="006F4D93" w:rsidRPr="00C1095D">
        <w:rPr>
          <w:b/>
          <w:u w:val="single"/>
        </w:rPr>
        <w:t xml:space="preserve"> roku</w:t>
      </w:r>
      <w:r w:rsidR="006F4D93" w:rsidRPr="00C1095D">
        <w:t xml:space="preserve"> w sądach rejonowych (w wy</w:t>
      </w:r>
      <w:r w:rsidR="00094A38" w:rsidRPr="00C1095D">
        <w:t xml:space="preserve">działach, w których wykonywane są orzeczenia karne) oraz w sądach okręgowych </w:t>
      </w:r>
      <w:r w:rsidR="00C1095D" w:rsidRPr="00C1095D">
        <w:t xml:space="preserve">(w </w:t>
      </w:r>
      <w:r w:rsidR="00094A38" w:rsidRPr="00C1095D">
        <w:t>wydziałach penitencjarnych</w:t>
      </w:r>
      <w:r w:rsidR="00C1095D" w:rsidRPr="00C1095D">
        <w:t>)</w:t>
      </w:r>
      <w:r w:rsidR="00094A38" w:rsidRPr="00C1095D">
        <w:t>.</w:t>
      </w:r>
    </w:p>
    <w:p w:rsidR="00C1095D" w:rsidRPr="00C1095D" w:rsidRDefault="00C1095D" w:rsidP="00C1095D">
      <w:pPr>
        <w:spacing w:line="360" w:lineRule="auto"/>
        <w:ind w:firstLine="708"/>
        <w:jc w:val="both"/>
      </w:pPr>
    </w:p>
    <w:p w:rsidR="006F4D93" w:rsidRPr="00C1095D" w:rsidRDefault="006F4D93" w:rsidP="00C1095D">
      <w:pPr>
        <w:spacing w:line="360" w:lineRule="auto"/>
        <w:ind w:firstLine="708"/>
        <w:jc w:val="both"/>
      </w:pPr>
      <w:r w:rsidRPr="00C1095D">
        <w:t>Zasadniczym celem praktyk jest zaznajomienie aplikantów z czynnościami i metodyką pracy patrona oraz doskonalenie umiejętności wykorzystania wiedzy teoretycznej</w:t>
      </w:r>
      <w:r w:rsidRPr="00C1095D">
        <w:br/>
        <w:t>i znajomości orzecznictwa. Każdorazowo praktyka winna utrwalić wiedzę zdobytą podczas bezpośrednio poprzedzających ją zajęć seminaryjnych w ramach zjazdu.</w:t>
      </w:r>
    </w:p>
    <w:p w:rsidR="00C1095D" w:rsidRPr="00C1095D" w:rsidRDefault="00C1095D" w:rsidP="00C1095D">
      <w:pPr>
        <w:spacing w:line="360" w:lineRule="auto"/>
        <w:ind w:firstLine="708"/>
        <w:jc w:val="both"/>
      </w:pPr>
    </w:p>
    <w:p w:rsidR="006F4D93" w:rsidRPr="00C1095D" w:rsidRDefault="006F4D93" w:rsidP="00C1095D">
      <w:pPr>
        <w:spacing w:line="360" w:lineRule="auto"/>
        <w:ind w:firstLine="708"/>
        <w:jc w:val="both"/>
      </w:pPr>
      <w:r w:rsidRPr="00C1095D">
        <w:t>Przedmiotem X</w:t>
      </w:r>
      <w:r w:rsidR="00094A38" w:rsidRPr="00C1095D">
        <w:t>I</w:t>
      </w:r>
      <w:r w:rsidRPr="00C1095D">
        <w:t xml:space="preserve"> zjazdu aplikacji sędziowskiej,</w:t>
      </w:r>
      <w:r w:rsidR="00094A38" w:rsidRPr="00C1095D">
        <w:t xml:space="preserve"> odbywającego się w dni</w:t>
      </w:r>
      <w:r w:rsidR="00EA55EA" w:rsidRPr="00C1095D">
        <w:t xml:space="preserve">ach </w:t>
      </w:r>
      <w:r w:rsidR="00EA55EA" w:rsidRPr="00C1095D">
        <w:rPr>
          <w:b/>
          <w:u w:val="single"/>
        </w:rPr>
        <w:t xml:space="preserve">od </w:t>
      </w:r>
      <w:r w:rsidR="00C1095D" w:rsidRPr="00C1095D">
        <w:rPr>
          <w:b/>
          <w:u w:val="single"/>
        </w:rPr>
        <w:t>8</w:t>
      </w:r>
      <w:r w:rsidR="00EA55EA" w:rsidRPr="00C1095D">
        <w:rPr>
          <w:b/>
          <w:u w:val="single"/>
        </w:rPr>
        <w:t xml:space="preserve"> do </w:t>
      </w:r>
      <w:r w:rsidR="00C1095D" w:rsidRPr="00C1095D">
        <w:rPr>
          <w:b/>
          <w:u w:val="single"/>
        </w:rPr>
        <w:t>12</w:t>
      </w:r>
      <w:r w:rsidR="00094A38" w:rsidRPr="00C1095D">
        <w:rPr>
          <w:b/>
          <w:u w:val="single"/>
        </w:rPr>
        <w:t xml:space="preserve"> lutego</w:t>
      </w:r>
      <w:r w:rsidR="00EA55EA" w:rsidRPr="00C1095D">
        <w:rPr>
          <w:b/>
          <w:u w:val="single"/>
        </w:rPr>
        <w:t xml:space="preserve"> 202</w:t>
      </w:r>
      <w:r w:rsidR="00C1095D" w:rsidRPr="00C1095D">
        <w:rPr>
          <w:b/>
          <w:u w:val="single"/>
        </w:rPr>
        <w:t>1</w:t>
      </w:r>
      <w:r w:rsidRPr="00C1095D">
        <w:rPr>
          <w:b/>
          <w:u w:val="single"/>
        </w:rPr>
        <w:t xml:space="preserve"> roku</w:t>
      </w:r>
      <w:r w:rsidRPr="00C1095D">
        <w:t>, są następujące zagadnienia:</w:t>
      </w:r>
    </w:p>
    <w:p w:rsidR="006F4D93" w:rsidRPr="00C1095D" w:rsidRDefault="00094A38" w:rsidP="00C1095D">
      <w:pPr>
        <w:spacing w:line="360" w:lineRule="auto"/>
        <w:ind w:firstLine="708"/>
        <w:jc w:val="both"/>
      </w:pPr>
      <w:r w:rsidRPr="00C1095D">
        <w:t xml:space="preserve"> - </w:t>
      </w:r>
      <w:r w:rsidR="006F4D93" w:rsidRPr="00C1095D">
        <w:t xml:space="preserve">postępowanie </w:t>
      </w:r>
      <w:r w:rsidRPr="00C1095D">
        <w:t xml:space="preserve">wykonawcze </w:t>
      </w:r>
      <w:r w:rsidR="00276396" w:rsidRPr="00C1095D">
        <w:t>w zakresie wykonywania kar i środków</w:t>
      </w:r>
      <w:r w:rsidR="006F4D93" w:rsidRPr="00C1095D">
        <w:t>,</w:t>
      </w:r>
    </w:p>
    <w:p w:rsidR="006F4D93" w:rsidRPr="00C1095D" w:rsidRDefault="006F4D93" w:rsidP="00C1095D">
      <w:pPr>
        <w:spacing w:line="360" w:lineRule="auto"/>
        <w:ind w:firstLine="708"/>
        <w:jc w:val="both"/>
      </w:pPr>
      <w:r w:rsidRPr="00C1095D">
        <w:t xml:space="preserve">- przestępstwa przeciwko </w:t>
      </w:r>
      <w:r w:rsidR="00276396" w:rsidRPr="00C1095D">
        <w:t>działalności instytucji państwowych oraz samorządu terytorialnego, wymiarowi sprawiedliwości i ochronie informacji.</w:t>
      </w:r>
    </w:p>
    <w:p w:rsidR="00C1095D" w:rsidRPr="00C1095D" w:rsidRDefault="00C1095D" w:rsidP="00C1095D">
      <w:pPr>
        <w:spacing w:line="360" w:lineRule="auto"/>
        <w:ind w:firstLine="708"/>
        <w:jc w:val="both"/>
      </w:pPr>
    </w:p>
    <w:p w:rsidR="006F4D93" w:rsidRPr="00C1095D" w:rsidRDefault="006F4D93" w:rsidP="00C1095D">
      <w:pPr>
        <w:spacing w:line="360" w:lineRule="auto"/>
        <w:ind w:firstLine="708"/>
        <w:jc w:val="both"/>
      </w:pPr>
      <w:r w:rsidRPr="00C1095D">
        <w:lastRenderedPageBreak/>
        <w:t>Wobec powyższego przedmiotem praktyki po X</w:t>
      </w:r>
      <w:r w:rsidR="00276396" w:rsidRPr="00C1095D">
        <w:t>I</w:t>
      </w:r>
      <w:r w:rsidRPr="00C1095D">
        <w:t xml:space="preserve"> zjeździe aplikacji sędziowskiej</w:t>
      </w:r>
      <w:r w:rsidRPr="00C1095D">
        <w:br/>
        <w:t xml:space="preserve">w szczególności winno być: </w:t>
      </w:r>
    </w:p>
    <w:p w:rsidR="00FA5333" w:rsidRPr="00C1095D" w:rsidRDefault="00FA5333" w:rsidP="00C1095D">
      <w:pPr>
        <w:pStyle w:val="msonormalcxspdrugie"/>
        <w:spacing w:before="0" w:beforeAutospacing="0" w:after="0" w:afterAutospacing="0" w:line="360" w:lineRule="auto"/>
        <w:contextualSpacing/>
        <w:jc w:val="both"/>
      </w:pPr>
    </w:p>
    <w:p w:rsidR="00FA5333" w:rsidRPr="00C1095D" w:rsidRDefault="00FA5333" w:rsidP="00C1095D">
      <w:pPr>
        <w:pStyle w:val="Akapitzlist"/>
        <w:numPr>
          <w:ilvl w:val="0"/>
          <w:numId w:val="6"/>
        </w:numPr>
        <w:spacing w:line="360" w:lineRule="auto"/>
        <w:jc w:val="both"/>
        <w:rPr>
          <w:b/>
          <w:sz w:val="24"/>
          <w:szCs w:val="24"/>
          <w:u w:val="single"/>
          <w:lang w:val="pl-PL"/>
        </w:rPr>
      </w:pPr>
      <w:r w:rsidRPr="00C1095D">
        <w:rPr>
          <w:b/>
          <w:sz w:val="24"/>
          <w:szCs w:val="24"/>
          <w:u w:val="single"/>
          <w:lang w:val="pl-PL"/>
        </w:rPr>
        <w:t xml:space="preserve">w sądzie rejonowym w wydziałach, w których wykonywane są orzeczenia karne: </w:t>
      </w:r>
    </w:p>
    <w:p w:rsidR="00FA5333" w:rsidRPr="00C1095D" w:rsidRDefault="00C1095D" w:rsidP="00C1095D">
      <w:pPr>
        <w:pStyle w:val="Akapitzlist"/>
        <w:spacing w:after="0" w:line="360" w:lineRule="auto"/>
        <w:ind w:left="0"/>
        <w:jc w:val="both"/>
        <w:rPr>
          <w:sz w:val="24"/>
          <w:szCs w:val="24"/>
          <w:lang w:val="pl-PL"/>
        </w:rPr>
      </w:pPr>
      <w:r w:rsidRPr="00C1095D">
        <w:rPr>
          <w:sz w:val="24"/>
          <w:szCs w:val="24"/>
          <w:lang w:val="pl-PL"/>
        </w:rPr>
        <w:t xml:space="preserve">- </w:t>
      </w:r>
      <w:r w:rsidR="00FA5333" w:rsidRPr="00C1095D">
        <w:rPr>
          <w:sz w:val="24"/>
          <w:szCs w:val="24"/>
          <w:lang w:val="pl-PL"/>
        </w:rPr>
        <w:t>zapoznanie się z pracą przewodniczącego wydziału wykonawczego (sekcji wykonawczej)  oraz zasadami biurowości w sprawach związanych z postępowaniem wykonawczym,</w:t>
      </w:r>
    </w:p>
    <w:p w:rsidR="00FA5333" w:rsidRPr="00C1095D" w:rsidRDefault="00C1095D" w:rsidP="00C1095D">
      <w:pPr>
        <w:pStyle w:val="Akapitzlist"/>
        <w:spacing w:after="0" w:line="360" w:lineRule="auto"/>
        <w:ind w:left="0"/>
        <w:jc w:val="both"/>
        <w:rPr>
          <w:sz w:val="24"/>
          <w:szCs w:val="24"/>
          <w:lang w:val="pl-PL"/>
        </w:rPr>
      </w:pPr>
      <w:r w:rsidRPr="00C1095D">
        <w:rPr>
          <w:sz w:val="24"/>
          <w:szCs w:val="24"/>
          <w:lang w:val="pl-PL"/>
        </w:rPr>
        <w:t xml:space="preserve">- </w:t>
      </w:r>
      <w:r w:rsidR="00FA5333" w:rsidRPr="00C1095D">
        <w:rPr>
          <w:sz w:val="24"/>
          <w:szCs w:val="24"/>
          <w:lang w:val="pl-PL"/>
        </w:rPr>
        <w:t>zapoznanie się na przykładach konkretnych akt z przebiegiem czynności i podejmowanymi decyzjami w ramach wykonywania poszczególnych kar, środków karnych i środków zabezpieczających,</w:t>
      </w:r>
    </w:p>
    <w:p w:rsidR="00FC4C8E" w:rsidRPr="00C1095D" w:rsidRDefault="00C1095D"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xml:space="preserve">- </w:t>
      </w:r>
      <w:r w:rsidR="00FC4C8E" w:rsidRPr="00C1095D">
        <w:rPr>
          <w:rFonts w:ascii="Times New Roman" w:hAnsi="Times New Roman"/>
          <w:sz w:val="24"/>
          <w:szCs w:val="24"/>
        </w:rPr>
        <w:t>sporządzanie projektów zarządzeń wykonania wyroków o różnej treści merytorycznej,</w:t>
      </w:r>
    </w:p>
    <w:p w:rsidR="00FC4C8E" w:rsidRPr="00C1095D" w:rsidRDefault="00C1095D"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xml:space="preserve">- </w:t>
      </w:r>
      <w:r w:rsidR="00F05C52" w:rsidRPr="00C1095D">
        <w:rPr>
          <w:rFonts w:ascii="Times New Roman" w:hAnsi="Times New Roman"/>
          <w:sz w:val="24"/>
          <w:szCs w:val="24"/>
        </w:rPr>
        <w:t>uczestniczenie</w:t>
      </w:r>
      <w:r w:rsidR="00FC4C8E" w:rsidRPr="00C1095D">
        <w:rPr>
          <w:rFonts w:ascii="Times New Roman" w:hAnsi="Times New Roman"/>
          <w:sz w:val="24"/>
          <w:szCs w:val="24"/>
        </w:rPr>
        <w:t xml:space="preserve"> w posiedzeniach sądu I instancji, w czasie których rozpoznawane będę sprawy z zakresu postępowania wykonawczego pozostające we właściwości sądu rejonowego,</w:t>
      </w:r>
    </w:p>
    <w:p w:rsidR="00FC4C8E" w:rsidRPr="00C1095D" w:rsidRDefault="00C1095D"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xml:space="preserve">- </w:t>
      </w:r>
      <w:r w:rsidR="00FC4C8E" w:rsidRPr="00C1095D">
        <w:rPr>
          <w:rFonts w:ascii="Times New Roman" w:hAnsi="Times New Roman"/>
          <w:sz w:val="24"/>
          <w:szCs w:val="24"/>
        </w:rPr>
        <w:t>sporządzanie projektów postanowień w sprawach najczęściej rozpoznawanych w sądzie rejonowym z zakresu postępowania wykonawczego (w szczególności</w:t>
      </w:r>
      <w:r w:rsidR="00516434" w:rsidRPr="00C1095D">
        <w:rPr>
          <w:rFonts w:ascii="Times New Roman" w:hAnsi="Times New Roman"/>
          <w:sz w:val="24"/>
          <w:szCs w:val="24"/>
        </w:rPr>
        <w:t>:</w:t>
      </w:r>
      <w:r w:rsidR="00FC4C8E" w:rsidRPr="00C1095D">
        <w:rPr>
          <w:rFonts w:ascii="Times New Roman" w:hAnsi="Times New Roman"/>
          <w:sz w:val="24"/>
          <w:szCs w:val="24"/>
        </w:rPr>
        <w:t xml:space="preserve"> rozłożenie grzywny na raty, odwołanie rat, zamiana grzywny na pracę społecznie użyteczną, zamiana grzywny na zastępczą karę pozbawienia wolności, zamiana kary ograniczenia wolności na zastępczą karę pozbawienia wolności, zarządzenie wykonania warunkowo zawieszonej kary pozbawienia wolności, zmiana obowiązków w czasie wykonywania warunkowo zawieszonej kary pozbawienia wolności, odroczenie wykonania kary pozbawienia wolności, orzekanie o dalszym stosowaniu środka zabezpieczającego w postaci umieszczenia w zamkniętym zakładzie lub orzekanie w przedmiocie wniosku o orzeczenie, zmianę lub uchylenie środka zabezpieczającego)</w:t>
      </w:r>
      <w:r w:rsidR="00516434" w:rsidRPr="00C1095D">
        <w:rPr>
          <w:rFonts w:ascii="Times New Roman" w:hAnsi="Times New Roman"/>
          <w:sz w:val="24"/>
          <w:szCs w:val="24"/>
        </w:rPr>
        <w:t>.</w:t>
      </w:r>
    </w:p>
    <w:p w:rsidR="00FC4C8E" w:rsidRPr="00C1095D" w:rsidRDefault="00FC4C8E" w:rsidP="00C1095D">
      <w:pPr>
        <w:spacing w:line="360" w:lineRule="auto"/>
        <w:jc w:val="both"/>
      </w:pPr>
    </w:p>
    <w:p w:rsidR="00FC4C8E" w:rsidRPr="00C1095D" w:rsidRDefault="00FC4C8E" w:rsidP="00C1095D">
      <w:pPr>
        <w:pStyle w:val="Akapitzlist"/>
        <w:numPr>
          <w:ilvl w:val="0"/>
          <w:numId w:val="6"/>
        </w:numPr>
        <w:spacing w:line="360" w:lineRule="auto"/>
        <w:jc w:val="both"/>
        <w:rPr>
          <w:b/>
          <w:sz w:val="24"/>
          <w:szCs w:val="24"/>
          <w:u w:val="single"/>
          <w:lang w:val="pl-PL"/>
        </w:rPr>
      </w:pPr>
      <w:r w:rsidRPr="00C1095D">
        <w:rPr>
          <w:b/>
          <w:sz w:val="24"/>
          <w:szCs w:val="24"/>
          <w:u w:val="single"/>
          <w:lang w:val="pl-PL"/>
        </w:rPr>
        <w:t>w sądzie okręgowym, w wydziałach penitencjarnych:</w:t>
      </w:r>
    </w:p>
    <w:p w:rsidR="00FC4C8E" w:rsidRPr="00C1095D" w:rsidRDefault="00F05C52"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uczestniczenie</w:t>
      </w:r>
      <w:r w:rsidR="00FC4C8E" w:rsidRPr="00C1095D">
        <w:rPr>
          <w:rFonts w:ascii="Times New Roman" w:hAnsi="Times New Roman"/>
          <w:sz w:val="24"/>
          <w:szCs w:val="24"/>
        </w:rPr>
        <w:t xml:space="preserve"> w posiedzeniach sądu penitencjarnego,</w:t>
      </w:r>
    </w:p>
    <w:p w:rsidR="00516434" w:rsidRPr="00C1095D" w:rsidRDefault="00FC4C8E"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sporządzanie projektów postanowień w przedmiocie</w:t>
      </w:r>
      <w:r w:rsidR="00516434" w:rsidRPr="00C1095D">
        <w:rPr>
          <w:rFonts w:ascii="Times New Roman" w:hAnsi="Times New Roman"/>
          <w:sz w:val="24"/>
          <w:szCs w:val="24"/>
        </w:rPr>
        <w:t>:</w:t>
      </w:r>
    </w:p>
    <w:p w:rsidR="00516434" w:rsidRPr="00C1095D" w:rsidRDefault="00516434"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xml:space="preserve">a) </w:t>
      </w:r>
      <w:r w:rsidR="00FC4C8E" w:rsidRPr="00C1095D">
        <w:rPr>
          <w:rFonts w:ascii="Times New Roman" w:hAnsi="Times New Roman"/>
          <w:sz w:val="24"/>
          <w:szCs w:val="24"/>
        </w:rPr>
        <w:t xml:space="preserve"> udzielenia i odwołania przerwy,</w:t>
      </w:r>
    </w:p>
    <w:p w:rsidR="00516434" w:rsidRPr="00C1095D" w:rsidRDefault="00516434"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b)</w:t>
      </w:r>
      <w:r w:rsidR="00FC4C8E" w:rsidRPr="00C1095D">
        <w:rPr>
          <w:rFonts w:ascii="Times New Roman" w:hAnsi="Times New Roman"/>
          <w:sz w:val="24"/>
          <w:szCs w:val="24"/>
        </w:rPr>
        <w:t xml:space="preserve"> udzielenia i odwołania warunkowego przedterminowego zwolnienia, </w:t>
      </w:r>
    </w:p>
    <w:p w:rsidR="00516434" w:rsidRPr="00C1095D" w:rsidRDefault="00516434"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xml:space="preserve">c) </w:t>
      </w:r>
      <w:r w:rsidR="00F05C52" w:rsidRPr="00C1095D">
        <w:rPr>
          <w:rFonts w:ascii="Times New Roman" w:hAnsi="Times New Roman"/>
          <w:sz w:val="24"/>
          <w:szCs w:val="24"/>
        </w:rPr>
        <w:t>udzielenia</w:t>
      </w:r>
      <w:r w:rsidR="00FC4C8E" w:rsidRPr="00C1095D">
        <w:rPr>
          <w:rFonts w:ascii="Times New Roman" w:hAnsi="Times New Roman"/>
          <w:sz w:val="24"/>
          <w:szCs w:val="24"/>
        </w:rPr>
        <w:t xml:space="preserve"> zezwolenia na odbywanie kary pozbawienia wolności w systemie dozoru elektronicznego i odwołanie takiego zezwoleni</w:t>
      </w:r>
      <w:r w:rsidRPr="00C1095D">
        <w:rPr>
          <w:rFonts w:ascii="Times New Roman" w:hAnsi="Times New Roman"/>
          <w:sz w:val="24"/>
          <w:szCs w:val="24"/>
        </w:rPr>
        <w:t>a,</w:t>
      </w:r>
    </w:p>
    <w:p w:rsidR="00516434" w:rsidRPr="00C1095D" w:rsidRDefault="00516434"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lastRenderedPageBreak/>
        <w:t xml:space="preserve">- sporządzanie projektów decyzji w przedmiocie </w:t>
      </w:r>
      <w:r w:rsidR="00FC4C8E" w:rsidRPr="00C1095D">
        <w:rPr>
          <w:rFonts w:ascii="Times New Roman" w:hAnsi="Times New Roman"/>
          <w:sz w:val="24"/>
          <w:szCs w:val="24"/>
        </w:rPr>
        <w:t xml:space="preserve">skarg skazanych składanych w trybie art. </w:t>
      </w:r>
      <w:r w:rsidRPr="00C1095D">
        <w:rPr>
          <w:rFonts w:ascii="Times New Roman" w:hAnsi="Times New Roman"/>
          <w:sz w:val="24"/>
          <w:szCs w:val="24"/>
        </w:rPr>
        <w:t>6 i 7 k.k.w.,</w:t>
      </w:r>
    </w:p>
    <w:p w:rsidR="00FC4C8E" w:rsidRPr="00C1095D" w:rsidRDefault="00516434" w:rsidP="00C1095D">
      <w:pPr>
        <w:pStyle w:val="Zwykytekst"/>
        <w:spacing w:line="360" w:lineRule="auto"/>
        <w:jc w:val="both"/>
        <w:rPr>
          <w:rFonts w:ascii="Times New Roman" w:hAnsi="Times New Roman"/>
          <w:sz w:val="24"/>
          <w:szCs w:val="24"/>
        </w:rPr>
      </w:pPr>
      <w:r w:rsidRPr="00C1095D">
        <w:rPr>
          <w:rFonts w:ascii="Times New Roman" w:hAnsi="Times New Roman"/>
          <w:sz w:val="24"/>
          <w:szCs w:val="24"/>
        </w:rPr>
        <w:t xml:space="preserve">- sporządzenie projektów postanowień </w:t>
      </w:r>
      <w:r w:rsidR="00FC4C8E" w:rsidRPr="00C1095D">
        <w:rPr>
          <w:rFonts w:ascii="Times New Roman" w:hAnsi="Times New Roman"/>
          <w:sz w:val="24"/>
          <w:szCs w:val="24"/>
        </w:rPr>
        <w:t>wydawanych na skutek kontroli odwoławczej decyzji wydawanych w sprawach związanych z wykonaniem orzeczeń w sądzie rejonowym.</w:t>
      </w:r>
    </w:p>
    <w:p w:rsidR="00FC4C8E" w:rsidRPr="00C1095D" w:rsidRDefault="00FC4C8E" w:rsidP="00C1095D">
      <w:pPr>
        <w:spacing w:line="360" w:lineRule="auto"/>
        <w:jc w:val="both"/>
      </w:pPr>
    </w:p>
    <w:p w:rsidR="00FA5333" w:rsidRPr="00C1095D" w:rsidRDefault="00FA5333" w:rsidP="00C1095D">
      <w:pPr>
        <w:spacing w:line="360" w:lineRule="auto"/>
        <w:ind w:firstLine="708"/>
        <w:jc w:val="both"/>
      </w:pPr>
      <w:r w:rsidRPr="00C1095D">
        <w:t>Mając na uwadze właściwe przygotowanie aplikantów do wykonywania zawodu sędziego oraz zakres obowiązków nałożonych na sędziego w postępowaniu wykonawczym zasadnym jest nabycie przez aplikantów wiedzy dotyczącej funkcjonowania zakładu karnego bądź aresztu śledczego oraz sytuacji osób osadzonych</w:t>
      </w:r>
      <w:r w:rsidR="00C1095D">
        <w:t xml:space="preserve"> (realizacji ich praw i obowiązków)</w:t>
      </w:r>
      <w:r w:rsidRPr="00C1095D">
        <w:t xml:space="preserve">. </w:t>
      </w:r>
    </w:p>
    <w:p w:rsidR="00FA5333" w:rsidRPr="00C1095D" w:rsidRDefault="00FA5333" w:rsidP="00C1095D">
      <w:pPr>
        <w:spacing w:line="360" w:lineRule="auto"/>
        <w:ind w:firstLine="708"/>
        <w:jc w:val="both"/>
      </w:pPr>
      <w:r w:rsidRPr="00C1095D">
        <w:t>W trakcie prakt</w:t>
      </w:r>
      <w:r w:rsidR="00516434" w:rsidRPr="00C1095D">
        <w:t>yki odbywanej w sądzie okręgowym</w:t>
      </w:r>
      <w:r w:rsidR="00C1095D">
        <w:t xml:space="preserve"> w</w:t>
      </w:r>
      <w:r w:rsidR="00516434" w:rsidRPr="00C1095D">
        <w:t xml:space="preserve"> wydziale penitencjarnym</w:t>
      </w:r>
      <w:r w:rsidRPr="00C1095D">
        <w:t xml:space="preserve"> patron praktyki powinien zatem zapewnić aplikantowi:</w:t>
      </w:r>
    </w:p>
    <w:p w:rsidR="00FA5333" w:rsidRPr="00C1095D" w:rsidRDefault="00FA5333" w:rsidP="00C1095D">
      <w:pPr>
        <w:spacing w:line="360" w:lineRule="auto"/>
        <w:jc w:val="both"/>
      </w:pPr>
      <w:r w:rsidRPr="00C1095D">
        <w:t xml:space="preserve">1) odbycie co najmniej jednego dnia praktyki w zakładzie karnym lub areszcie śledczym, w </w:t>
      </w:r>
      <w:r w:rsidR="00C1095D">
        <w:t>czasie</w:t>
      </w:r>
      <w:r w:rsidRPr="00C1095D">
        <w:t xml:space="preserve"> którego możliwe byłoby zapoznanie się przez aplikanta z funkcjonowaniem jednostek organizacyjnych Służby Więziennej, z ich strukturą organizacyjną, zadaniami w zakresie wykonywania tymczasowego aresztowania oraz kar pozbawienia wolności i środków przymusu skutkujących pozbawieniem wolności, wykonywaniem tymczasowego aresztowania w sposób zabezpieczający prawidłowy tok postępowania karnego, zadaniami wynikającymi z ustawy z dnia 6 czerwca 1997 roku kodeks karny wykonawczy, a w szczególności z zagadnieniami dotyczącymi:</w:t>
      </w:r>
    </w:p>
    <w:p w:rsidR="00FA5333" w:rsidRPr="00C1095D" w:rsidRDefault="00FA5333" w:rsidP="00C1095D">
      <w:pPr>
        <w:spacing w:line="360" w:lineRule="auto"/>
        <w:jc w:val="both"/>
      </w:pPr>
      <w:r w:rsidRPr="00C1095D">
        <w:t>- przyjmowania tymczasowo aresztowanych, skazanych i ukaranych,</w:t>
      </w:r>
    </w:p>
    <w:p w:rsidR="00FA5333" w:rsidRPr="00C1095D" w:rsidRDefault="00FA5333" w:rsidP="00C1095D">
      <w:pPr>
        <w:spacing w:line="360" w:lineRule="auto"/>
        <w:jc w:val="both"/>
      </w:pPr>
      <w:r w:rsidRPr="00C1095D">
        <w:t>- korespondencji osadzonych,</w:t>
      </w:r>
    </w:p>
    <w:p w:rsidR="00FA5333" w:rsidRPr="00C1095D" w:rsidRDefault="00FA5333" w:rsidP="00C1095D">
      <w:pPr>
        <w:spacing w:line="360" w:lineRule="auto"/>
        <w:jc w:val="both"/>
      </w:pPr>
      <w:r w:rsidRPr="00C1095D">
        <w:t>- obliczania okresu wykonywania kar i środków przymusu,</w:t>
      </w:r>
    </w:p>
    <w:p w:rsidR="00FA5333" w:rsidRPr="00C1095D" w:rsidRDefault="00FA5333" w:rsidP="00C1095D">
      <w:pPr>
        <w:spacing w:line="360" w:lineRule="auto"/>
        <w:jc w:val="both"/>
      </w:pPr>
      <w:r w:rsidRPr="00C1095D">
        <w:t>- wydawania tymczasowo aresztowanych, skazanych i ukaranych,</w:t>
      </w:r>
    </w:p>
    <w:p w:rsidR="00FA5333" w:rsidRPr="00C1095D" w:rsidRDefault="00FA5333" w:rsidP="00C1095D">
      <w:pPr>
        <w:spacing w:line="360" w:lineRule="auto"/>
        <w:jc w:val="both"/>
      </w:pPr>
      <w:r w:rsidRPr="00C1095D">
        <w:t>- zwalniania osadzonych,</w:t>
      </w:r>
    </w:p>
    <w:p w:rsidR="00FA5333" w:rsidRPr="00C1095D" w:rsidRDefault="00FA5333" w:rsidP="00C1095D">
      <w:pPr>
        <w:spacing w:line="360" w:lineRule="auto"/>
        <w:jc w:val="both"/>
      </w:pPr>
      <w:r w:rsidRPr="00C1095D">
        <w:t>- komisji penitencjarnych, jako organów postępowania wykonawczego;</w:t>
      </w:r>
    </w:p>
    <w:p w:rsidR="00FA5333" w:rsidRPr="00C1095D" w:rsidRDefault="00FA5333" w:rsidP="00C1095D">
      <w:pPr>
        <w:spacing w:line="360" w:lineRule="auto"/>
        <w:jc w:val="both"/>
      </w:pPr>
      <w:r w:rsidRPr="00C1095D">
        <w:t>- systemu odbywania kar pozbawienia wolności,</w:t>
      </w:r>
    </w:p>
    <w:p w:rsidR="00FC4C8E" w:rsidRPr="00C1095D" w:rsidRDefault="00FA5333" w:rsidP="00C1095D">
      <w:pPr>
        <w:spacing w:line="360" w:lineRule="auto"/>
        <w:jc w:val="both"/>
      </w:pPr>
      <w:r w:rsidRPr="00C1095D">
        <w:t>2) możliwość uczestniczenia w posiedzeniu sądu penitencjarnego na terenie zakładu karnego oraz w posiedzeniu komisji penitencjarnej, a także zapoznania się z działalnością administracji zakładów karnych, metodyką zbierania przez ten organ dokumentów przedstawianych następnie na posiedzeniu i wnioskami prezentowanymi przez przedstawicieli zakładu karnego przed sądem. </w:t>
      </w:r>
    </w:p>
    <w:p w:rsidR="00516434" w:rsidRPr="00C1095D" w:rsidRDefault="00516434" w:rsidP="00C1095D">
      <w:pPr>
        <w:spacing w:line="360" w:lineRule="auto"/>
        <w:jc w:val="both"/>
      </w:pPr>
    </w:p>
    <w:p w:rsidR="00FC4C8E" w:rsidRPr="00C1095D" w:rsidRDefault="00FC4C8E" w:rsidP="00C1095D">
      <w:pPr>
        <w:spacing w:line="360" w:lineRule="auto"/>
        <w:ind w:firstLine="360"/>
        <w:jc w:val="both"/>
      </w:pPr>
      <w:r w:rsidRPr="00C1095D">
        <w:lastRenderedPageBreak/>
        <w:t xml:space="preserve">Uprzejmie informuję, że przedmiotem sprawdzianu, który aplikanci będą pisać bezpośrednio po odbyciu praktyki (tj. na XII zjeździe aplikacji sędziowskiej w dniu </w:t>
      </w:r>
      <w:r w:rsidR="00C1095D">
        <w:t>8</w:t>
      </w:r>
      <w:r w:rsidR="00EA55EA" w:rsidRPr="00C1095D">
        <w:t xml:space="preserve"> marca 202</w:t>
      </w:r>
      <w:r w:rsidR="00C1095D">
        <w:t>1</w:t>
      </w:r>
      <w:r w:rsidRPr="00C1095D">
        <w:t xml:space="preserve"> r.) będzie sporządzenie projektu postanowienia sądu wraz z zarządzeniami z zakresu postępowania wykonawczego, dlatego ważnym jest, aby aplikanci podczas praktyk opanowali tę umiejętność w jak najwyższym stopniu.     </w:t>
      </w:r>
    </w:p>
    <w:p w:rsidR="00FC4C8E" w:rsidRPr="00C1095D" w:rsidRDefault="00FC4C8E" w:rsidP="00C1095D">
      <w:pPr>
        <w:spacing w:line="360" w:lineRule="auto"/>
        <w:ind w:firstLine="360"/>
        <w:jc w:val="both"/>
      </w:pPr>
    </w:p>
    <w:p w:rsidR="00FC4C8E" w:rsidRPr="00C1095D" w:rsidRDefault="00FC4C8E" w:rsidP="00C1095D">
      <w:pPr>
        <w:spacing w:line="360" w:lineRule="auto"/>
        <w:ind w:firstLine="360"/>
        <w:jc w:val="both"/>
      </w:pPr>
    </w:p>
    <w:p w:rsidR="00FC4C8E" w:rsidRPr="00C1095D" w:rsidRDefault="00FC4C8E" w:rsidP="00C1095D">
      <w:pPr>
        <w:pStyle w:val="msonormalcxspdrugie"/>
        <w:spacing w:before="0" w:beforeAutospacing="0" w:after="0" w:afterAutospacing="0" w:line="360" w:lineRule="auto"/>
        <w:ind w:firstLine="3119"/>
        <w:contextualSpacing/>
        <w:jc w:val="center"/>
      </w:pPr>
      <w:r w:rsidRPr="00C1095D">
        <w:t>Kierownik Działu Dydaktycznego OAS</w:t>
      </w:r>
    </w:p>
    <w:p w:rsidR="00FC4C8E" w:rsidRPr="00C1095D" w:rsidRDefault="00FC4C8E" w:rsidP="00C1095D">
      <w:pPr>
        <w:pStyle w:val="msonormalcxspdrugie"/>
        <w:spacing w:before="0" w:beforeAutospacing="0" w:after="0" w:afterAutospacing="0" w:line="360" w:lineRule="auto"/>
        <w:ind w:left="2124" w:firstLine="708"/>
        <w:contextualSpacing/>
        <w:jc w:val="center"/>
      </w:pPr>
      <w:r w:rsidRPr="00C1095D">
        <w:t>dr Agnieszka Pilch</w:t>
      </w:r>
    </w:p>
    <w:p w:rsidR="00FC4C8E" w:rsidRPr="00C1095D" w:rsidRDefault="00FC4C8E" w:rsidP="00C1095D">
      <w:pPr>
        <w:pStyle w:val="msonormalcxspdrugie"/>
        <w:spacing w:before="0" w:beforeAutospacing="0" w:after="0" w:afterAutospacing="0" w:line="360" w:lineRule="auto"/>
        <w:ind w:left="2124" w:firstLine="708"/>
        <w:contextualSpacing/>
        <w:jc w:val="center"/>
      </w:pPr>
      <w:r w:rsidRPr="00C1095D">
        <w:t>sędzia</w:t>
      </w:r>
    </w:p>
    <w:p w:rsidR="00FC4C8E" w:rsidRPr="00C1095D" w:rsidRDefault="00FC4C8E" w:rsidP="00C1095D">
      <w:pPr>
        <w:pStyle w:val="msonormalcxspdrugie"/>
        <w:spacing w:before="0" w:beforeAutospacing="0" w:after="0" w:afterAutospacing="0" w:line="360" w:lineRule="auto"/>
        <w:contextualSpacing/>
        <w:jc w:val="center"/>
      </w:pPr>
    </w:p>
    <w:p w:rsidR="006F4D93" w:rsidRPr="00C1095D" w:rsidRDefault="006F4D93" w:rsidP="00C1095D">
      <w:pPr>
        <w:pStyle w:val="msonormalcxspdrugie"/>
        <w:spacing w:before="0" w:beforeAutospacing="0" w:after="0" w:afterAutospacing="0" w:line="360" w:lineRule="auto"/>
        <w:contextualSpacing/>
        <w:jc w:val="both"/>
      </w:pPr>
    </w:p>
    <w:p w:rsidR="0034432E" w:rsidRPr="00C1095D" w:rsidRDefault="0034432E" w:rsidP="00C1095D">
      <w:pPr>
        <w:spacing w:line="360" w:lineRule="auto"/>
        <w:jc w:val="both"/>
      </w:pPr>
      <w:bookmarkStart w:id="0" w:name="_GoBack"/>
      <w:bookmarkEnd w:id="0"/>
    </w:p>
    <w:sectPr w:rsidR="0034432E" w:rsidRPr="00C1095D" w:rsidSect="00B9062B">
      <w:headerReference w:type="default" r:id="rId8"/>
      <w:footerReference w:type="default" r:id="rId9"/>
      <w:headerReference w:type="first" r:id="rId10"/>
      <w:footerReference w:type="first" r:id="rId11"/>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B6" w:rsidRDefault="00C648B6">
      <w:r>
        <w:separator/>
      </w:r>
    </w:p>
  </w:endnote>
  <w:endnote w:type="continuationSeparator" w:id="0">
    <w:p w:rsidR="00C648B6" w:rsidRDefault="00C6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Default="006F4D93">
    <w:pPr>
      <w:pStyle w:val="Stopka"/>
    </w:pPr>
    <w:r>
      <w:fldChar w:fldCharType="begin"/>
    </w:r>
    <w:r>
      <w:instrText xml:space="preserve"> PAGE   \* MERGEFORMAT </w:instrText>
    </w:r>
    <w:r>
      <w:fldChar w:fldCharType="separate"/>
    </w:r>
    <w:r w:rsidR="00C514C8">
      <w:rPr>
        <w:noProof/>
      </w:rPr>
      <w:t>4</w:t>
    </w:r>
    <w:r>
      <w:rPr>
        <w:noProof/>
      </w:rPr>
      <w:fldChar w:fldCharType="end"/>
    </w:r>
  </w:p>
  <w:p w:rsidR="00B9062B" w:rsidRDefault="00C648B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B9062B" w:rsidTr="00B9062B">
      <w:trPr>
        <w:trHeight w:val="23"/>
      </w:trPr>
      <w:tc>
        <w:tcPr>
          <w:tcW w:w="5099" w:type="dxa"/>
          <w:tcBorders>
            <w:top w:val="thinThickSmallGap" w:sz="12" w:space="0" w:color="auto"/>
          </w:tcBorders>
        </w:tcPr>
        <w:p w:rsidR="00B9062B" w:rsidRPr="0074505E" w:rsidRDefault="00C648B6" w:rsidP="00B9062B">
          <w:pPr>
            <w:pStyle w:val="Stopka"/>
            <w:jc w:val="left"/>
            <w:rPr>
              <w:sz w:val="4"/>
              <w:szCs w:val="4"/>
            </w:rPr>
          </w:pPr>
        </w:p>
      </w:tc>
    </w:tr>
  </w:tbl>
  <w:p w:rsidR="00B9062B" w:rsidRPr="00A944C8" w:rsidRDefault="006F4D93" w:rsidP="00B9062B">
    <w:pPr>
      <w:pStyle w:val="Stopka"/>
      <w:rPr>
        <w:sz w:val="18"/>
        <w:szCs w:val="18"/>
      </w:rPr>
    </w:pPr>
    <w:r w:rsidRPr="00A944C8">
      <w:rPr>
        <w:sz w:val="18"/>
        <w:szCs w:val="18"/>
      </w:rPr>
      <w:t>Krajowa Szkoła Sądownictwa i Prokuratury</w:t>
    </w:r>
  </w:p>
  <w:p w:rsidR="00B9062B" w:rsidRPr="00A944C8" w:rsidRDefault="006F4D93" w:rsidP="00B9062B">
    <w:pPr>
      <w:pStyle w:val="Stopka"/>
      <w:rPr>
        <w:sz w:val="18"/>
        <w:szCs w:val="18"/>
      </w:rPr>
    </w:pPr>
    <w:r w:rsidRPr="00A944C8">
      <w:rPr>
        <w:sz w:val="18"/>
        <w:szCs w:val="18"/>
      </w:rPr>
      <w:t>ul. Przy Rondzie 5, 31-547 Kraków</w:t>
    </w:r>
  </w:p>
  <w:p w:rsidR="00B9062B" w:rsidRDefault="00C648B6" w:rsidP="00B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B6" w:rsidRDefault="00C648B6">
      <w:r>
        <w:separator/>
      </w:r>
    </w:p>
  </w:footnote>
  <w:footnote w:type="continuationSeparator" w:id="0">
    <w:p w:rsidR="00C648B6" w:rsidRDefault="00C6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Pr="009B38B3" w:rsidRDefault="006F4D93" w:rsidP="00B9062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Default="006F4D93" w:rsidP="00B9062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B9062B" w:rsidRDefault="00C648B6" w:rsidP="00B9062B">
    <w:pPr>
      <w:pStyle w:val="Nagwek"/>
      <w:ind w:right="4959"/>
      <w:jc w:val="center"/>
      <w:rPr>
        <w:b/>
      </w:rPr>
    </w:pPr>
  </w:p>
  <w:p w:rsidR="00B9062B" w:rsidRPr="009E7ADE" w:rsidRDefault="00C648B6" w:rsidP="00B9062B">
    <w:pPr>
      <w:pStyle w:val="Nagwek"/>
      <w:ind w:left="-851" w:right="5526"/>
      <w:jc w:val="center"/>
      <w:rPr>
        <w:b/>
        <w:sz w:val="8"/>
        <w:szCs w:val="8"/>
      </w:rPr>
    </w:pPr>
  </w:p>
  <w:p w:rsidR="00B9062B" w:rsidRPr="00551ABF" w:rsidRDefault="006F4D93" w:rsidP="00B9062B">
    <w:pPr>
      <w:pStyle w:val="Nagwek"/>
      <w:ind w:left="-851" w:right="5526"/>
      <w:jc w:val="center"/>
      <w:rPr>
        <w:b/>
      </w:rPr>
    </w:pPr>
    <w:r w:rsidRPr="00551ABF">
      <w:rPr>
        <w:b/>
      </w:rPr>
      <w:t>KRAJOW</w:t>
    </w:r>
    <w:r>
      <w:rPr>
        <w:b/>
      </w:rPr>
      <w:t>A</w:t>
    </w:r>
    <w:r w:rsidRPr="00551ABF">
      <w:rPr>
        <w:b/>
      </w:rPr>
      <w:t xml:space="preserve"> SZKOŁ</w:t>
    </w:r>
    <w:r>
      <w:rPr>
        <w:b/>
      </w:rPr>
      <w:t>A</w:t>
    </w:r>
  </w:p>
  <w:p w:rsidR="00B9062B" w:rsidRPr="00D021CB" w:rsidRDefault="006F4D93" w:rsidP="00B9062B">
    <w:pPr>
      <w:pStyle w:val="Nagwek"/>
      <w:ind w:left="-851" w:right="5526"/>
      <w:jc w:val="center"/>
      <w:rPr>
        <w:b/>
      </w:rPr>
    </w:pPr>
    <w:r w:rsidRPr="00D021CB">
      <w:rPr>
        <w:b/>
      </w:rPr>
      <w:t>SĄDOWNICTWA I PROKURATURY</w:t>
    </w:r>
  </w:p>
  <w:p w:rsidR="00B9062B" w:rsidRPr="004F17DC" w:rsidRDefault="00C648B6" w:rsidP="00B9062B">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2820"/>
    <w:multiLevelType w:val="hybridMultilevel"/>
    <w:tmpl w:val="EDCEB2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B2257E5"/>
    <w:multiLevelType w:val="hybridMultilevel"/>
    <w:tmpl w:val="54B64D2C"/>
    <w:lvl w:ilvl="0" w:tplc="A406043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59764120"/>
    <w:multiLevelType w:val="hybridMultilevel"/>
    <w:tmpl w:val="68FCF95C"/>
    <w:lvl w:ilvl="0" w:tplc="0DE67B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6614F1"/>
    <w:multiLevelType w:val="hybridMultilevel"/>
    <w:tmpl w:val="D3E0D238"/>
    <w:lvl w:ilvl="0" w:tplc="810E5D6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78B4655C"/>
    <w:multiLevelType w:val="hybridMultilevel"/>
    <w:tmpl w:val="779E773E"/>
    <w:lvl w:ilvl="0" w:tplc="5D201F2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DAD1A91"/>
    <w:multiLevelType w:val="hybridMultilevel"/>
    <w:tmpl w:val="B3F658E8"/>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93"/>
    <w:rsid w:val="00094A38"/>
    <w:rsid w:val="00276396"/>
    <w:rsid w:val="0034432E"/>
    <w:rsid w:val="00365D64"/>
    <w:rsid w:val="00445ACB"/>
    <w:rsid w:val="00516434"/>
    <w:rsid w:val="006F4D93"/>
    <w:rsid w:val="00847AE6"/>
    <w:rsid w:val="00963C2C"/>
    <w:rsid w:val="00981704"/>
    <w:rsid w:val="00C1095D"/>
    <w:rsid w:val="00C514C8"/>
    <w:rsid w:val="00C648B6"/>
    <w:rsid w:val="00DA37E3"/>
    <w:rsid w:val="00DF137F"/>
    <w:rsid w:val="00EA55EA"/>
    <w:rsid w:val="00EE5EFB"/>
    <w:rsid w:val="00F05C52"/>
    <w:rsid w:val="00FA5333"/>
    <w:rsid w:val="00FC4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5051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Pilch</dc:creator>
  <cp:lastModifiedBy>Agnieszka Pilch</cp:lastModifiedBy>
  <cp:revision>2</cp:revision>
  <cp:lastPrinted>2019-01-23T12:18:00Z</cp:lastPrinted>
  <dcterms:created xsi:type="dcterms:W3CDTF">2021-01-28T09:26:00Z</dcterms:created>
  <dcterms:modified xsi:type="dcterms:W3CDTF">2021-01-28T09:26:00Z</dcterms:modified>
</cp:coreProperties>
</file>