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29" w:rsidRDefault="00937329" w:rsidP="00937329">
      <w:pPr>
        <w:jc w:val="both"/>
        <w:rPr>
          <w:sz w:val="24"/>
          <w:szCs w:val="24"/>
        </w:rPr>
      </w:pPr>
      <w:bookmarkStart w:id="0" w:name="_GoBack"/>
    </w:p>
    <w:p w:rsidR="006B6D38" w:rsidRDefault="006B6D38" w:rsidP="006B6D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Umowa powierzenia przetwarzania danych osobowych</w:t>
      </w:r>
    </w:p>
    <w:p w:rsidR="006B6D38" w:rsidRDefault="006B6D38" w:rsidP="006B6D38">
      <w:pPr>
        <w:jc w:val="center"/>
      </w:pPr>
      <w:r>
        <w:t xml:space="preserve"> (zwana dalej „Umową Powierzenia”)</w:t>
      </w:r>
    </w:p>
    <w:p w:rsidR="006B6D38" w:rsidRDefault="006B6D38" w:rsidP="006B6D38">
      <w:pPr>
        <w:rPr>
          <w:sz w:val="24"/>
          <w:szCs w:val="24"/>
        </w:rPr>
      </w:pPr>
    </w:p>
    <w:p w:rsidR="006B6D38" w:rsidRDefault="006B6D38" w:rsidP="006B6D38">
      <w:pPr>
        <w:rPr>
          <w:sz w:val="24"/>
          <w:szCs w:val="24"/>
        </w:rPr>
      </w:pPr>
      <w:r>
        <w:rPr>
          <w:sz w:val="24"/>
          <w:szCs w:val="24"/>
        </w:rPr>
        <w:t>zawarta w Krakowie, dnia ____________ pomiędzy:</w:t>
      </w:r>
    </w:p>
    <w:p w:rsidR="006B6D38" w:rsidRPr="003D33A2" w:rsidRDefault="00B53444" w:rsidP="006B6D38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B6D38" w:rsidRPr="00701826">
        <w:rPr>
          <w:b/>
          <w:sz w:val="24"/>
          <w:szCs w:val="24"/>
        </w:rPr>
        <w:t xml:space="preserve">Krajową Szkołą Sądownictwa i Prokuratury </w:t>
      </w:r>
      <w:r w:rsidR="006B6D38" w:rsidRPr="00701826">
        <w:rPr>
          <w:sz w:val="24"/>
          <w:szCs w:val="24"/>
        </w:rPr>
        <w:t xml:space="preserve">z siedzibą w Krakowie, ul. Przy Rondzie 5, 31-547 Kraków, posiadającą numer NIP 7010024979, REGON 140580428 , </w:t>
      </w:r>
    </w:p>
    <w:p w:rsidR="006B6D38" w:rsidRPr="003D33A2" w:rsidRDefault="006B6D38" w:rsidP="006B6D38">
      <w:pPr>
        <w:spacing w:after="0" w:line="276" w:lineRule="auto"/>
        <w:rPr>
          <w:sz w:val="24"/>
          <w:szCs w:val="24"/>
        </w:rPr>
      </w:pPr>
      <w:r w:rsidRPr="003D33A2">
        <w:rPr>
          <w:sz w:val="24"/>
          <w:szCs w:val="24"/>
        </w:rPr>
        <w:t>zwan</w:t>
      </w:r>
      <w:r w:rsidRPr="00290B7D">
        <w:rPr>
          <w:sz w:val="24"/>
          <w:szCs w:val="24"/>
        </w:rPr>
        <w:t xml:space="preserve">ą </w:t>
      </w:r>
      <w:r w:rsidRPr="003D33A2">
        <w:rPr>
          <w:sz w:val="24"/>
          <w:szCs w:val="24"/>
        </w:rPr>
        <w:t xml:space="preserve">w dalszej części umowy </w:t>
      </w:r>
      <w:r>
        <w:rPr>
          <w:b/>
          <w:sz w:val="24"/>
          <w:szCs w:val="24"/>
        </w:rPr>
        <w:t xml:space="preserve">„Administratorem” </w:t>
      </w:r>
    </w:p>
    <w:p w:rsidR="006B6D38" w:rsidRPr="003D33A2" w:rsidRDefault="006B6D38" w:rsidP="006B6D38">
      <w:pPr>
        <w:spacing w:after="0" w:line="276" w:lineRule="auto"/>
        <w:rPr>
          <w:sz w:val="24"/>
          <w:szCs w:val="24"/>
        </w:rPr>
      </w:pPr>
      <w:r w:rsidRPr="003D33A2">
        <w:rPr>
          <w:sz w:val="24"/>
          <w:szCs w:val="24"/>
        </w:rPr>
        <w:t>reprezentowan</w:t>
      </w:r>
      <w:r>
        <w:rPr>
          <w:sz w:val="24"/>
          <w:szCs w:val="24"/>
        </w:rPr>
        <w:t>ą</w:t>
      </w:r>
      <w:r w:rsidRPr="003D33A2">
        <w:rPr>
          <w:sz w:val="24"/>
          <w:szCs w:val="24"/>
        </w:rPr>
        <w:t xml:space="preserve"> przez: </w:t>
      </w:r>
    </w:p>
    <w:p w:rsidR="006B6D38" w:rsidRDefault="006B6D38" w:rsidP="006B6D38">
      <w:pPr>
        <w:spacing w:after="0" w:line="276" w:lineRule="auto"/>
        <w:rPr>
          <w:b/>
          <w:sz w:val="24"/>
          <w:szCs w:val="24"/>
        </w:rPr>
      </w:pPr>
      <w:r w:rsidRPr="00701826">
        <w:rPr>
          <w:b/>
          <w:sz w:val="24"/>
          <w:szCs w:val="24"/>
        </w:rPr>
        <w:t>Panią Małgorzat</w:t>
      </w:r>
      <w:r w:rsidRPr="00BB69EE">
        <w:rPr>
          <w:b/>
          <w:sz w:val="24"/>
          <w:szCs w:val="24"/>
        </w:rPr>
        <w:t>ę</w:t>
      </w:r>
      <w:r w:rsidRPr="00701826">
        <w:rPr>
          <w:b/>
          <w:sz w:val="24"/>
          <w:szCs w:val="24"/>
        </w:rPr>
        <w:t xml:space="preserve"> Manowską  -  Dyrektor</w:t>
      </w:r>
      <w:r>
        <w:rPr>
          <w:b/>
          <w:sz w:val="24"/>
          <w:szCs w:val="24"/>
        </w:rPr>
        <w:t xml:space="preserve">a </w:t>
      </w:r>
      <w:r w:rsidRPr="002D4284">
        <w:rPr>
          <w:b/>
          <w:sz w:val="24"/>
          <w:szCs w:val="24"/>
        </w:rPr>
        <w:t>K</w:t>
      </w:r>
      <w:r w:rsidRPr="00701826">
        <w:rPr>
          <w:b/>
          <w:sz w:val="24"/>
          <w:szCs w:val="24"/>
        </w:rPr>
        <w:t xml:space="preserve">rajowej Szkoły Sądownictwa i Prokuratury  </w:t>
      </w:r>
    </w:p>
    <w:p w:rsidR="006B6D38" w:rsidRDefault="006B6D38" w:rsidP="006B6D38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937329" w:rsidRPr="003D33A2" w:rsidRDefault="00B53444" w:rsidP="00290B7D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  <w:r w:rsidR="00701826">
        <w:rPr>
          <w:sz w:val="24"/>
          <w:szCs w:val="24"/>
        </w:rPr>
        <w:t xml:space="preserve">, posiadającą numer identyfikacji podatkowej </w:t>
      </w:r>
      <w:r w:rsidR="00C72F46">
        <w:rPr>
          <w:sz w:val="24"/>
          <w:szCs w:val="24"/>
        </w:rPr>
        <w:t>NIP:</w:t>
      </w:r>
      <w:r>
        <w:rPr>
          <w:sz w:val="24"/>
          <w:szCs w:val="24"/>
        </w:rPr>
        <w:t xml:space="preserve"> ……………….</w:t>
      </w:r>
      <w:r w:rsidR="00C72F46">
        <w:rPr>
          <w:sz w:val="24"/>
          <w:szCs w:val="24"/>
        </w:rPr>
        <w:t>,</w:t>
      </w:r>
      <w:r w:rsidR="00701826">
        <w:rPr>
          <w:sz w:val="24"/>
          <w:szCs w:val="24"/>
        </w:rPr>
        <w:t>REGON:</w:t>
      </w:r>
      <w:r>
        <w:rPr>
          <w:sz w:val="24"/>
          <w:szCs w:val="24"/>
        </w:rPr>
        <w:t>……………………………..</w:t>
      </w:r>
      <w:r w:rsidR="00701826">
        <w:rPr>
          <w:sz w:val="24"/>
          <w:szCs w:val="24"/>
        </w:rPr>
        <w:t xml:space="preserve"> działając</w:t>
      </w:r>
      <w:r w:rsidR="00BB69EE">
        <w:rPr>
          <w:sz w:val="24"/>
          <w:szCs w:val="24"/>
        </w:rPr>
        <w:t>ą</w:t>
      </w:r>
      <w:r w:rsidR="00701826">
        <w:rPr>
          <w:sz w:val="24"/>
          <w:szCs w:val="24"/>
        </w:rPr>
        <w:t xml:space="preserve"> na podstawie wpisu do KRS nr </w:t>
      </w:r>
      <w:r>
        <w:rPr>
          <w:sz w:val="24"/>
          <w:szCs w:val="24"/>
        </w:rPr>
        <w:t xml:space="preserve"> ………………………………..</w:t>
      </w:r>
    </w:p>
    <w:p w:rsidR="00937329" w:rsidRPr="003D33A2" w:rsidRDefault="00937329" w:rsidP="00290B7D">
      <w:pPr>
        <w:spacing w:after="0" w:line="276" w:lineRule="auto"/>
        <w:rPr>
          <w:sz w:val="24"/>
          <w:szCs w:val="24"/>
        </w:rPr>
      </w:pPr>
      <w:r w:rsidRPr="003D33A2">
        <w:rPr>
          <w:sz w:val="24"/>
          <w:szCs w:val="24"/>
        </w:rPr>
        <w:t>zwan</w:t>
      </w:r>
      <w:r w:rsidR="00BB69EE" w:rsidRPr="00C72F46">
        <w:rPr>
          <w:sz w:val="24"/>
          <w:szCs w:val="24"/>
        </w:rPr>
        <w:t>ą</w:t>
      </w:r>
      <w:r w:rsidRPr="00C72F46"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 xml:space="preserve">w dalszej części umowy </w:t>
      </w:r>
      <w:r w:rsidRPr="00261B55">
        <w:rPr>
          <w:b/>
          <w:sz w:val="24"/>
          <w:szCs w:val="24"/>
        </w:rPr>
        <w:t>„Podmiotem przetwarzającym”</w:t>
      </w:r>
      <w:r w:rsidRPr="003D33A2">
        <w:rPr>
          <w:sz w:val="24"/>
          <w:szCs w:val="24"/>
        </w:rPr>
        <w:t xml:space="preserve"> </w:t>
      </w:r>
    </w:p>
    <w:p w:rsidR="00290B7D" w:rsidRDefault="00937329" w:rsidP="00290B7D">
      <w:pPr>
        <w:spacing w:after="0" w:line="276" w:lineRule="auto"/>
        <w:rPr>
          <w:sz w:val="24"/>
          <w:szCs w:val="24"/>
        </w:rPr>
      </w:pPr>
      <w:r w:rsidRPr="003D33A2">
        <w:rPr>
          <w:sz w:val="24"/>
          <w:szCs w:val="24"/>
        </w:rPr>
        <w:t>reprezentowan</w:t>
      </w:r>
      <w:r w:rsidR="00BB69EE" w:rsidRPr="00BB69EE">
        <w:rPr>
          <w:sz w:val="24"/>
          <w:szCs w:val="24"/>
        </w:rPr>
        <w:t>ą</w:t>
      </w:r>
      <w:r w:rsidRPr="003D33A2">
        <w:rPr>
          <w:sz w:val="24"/>
          <w:szCs w:val="24"/>
        </w:rPr>
        <w:t xml:space="preserve"> przez: </w:t>
      </w:r>
    </w:p>
    <w:p w:rsidR="00937329" w:rsidRPr="00290B7D" w:rsidRDefault="00B53444" w:rsidP="00290B7D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13300">
        <w:rPr>
          <w:b/>
          <w:sz w:val="24"/>
          <w:szCs w:val="24"/>
        </w:rPr>
        <w:t>Pana/Panią</w:t>
      </w:r>
      <w:r>
        <w:rPr>
          <w:b/>
          <w:sz w:val="24"/>
          <w:szCs w:val="24"/>
        </w:rPr>
        <w:t>………………………………………………………………………….</w:t>
      </w:r>
    </w:p>
    <w:p w:rsidR="00B53444" w:rsidRPr="00701826" w:rsidRDefault="00B53444" w:rsidP="00290B7D">
      <w:pPr>
        <w:spacing w:after="0" w:line="276" w:lineRule="auto"/>
        <w:rPr>
          <w:b/>
          <w:sz w:val="24"/>
          <w:szCs w:val="24"/>
        </w:rPr>
      </w:pP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 1</w:t>
      </w:r>
    </w:p>
    <w:p w:rsidR="00937329" w:rsidRPr="003D33A2" w:rsidRDefault="00D919D1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Przedmiot </w:t>
      </w:r>
      <w:r w:rsidR="00937329" w:rsidRPr="003D33A2">
        <w:rPr>
          <w:b/>
          <w:sz w:val="24"/>
          <w:szCs w:val="24"/>
        </w:rPr>
        <w:t>przetwarzania danych osobowych</w:t>
      </w:r>
    </w:p>
    <w:p w:rsidR="00F56323" w:rsidRDefault="00F56323" w:rsidP="00F56323">
      <w:pPr>
        <w:pStyle w:val="Akapitzlist"/>
        <w:numPr>
          <w:ilvl w:val="0"/>
          <w:numId w:val="1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Niniejsza Umowa Powierzenia zawarta jest w związku i na potrzeby realizacji Umowy nr </w:t>
      </w:r>
      <w:r>
        <w:rPr>
          <w:color w:val="FF0000"/>
          <w:sz w:val="24"/>
          <w:szCs w:val="24"/>
        </w:rPr>
        <w:t xml:space="preserve">… z dnia ….. </w:t>
      </w:r>
      <w:r>
        <w:rPr>
          <w:sz w:val="24"/>
          <w:szCs w:val="24"/>
        </w:rPr>
        <w:t>zawartej pomiędzy Stronami, zwanej dalej „Umową …”.</w:t>
      </w:r>
    </w:p>
    <w:p w:rsidR="00F56323" w:rsidRDefault="00F56323" w:rsidP="00F56323">
      <w:pPr>
        <w:pStyle w:val="Akapitzlist"/>
        <w:numPr>
          <w:ilvl w:val="0"/>
          <w:numId w:val="1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 w trybie art. 28 ust. 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zm.), zwanego dalej „Rozporządzeniem”, powierza Podmiotowi przetwarzającemu do przetwarzania dane osobowe wskazane </w:t>
      </w:r>
      <w:r>
        <w:rPr>
          <w:color w:val="000000" w:themeColor="text1"/>
          <w:sz w:val="24"/>
          <w:szCs w:val="24"/>
        </w:rPr>
        <w:t xml:space="preserve">w § … ust. ..., </w:t>
      </w:r>
      <w:r>
        <w:rPr>
          <w:sz w:val="24"/>
          <w:szCs w:val="24"/>
        </w:rPr>
        <w:t>w celu i na zasadach określonych w niniejszej Umowie Powierzenia.</w:t>
      </w:r>
    </w:p>
    <w:p w:rsidR="00F56323" w:rsidRDefault="00F56323" w:rsidP="00F56323">
      <w:pPr>
        <w:pStyle w:val="Akapitzlist"/>
        <w:numPr>
          <w:ilvl w:val="0"/>
          <w:numId w:val="1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oświadcza, że wdrożył odpowiednie środki techniczne i organizacyjne, by przetwarzanie dokonywane przez niego w ramach Umowy Powierzenia, spełniało wymagania Umowy …, Rozporządzenia i chroniło prawa osób, których dane dotyczą, w szczególności zastosował skuteczne środki zabezpieczające przetwarzane dane osobowe przed ich przetwarzaniem z naruszeniem przepisów prawa oraz uszkodzeniem, zniszczeniem, utraceniem, zmodyfikowaniem, nieuprawnionym ujawnieniem lub nieuprawnionym dostępem.</w:t>
      </w:r>
    </w:p>
    <w:p w:rsidR="00F56323" w:rsidRDefault="00F56323" w:rsidP="00F56323">
      <w:pPr>
        <w:pStyle w:val="Akapitzlist"/>
        <w:numPr>
          <w:ilvl w:val="0"/>
          <w:numId w:val="1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Podmiot przetwarzający oświadcza, że dysponuje zasobami, doświadczeniem, wiedzą fachową i wykwalifikowanym personelem, które umożliwiają mu prawidłowe wykonanie Umowy Powierzenia.</w:t>
      </w:r>
    </w:p>
    <w:p w:rsidR="00F56323" w:rsidRDefault="00F56323" w:rsidP="00F56323">
      <w:pPr>
        <w:pStyle w:val="Akapitzlist"/>
        <w:numPr>
          <w:ilvl w:val="0"/>
          <w:numId w:val="1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przetwarzać powierzone mu do przetwarzania dane osobowe zgodnie z niniejszą Umową Powierzenia, Umową </w:t>
      </w:r>
      <w:r w:rsidR="00567CA8">
        <w:rPr>
          <w:sz w:val="24"/>
          <w:szCs w:val="24"/>
        </w:rPr>
        <w:t>…</w:t>
      </w:r>
      <w:r>
        <w:rPr>
          <w:sz w:val="24"/>
          <w:szCs w:val="24"/>
        </w:rPr>
        <w:t>, Rozporządzeniem oraz innymi przepisami powszechnie obowiązującego prawa, które chronią prawa osób, których dane dotyczą.</w:t>
      </w:r>
    </w:p>
    <w:p w:rsidR="00290B7D" w:rsidRDefault="00290B7D" w:rsidP="00937329">
      <w:pPr>
        <w:jc w:val="center"/>
        <w:rPr>
          <w:b/>
          <w:sz w:val="24"/>
          <w:szCs w:val="24"/>
        </w:rPr>
      </w:pP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</w:t>
      </w:r>
      <w:r w:rsidR="006B49BD">
        <w:rPr>
          <w:b/>
          <w:sz w:val="24"/>
          <w:szCs w:val="24"/>
        </w:rPr>
        <w:t xml:space="preserve"> </w:t>
      </w:r>
      <w:r w:rsidRPr="003D33A2">
        <w:rPr>
          <w:b/>
          <w:sz w:val="24"/>
          <w:szCs w:val="24"/>
        </w:rPr>
        <w:t>2</w:t>
      </w:r>
    </w:p>
    <w:p w:rsidR="00A106B5" w:rsidRDefault="00A106B5" w:rsidP="00A106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Zakres, cel  i charakter przetwarzania danych osobowych</w:t>
      </w:r>
    </w:p>
    <w:p w:rsidR="00A106B5" w:rsidRDefault="00A106B5" w:rsidP="001D7A90">
      <w:pPr>
        <w:pStyle w:val="Akapitzlist"/>
        <w:numPr>
          <w:ilvl w:val="0"/>
          <w:numId w:val="2"/>
        </w:numPr>
        <w:spacing w:line="256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Administrator na podstawie Umowy Powierzenia, powierza Podmiotowi przetwarzającemu</w:t>
      </w:r>
      <w:r>
        <w:rPr>
          <w:color w:val="000000" w:themeColor="text1"/>
          <w:sz w:val="24"/>
          <w:szCs w:val="24"/>
        </w:rPr>
        <w:t xml:space="preserve"> do przetwarzania dane osobowe </w:t>
      </w:r>
      <w:r w:rsidR="001D7A90">
        <w:rPr>
          <w:color w:val="000000" w:themeColor="text1"/>
          <w:sz w:val="24"/>
          <w:szCs w:val="24"/>
        </w:rPr>
        <w:t xml:space="preserve">pracowników Administratora, w tym </w:t>
      </w:r>
      <w:r>
        <w:rPr>
          <w:color w:val="000000" w:themeColor="text1"/>
          <w:sz w:val="24"/>
          <w:szCs w:val="24"/>
        </w:rPr>
        <w:t xml:space="preserve">osób delegowanych do pełnienia czynności administracyjnych </w:t>
      </w:r>
      <w:r>
        <w:rPr>
          <w:color w:val="000000" w:themeColor="text1"/>
          <w:sz w:val="24"/>
          <w:szCs w:val="24"/>
        </w:rPr>
        <w:br/>
        <w:t xml:space="preserve">u Administratora </w:t>
      </w:r>
      <w:r w:rsidR="00121847">
        <w:rPr>
          <w:color w:val="000000" w:themeColor="text1"/>
          <w:sz w:val="24"/>
          <w:szCs w:val="24"/>
        </w:rPr>
        <w:t>oraz osób będących interesariuszami Administratora</w:t>
      </w:r>
      <w:r w:rsidR="00E839F8">
        <w:rPr>
          <w:color w:val="000000" w:themeColor="text1"/>
          <w:sz w:val="24"/>
          <w:szCs w:val="24"/>
        </w:rPr>
        <w:t xml:space="preserve"> – których jest Administratorem </w:t>
      </w:r>
      <w:r>
        <w:rPr>
          <w:color w:val="000000" w:themeColor="text1"/>
          <w:sz w:val="24"/>
          <w:szCs w:val="24"/>
        </w:rPr>
        <w:t>(imiona i</w:t>
      </w:r>
      <w:r w:rsidR="00121847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 xml:space="preserve">nazwiska), </w:t>
      </w:r>
      <w:r w:rsidR="00121847">
        <w:rPr>
          <w:color w:val="000000" w:themeColor="text1"/>
          <w:sz w:val="24"/>
          <w:szCs w:val="24"/>
        </w:rPr>
        <w:t xml:space="preserve">a także </w:t>
      </w:r>
      <w:r>
        <w:rPr>
          <w:color w:val="000000" w:themeColor="text1"/>
          <w:sz w:val="24"/>
          <w:szCs w:val="24"/>
        </w:rPr>
        <w:t>osób wskazanych do kontaktu ze strony Administratora</w:t>
      </w:r>
      <w:r w:rsidR="00121847">
        <w:rPr>
          <w:color w:val="000000" w:themeColor="text1"/>
          <w:sz w:val="24"/>
          <w:szCs w:val="24"/>
        </w:rPr>
        <w:t xml:space="preserve"> wymienionych w </w:t>
      </w:r>
      <w:r w:rsidR="00121847">
        <w:rPr>
          <w:sz w:val="24"/>
          <w:szCs w:val="24"/>
        </w:rPr>
        <w:t>§</w:t>
      </w:r>
      <w:r w:rsidR="00121847">
        <w:rPr>
          <w:color w:val="000000" w:themeColor="text1"/>
          <w:sz w:val="24"/>
          <w:szCs w:val="24"/>
        </w:rPr>
        <w:t xml:space="preserve"> … ust. … Umowy … </w:t>
      </w:r>
      <w:r>
        <w:rPr>
          <w:color w:val="000000" w:themeColor="text1"/>
          <w:sz w:val="24"/>
          <w:szCs w:val="24"/>
        </w:rPr>
        <w:t xml:space="preserve"> (imiona, nazwiska, numery telefonów i adresy e-mail), wyłącznie w zakresie niezbędnym do wykonywania </w:t>
      </w:r>
      <w:r w:rsidR="00121847">
        <w:rPr>
          <w:color w:val="000000" w:themeColor="text1"/>
          <w:sz w:val="24"/>
          <w:szCs w:val="24"/>
        </w:rPr>
        <w:t xml:space="preserve">poszczególnych </w:t>
      </w:r>
      <w:r>
        <w:rPr>
          <w:color w:val="000000" w:themeColor="text1"/>
          <w:sz w:val="24"/>
          <w:szCs w:val="24"/>
        </w:rPr>
        <w:t>czynności określonych w </w:t>
      </w:r>
      <w:r>
        <w:rPr>
          <w:sz w:val="24"/>
          <w:szCs w:val="24"/>
        </w:rPr>
        <w:t>§</w:t>
      </w:r>
      <w:r>
        <w:rPr>
          <w:color w:val="000000" w:themeColor="text1"/>
          <w:sz w:val="24"/>
          <w:szCs w:val="24"/>
        </w:rPr>
        <w:t> … ust. … Umowy …</w:t>
      </w:r>
      <w:r w:rsidR="00514B66">
        <w:rPr>
          <w:color w:val="000000" w:themeColor="text1"/>
          <w:sz w:val="24"/>
          <w:szCs w:val="24"/>
        </w:rPr>
        <w:t xml:space="preserve"> Ponadto </w:t>
      </w:r>
      <w:r w:rsidR="00121847">
        <w:rPr>
          <w:color w:val="000000" w:themeColor="text1"/>
          <w:sz w:val="24"/>
          <w:szCs w:val="24"/>
        </w:rPr>
        <w:t xml:space="preserve">Administrator </w:t>
      </w:r>
      <w:r w:rsidR="00121847">
        <w:rPr>
          <w:sz w:val="24"/>
          <w:szCs w:val="24"/>
        </w:rPr>
        <w:t>powierza Podmiotowi przetwarzającemu</w:t>
      </w:r>
      <w:r w:rsidR="00121847">
        <w:rPr>
          <w:color w:val="000000" w:themeColor="text1"/>
          <w:sz w:val="24"/>
          <w:szCs w:val="24"/>
        </w:rPr>
        <w:t xml:space="preserve"> do przetwarzania dane osobowe obejmujące wizerunki ww. kategorii osób, wyłącznie w związku z </w:t>
      </w:r>
      <w:r w:rsidR="00BE47AB">
        <w:rPr>
          <w:color w:val="000000" w:themeColor="text1"/>
          <w:sz w:val="24"/>
          <w:szCs w:val="24"/>
        </w:rPr>
        <w:t xml:space="preserve">realizowaną przez Podmiot przetwarzający </w:t>
      </w:r>
      <w:r w:rsidR="00121847">
        <w:rPr>
          <w:color w:val="000000" w:themeColor="text1"/>
          <w:sz w:val="24"/>
          <w:szCs w:val="24"/>
        </w:rPr>
        <w:t xml:space="preserve">obsługą </w:t>
      </w:r>
      <w:r w:rsidR="001D7A90" w:rsidRPr="001D7A90">
        <w:rPr>
          <w:color w:val="000000" w:themeColor="text1"/>
          <w:sz w:val="24"/>
          <w:szCs w:val="24"/>
        </w:rPr>
        <w:t>systemu telewizji przemysłowej CCTV</w:t>
      </w:r>
      <w:r w:rsidR="00BE47AB">
        <w:rPr>
          <w:color w:val="000000" w:themeColor="text1"/>
          <w:sz w:val="24"/>
          <w:szCs w:val="24"/>
        </w:rPr>
        <w:t xml:space="preserve"> Administratora</w:t>
      </w:r>
      <w:r w:rsidR="001D7A90">
        <w:rPr>
          <w:color w:val="000000" w:themeColor="text1"/>
          <w:sz w:val="24"/>
          <w:szCs w:val="24"/>
        </w:rPr>
        <w:t xml:space="preserve">, o którym </w:t>
      </w:r>
      <w:r w:rsidR="00BE47AB">
        <w:rPr>
          <w:color w:val="000000" w:themeColor="text1"/>
          <w:sz w:val="24"/>
          <w:szCs w:val="24"/>
        </w:rPr>
        <w:t xml:space="preserve">to systemie jest </w:t>
      </w:r>
      <w:r w:rsidR="001D7A90">
        <w:rPr>
          <w:color w:val="000000" w:themeColor="text1"/>
          <w:sz w:val="24"/>
          <w:szCs w:val="24"/>
        </w:rPr>
        <w:t>mowa w </w:t>
      </w:r>
      <w:r w:rsidR="001D7A90">
        <w:rPr>
          <w:sz w:val="24"/>
          <w:szCs w:val="24"/>
        </w:rPr>
        <w:t>§</w:t>
      </w:r>
      <w:r w:rsidR="001D7A90">
        <w:rPr>
          <w:color w:val="000000" w:themeColor="text1"/>
          <w:sz w:val="24"/>
          <w:szCs w:val="24"/>
        </w:rPr>
        <w:t> … ust. … Umowy …</w:t>
      </w:r>
      <w:r w:rsidR="00293F1D">
        <w:rPr>
          <w:color w:val="000000" w:themeColor="text1"/>
          <w:sz w:val="24"/>
          <w:szCs w:val="24"/>
        </w:rPr>
        <w:t>.</w:t>
      </w:r>
    </w:p>
    <w:p w:rsidR="00293F1D" w:rsidRDefault="00293F1D" w:rsidP="00293F1D">
      <w:pPr>
        <w:pStyle w:val="Akapitzlist"/>
        <w:numPr>
          <w:ilvl w:val="0"/>
          <w:numId w:val="2"/>
        </w:numPr>
        <w:spacing w:line="256" w:lineRule="auto"/>
        <w:jc w:val="both"/>
        <w:rPr>
          <w:color w:val="000000" w:themeColor="text1"/>
          <w:sz w:val="24"/>
          <w:szCs w:val="24"/>
        </w:rPr>
      </w:pPr>
      <w:r w:rsidRPr="00293F1D">
        <w:rPr>
          <w:color w:val="000000" w:themeColor="text1"/>
          <w:sz w:val="24"/>
          <w:szCs w:val="24"/>
        </w:rPr>
        <w:t xml:space="preserve">Powierzone przez Administratora na mocy </w:t>
      </w:r>
      <w:r>
        <w:rPr>
          <w:color w:val="000000" w:themeColor="text1"/>
          <w:sz w:val="24"/>
          <w:szCs w:val="24"/>
        </w:rPr>
        <w:t xml:space="preserve">niniejszej </w:t>
      </w:r>
      <w:r w:rsidRPr="00293F1D">
        <w:rPr>
          <w:color w:val="000000" w:themeColor="text1"/>
          <w:sz w:val="24"/>
          <w:szCs w:val="24"/>
        </w:rPr>
        <w:t>Umowy Powierzenia dane osobowe będą przetwarzane przez Podmiot przetwarzający wyłącznie w celu</w:t>
      </w:r>
      <w:r>
        <w:rPr>
          <w:color w:val="000000" w:themeColor="text1"/>
          <w:sz w:val="24"/>
          <w:szCs w:val="24"/>
        </w:rPr>
        <w:t xml:space="preserve"> realizacji umowy, o której mowa w </w:t>
      </w:r>
      <w:r>
        <w:rPr>
          <w:sz w:val="24"/>
          <w:szCs w:val="24"/>
        </w:rPr>
        <w:t>§</w:t>
      </w:r>
      <w:r>
        <w:rPr>
          <w:color w:val="000000" w:themeColor="text1"/>
          <w:sz w:val="24"/>
          <w:szCs w:val="24"/>
        </w:rPr>
        <w:t> 1 ust. 1 Umowy powierzenia</w:t>
      </w:r>
      <w:r w:rsidR="005E03E2">
        <w:rPr>
          <w:color w:val="000000" w:themeColor="text1"/>
          <w:sz w:val="24"/>
          <w:szCs w:val="24"/>
        </w:rPr>
        <w:t>.</w:t>
      </w:r>
    </w:p>
    <w:p w:rsidR="005E03E2" w:rsidRPr="00872140" w:rsidRDefault="005E03E2" w:rsidP="00293F1D">
      <w:pPr>
        <w:pStyle w:val="Akapitzlist"/>
        <w:numPr>
          <w:ilvl w:val="0"/>
          <w:numId w:val="2"/>
        </w:numPr>
        <w:spacing w:line="256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W </w:t>
      </w:r>
      <w:r w:rsidR="00E908E8">
        <w:rPr>
          <w:sz w:val="24"/>
          <w:szCs w:val="24"/>
        </w:rPr>
        <w:t xml:space="preserve">związku z </w:t>
      </w:r>
      <w:r>
        <w:rPr>
          <w:sz w:val="24"/>
          <w:szCs w:val="24"/>
        </w:rPr>
        <w:t>ust. 2 Podmiot przetwarzający uprawniony jest do przetwarzania powierzonych przez Administratora danych osobowych w formie elektronicznej i papierowej, w sposób polegający na wykonywaniu takich operacji przetwarzania, jak przechowywanie i przeglądanie</w:t>
      </w:r>
      <w:r w:rsidR="00530A43">
        <w:rPr>
          <w:sz w:val="24"/>
          <w:szCs w:val="24"/>
        </w:rPr>
        <w:t xml:space="preserve"> z wyjątkiem wizerunków, </w:t>
      </w:r>
      <w:r w:rsidR="00862DAF">
        <w:rPr>
          <w:sz w:val="24"/>
          <w:szCs w:val="24"/>
        </w:rPr>
        <w:t xml:space="preserve">w odniesieniu do </w:t>
      </w:r>
      <w:r w:rsidR="00530A43">
        <w:rPr>
          <w:sz w:val="24"/>
          <w:szCs w:val="24"/>
        </w:rPr>
        <w:t>których Podmiot przetwarzający będzie przetwarzał</w:t>
      </w:r>
      <w:r w:rsidR="009C58F9">
        <w:rPr>
          <w:sz w:val="24"/>
          <w:szCs w:val="24"/>
        </w:rPr>
        <w:t xml:space="preserve"> </w:t>
      </w:r>
      <w:r w:rsidR="00530A43">
        <w:rPr>
          <w:sz w:val="24"/>
          <w:szCs w:val="24"/>
        </w:rPr>
        <w:t xml:space="preserve">je </w:t>
      </w:r>
      <w:r w:rsidR="00862DAF">
        <w:rPr>
          <w:sz w:val="24"/>
          <w:szCs w:val="24"/>
        </w:rPr>
        <w:t xml:space="preserve">wyłącznie </w:t>
      </w:r>
      <w:r w:rsidR="00530A43">
        <w:rPr>
          <w:sz w:val="24"/>
          <w:szCs w:val="24"/>
        </w:rPr>
        <w:t xml:space="preserve">poprzez </w:t>
      </w:r>
      <w:r w:rsidR="00862DAF">
        <w:rPr>
          <w:sz w:val="24"/>
          <w:szCs w:val="24"/>
        </w:rPr>
        <w:t xml:space="preserve">przeglądania w czasie rzeczywistym w ramach </w:t>
      </w:r>
      <w:r w:rsidR="00862DAF">
        <w:rPr>
          <w:color w:val="000000" w:themeColor="text1"/>
          <w:sz w:val="24"/>
          <w:szCs w:val="24"/>
        </w:rPr>
        <w:t xml:space="preserve">obsługi </w:t>
      </w:r>
      <w:r w:rsidR="00862DAF" w:rsidRPr="001D7A90">
        <w:rPr>
          <w:color w:val="000000" w:themeColor="text1"/>
          <w:sz w:val="24"/>
          <w:szCs w:val="24"/>
        </w:rPr>
        <w:t>systemu telewizji przemysłowej CCTV</w:t>
      </w:r>
      <w:r w:rsidR="00862DAF">
        <w:rPr>
          <w:color w:val="000000" w:themeColor="text1"/>
          <w:sz w:val="24"/>
          <w:szCs w:val="24"/>
        </w:rPr>
        <w:t>,</w:t>
      </w:r>
      <w:r w:rsidR="00862D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warunkach i zasadach określonych w Umowie Powierzenia oraz Umowie </w:t>
      </w:r>
      <w:r w:rsidR="00862DAF">
        <w:rPr>
          <w:sz w:val="24"/>
          <w:szCs w:val="24"/>
        </w:rPr>
        <w:t>…</w:t>
      </w:r>
    </w:p>
    <w:p w:rsidR="003B0397" w:rsidRPr="003B0397" w:rsidRDefault="003B0397" w:rsidP="003B0397">
      <w:pPr>
        <w:pStyle w:val="Akapitzlist"/>
        <w:numPr>
          <w:ilvl w:val="0"/>
          <w:numId w:val="2"/>
        </w:numPr>
        <w:spacing w:line="256" w:lineRule="auto"/>
        <w:jc w:val="both"/>
        <w:rPr>
          <w:color w:val="000000" w:themeColor="text1"/>
          <w:sz w:val="24"/>
          <w:szCs w:val="24"/>
        </w:rPr>
      </w:pPr>
      <w:r w:rsidRPr="003B0397">
        <w:rPr>
          <w:sz w:val="24"/>
          <w:szCs w:val="24"/>
        </w:rPr>
        <w:t xml:space="preserve">W </w:t>
      </w:r>
      <w:r>
        <w:rPr>
          <w:sz w:val="24"/>
          <w:szCs w:val="24"/>
        </w:rPr>
        <w:t>zakresie danych osobowych wykraczających poza wymienione w ust. 1</w:t>
      </w:r>
      <w:r w:rsidRPr="003B0397">
        <w:rPr>
          <w:sz w:val="24"/>
          <w:szCs w:val="24"/>
        </w:rPr>
        <w:t xml:space="preserve">, w których </w:t>
      </w:r>
      <w:r>
        <w:rPr>
          <w:sz w:val="24"/>
          <w:szCs w:val="24"/>
        </w:rPr>
        <w:t xml:space="preserve">posiadanie wejdą </w:t>
      </w:r>
      <w:r w:rsidRPr="003B0397">
        <w:rPr>
          <w:sz w:val="24"/>
          <w:szCs w:val="24"/>
        </w:rPr>
        <w:t xml:space="preserve">pracownicy Podmiotu przetwarzającego przy wykonywaniu zadań ochrony osób i mienia </w:t>
      </w:r>
      <w:r>
        <w:rPr>
          <w:sz w:val="24"/>
          <w:szCs w:val="24"/>
        </w:rPr>
        <w:t xml:space="preserve">związanych z </w:t>
      </w:r>
      <w:r w:rsidRPr="003B0397">
        <w:rPr>
          <w:sz w:val="24"/>
          <w:szCs w:val="24"/>
        </w:rPr>
        <w:t>ustalani</w:t>
      </w:r>
      <w:r>
        <w:rPr>
          <w:sz w:val="24"/>
          <w:szCs w:val="24"/>
        </w:rPr>
        <w:t>em</w:t>
      </w:r>
      <w:r w:rsidRPr="003B0397">
        <w:rPr>
          <w:sz w:val="24"/>
          <w:szCs w:val="24"/>
        </w:rPr>
        <w:t xml:space="preserve"> uprawnień do przebywania na obszarach lub w obiektach chronionych</w:t>
      </w:r>
      <w:r>
        <w:rPr>
          <w:sz w:val="24"/>
          <w:szCs w:val="24"/>
        </w:rPr>
        <w:t xml:space="preserve"> </w:t>
      </w:r>
      <w:r w:rsidRPr="003B0397">
        <w:rPr>
          <w:sz w:val="24"/>
          <w:szCs w:val="24"/>
        </w:rPr>
        <w:t>oraz legitymowania osób w celu ustalenia ich tożsamości</w:t>
      </w:r>
      <w:r w:rsidR="00C3460A">
        <w:rPr>
          <w:sz w:val="24"/>
          <w:szCs w:val="24"/>
        </w:rPr>
        <w:t xml:space="preserve"> na podstawie </w:t>
      </w:r>
      <w:r>
        <w:rPr>
          <w:sz w:val="24"/>
          <w:szCs w:val="24"/>
        </w:rPr>
        <w:t xml:space="preserve">art. </w:t>
      </w:r>
      <w:r w:rsidR="00530A43">
        <w:rPr>
          <w:sz w:val="24"/>
          <w:szCs w:val="24"/>
        </w:rPr>
        <w:t>36 ust. 1 pkt 1</w:t>
      </w:r>
      <w:r w:rsidR="00C3460A">
        <w:rPr>
          <w:sz w:val="24"/>
          <w:szCs w:val="24"/>
        </w:rPr>
        <w:t xml:space="preserve"> ustawy z dnia 22 sierpnia 1997 r. o ochronie osób i mienia, Podmiot przetwarzający staje się Administratorem tych danych osobowych</w:t>
      </w:r>
      <w:r w:rsidRPr="003B0397">
        <w:rPr>
          <w:sz w:val="24"/>
          <w:szCs w:val="24"/>
        </w:rPr>
        <w:t>;</w:t>
      </w:r>
    </w:p>
    <w:p w:rsidR="00B53444" w:rsidRDefault="00B53444" w:rsidP="00937329">
      <w:pPr>
        <w:jc w:val="center"/>
        <w:rPr>
          <w:b/>
          <w:sz w:val="24"/>
          <w:szCs w:val="24"/>
        </w:rPr>
      </w:pPr>
    </w:p>
    <w:p w:rsidR="00B53444" w:rsidRDefault="00B53444" w:rsidP="00937329">
      <w:pPr>
        <w:jc w:val="center"/>
        <w:rPr>
          <w:b/>
          <w:sz w:val="24"/>
          <w:szCs w:val="24"/>
        </w:rPr>
      </w:pP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lastRenderedPageBreak/>
        <w:t>§</w:t>
      </w:r>
      <w:r w:rsidR="006B49BD">
        <w:rPr>
          <w:b/>
          <w:sz w:val="24"/>
          <w:szCs w:val="24"/>
        </w:rPr>
        <w:t xml:space="preserve"> </w:t>
      </w:r>
      <w:r w:rsidRPr="003D33A2">
        <w:rPr>
          <w:b/>
          <w:sz w:val="24"/>
          <w:szCs w:val="24"/>
        </w:rPr>
        <w:t>3</w:t>
      </w:r>
    </w:p>
    <w:p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Obowiązki </w:t>
      </w:r>
      <w:r w:rsidR="00B255EF">
        <w:rPr>
          <w:b/>
          <w:sz w:val="24"/>
          <w:szCs w:val="24"/>
        </w:rPr>
        <w:t xml:space="preserve">i odpowiedzialność </w:t>
      </w:r>
      <w:r>
        <w:rPr>
          <w:b/>
          <w:sz w:val="24"/>
          <w:szCs w:val="24"/>
        </w:rPr>
        <w:t xml:space="preserve">podmiotu przetwarzającego </w:t>
      </w:r>
    </w:p>
    <w:p w:rsidR="00812592" w:rsidRDefault="00812592" w:rsidP="00812592">
      <w:pPr>
        <w:pStyle w:val="Akapitzlist"/>
        <w:numPr>
          <w:ilvl w:val="0"/>
          <w:numId w:val="3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zobowiązany jest przetwarzać powierzone przez Administratora dane osobowe tylko w zakresie i celu przewidzianym w Umowie Powierzenia.</w:t>
      </w:r>
    </w:p>
    <w:p w:rsidR="00812592" w:rsidRDefault="00812592" w:rsidP="00812592">
      <w:pPr>
        <w:pStyle w:val="Akapitzlist"/>
        <w:numPr>
          <w:ilvl w:val="0"/>
          <w:numId w:val="3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oraz każda osoba działająca z jego upoważnienia i mająca dostęp do danych osobowych powierzonych przez Administratora, zobowiązują się przetwarzać dane osobowe wyłącznie na udokumentowane polecenie Administratora, przy czym za takie udokumentowane polecenia uznaje się polecenia wynikające z treści niniejszej Umowy Powierzenia i Umowy …, w tym polecenia związane z realizacją tych umów, przekazywane Podmiotowi przetwarzającemu drogą elektroniczną lub na piśmie przez uprawnionych do kontaktu pracowników Administratora, o których mowa w </w:t>
      </w:r>
      <w:r>
        <w:rPr>
          <w:color w:val="000000" w:themeColor="text1"/>
          <w:sz w:val="24"/>
          <w:szCs w:val="24"/>
        </w:rPr>
        <w:t>§ … ust. … Umowy …</w:t>
      </w:r>
      <w:r>
        <w:rPr>
          <w:sz w:val="24"/>
          <w:szCs w:val="24"/>
        </w:rPr>
        <w:t>.</w:t>
      </w:r>
    </w:p>
    <w:p w:rsidR="00937329" w:rsidRPr="003D33A2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zobowiązuje się przy przetwarzaniu powierzonych danych osobowych, do ich zabezpieczenia poprzez stosowanie </w:t>
      </w:r>
      <w:r w:rsidR="003C6D28">
        <w:rPr>
          <w:sz w:val="24"/>
          <w:szCs w:val="24"/>
        </w:rPr>
        <w:t xml:space="preserve">wszelkich </w:t>
      </w:r>
      <w:r w:rsidRPr="003D33A2">
        <w:rPr>
          <w:sz w:val="24"/>
          <w:szCs w:val="24"/>
        </w:rPr>
        <w:t>odpowiednich środków technicznych i organizacyjnych zap</w:t>
      </w:r>
      <w:r>
        <w:rPr>
          <w:sz w:val="24"/>
          <w:szCs w:val="24"/>
        </w:rPr>
        <w:t>ewniających</w:t>
      </w:r>
      <w:r w:rsidRPr="003D33A2">
        <w:rPr>
          <w:sz w:val="24"/>
          <w:szCs w:val="24"/>
        </w:rPr>
        <w:t xml:space="preserve"> adekwatny stopień bezpieczeństwa odpowiadający ryzyku </w:t>
      </w:r>
      <w:r w:rsidR="000B12A3" w:rsidRPr="003D33A2">
        <w:rPr>
          <w:sz w:val="24"/>
          <w:szCs w:val="24"/>
        </w:rPr>
        <w:t>związan</w:t>
      </w:r>
      <w:r w:rsidR="000B12A3">
        <w:rPr>
          <w:sz w:val="24"/>
          <w:szCs w:val="24"/>
        </w:rPr>
        <w:t>emu</w:t>
      </w:r>
      <w:r w:rsidR="000B12A3" w:rsidRPr="003D33A2"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>z przetwarzaniem da</w:t>
      </w:r>
      <w:r>
        <w:rPr>
          <w:sz w:val="24"/>
          <w:szCs w:val="24"/>
        </w:rPr>
        <w:t xml:space="preserve">nych osobowych, </w:t>
      </w:r>
      <w:r w:rsidR="003C6D28">
        <w:rPr>
          <w:sz w:val="24"/>
          <w:szCs w:val="24"/>
        </w:rPr>
        <w:t xml:space="preserve">zgodnie z </w:t>
      </w:r>
      <w:r w:rsidRPr="003D33A2">
        <w:rPr>
          <w:sz w:val="24"/>
          <w:szCs w:val="24"/>
        </w:rPr>
        <w:t xml:space="preserve">art. 32 </w:t>
      </w:r>
      <w:r>
        <w:rPr>
          <w:sz w:val="24"/>
          <w:szCs w:val="24"/>
        </w:rPr>
        <w:t>Rozporządzenia</w:t>
      </w:r>
      <w:r w:rsidRPr="003D33A2">
        <w:rPr>
          <w:sz w:val="24"/>
          <w:szCs w:val="24"/>
        </w:rPr>
        <w:t>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dołożyć należytej staranności przy przetwarzaniu powierzonych danych osobowych.</w:t>
      </w:r>
    </w:p>
    <w:p w:rsidR="00BE4AC8" w:rsidRDefault="00BE4AC8" w:rsidP="00BE4AC8">
      <w:pPr>
        <w:pStyle w:val="Akapitzlist"/>
        <w:numPr>
          <w:ilvl w:val="0"/>
          <w:numId w:val="3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do nadania upoważnień do przetwarzania danych osobowych wszystkim osobom, które będą przez niego dopuszczone do przetwarzania powierzonych przez Administratora danych osobowych w związku z </w:t>
      </w:r>
      <w:r w:rsidR="009D5CBE">
        <w:rPr>
          <w:sz w:val="24"/>
          <w:szCs w:val="24"/>
        </w:rPr>
        <w:t xml:space="preserve">realizacją </w:t>
      </w:r>
      <w:r>
        <w:rPr>
          <w:sz w:val="24"/>
          <w:szCs w:val="24"/>
        </w:rPr>
        <w:t>Umow</w:t>
      </w:r>
      <w:r w:rsidR="009D5CBE">
        <w:rPr>
          <w:sz w:val="24"/>
          <w:szCs w:val="24"/>
        </w:rPr>
        <w:t>y</w:t>
      </w:r>
      <w:r>
        <w:rPr>
          <w:sz w:val="24"/>
          <w:szCs w:val="24"/>
        </w:rPr>
        <w:t xml:space="preserve"> … i Umową Powierzenia.</w:t>
      </w:r>
    </w:p>
    <w:p w:rsidR="008000F7" w:rsidRDefault="00BE4AC8" w:rsidP="008000F7">
      <w:pPr>
        <w:pStyle w:val="Akapitzlist"/>
        <w:numPr>
          <w:ilvl w:val="0"/>
          <w:numId w:val="3"/>
        </w:numPr>
        <w:spacing w:line="256" w:lineRule="auto"/>
        <w:jc w:val="both"/>
        <w:rPr>
          <w:sz w:val="24"/>
          <w:szCs w:val="24"/>
        </w:rPr>
      </w:pPr>
      <w:r w:rsidRPr="003D33A2" w:rsidDel="00BE4AC8">
        <w:rPr>
          <w:sz w:val="24"/>
          <w:szCs w:val="24"/>
        </w:rPr>
        <w:t xml:space="preserve"> </w:t>
      </w:r>
      <w:r w:rsidR="008000F7">
        <w:rPr>
          <w:sz w:val="24"/>
          <w:szCs w:val="24"/>
        </w:rPr>
        <w:t xml:space="preserve">Podmiot przetwarzający zobowiązuje się zapewnić zachowanie </w:t>
      </w:r>
      <w:r w:rsidR="008000F7">
        <w:rPr>
          <w:sz w:val="24"/>
          <w:szCs w:val="24"/>
        </w:rPr>
        <w:br/>
        <w:t>w tajemnicy przetwarzanych danych osobowych</w:t>
      </w:r>
      <w:r w:rsidR="004174F0">
        <w:rPr>
          <w:sz w:val="24"/>
          <w:szCs w:val="24"/>
        </w:rPr>
        <w:t xml:space="preserve"> (o której mowa w art. 28 ust. 3 lit. b Rozporządzenia)</w:t>
      </w:r>
      <w:r w:rsidR="008000F7">
        <w:rPr>
          <w:sz w:val="24"/>
          <w:szCs w:val="24"/>
        </w:rPr>
        <w:t xml:space="preserve"> przez osoby, o których mowa w ust. 5, zarówno w trakcie trwania stosunku prawnego łączącego te osoby z Podmiotem przetwarzającym, jak i bezterminowo po jego ustaniu.</w:t>
      </w:r>
    </w:p>
    <w:p w:rsidR="00937329" w:rsidRDefault="008000F7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Del="008000F7">
        <w:rPr>
          <w:sz w:val="24"/>
          <w:szCs w:val="24"/>
        </w:rPr>
        <w:t xml:space="preserve"> </w:t>
      </w:r>
      <w:r w:rsidR="00937329" w:rsidRPr="003D33A2">
        <w:rPr>
          <w:sz w:val="24"/>
          <w:szCs w:val="24"/>
        </w:rPr>
        <w:t xml:space="preserve">Podmiot przetwarzający po zakończeniu świadczenia usług związanych </w:t>
      </w:r>
      <w:r w:rsidR="00937329">
        <w:rPr>
          <w:sz w:val="24"/>
          <w:szCs w:val="24"/>
        </w:rPr>
        <w:br/>
      </w:r>
      <w:r w:rsidR="0043191D">
        <w:rPr>
          <w:sz w:val="24"/>
          <w:szCs w:val="24"/>
        </w:rPr>
        <w:t xml:space="preserve">z przetwarzaniem </w:t>
      </w:r>
      <w:r w:rsidR="00937329" w:rsidRPr="003D33A2">
        <w:rPr>
          <w:sz w:val="24"/>
          <w:szCs w:val="24"/>
        </w:rPr>
        <w:t xml:space="preserve">zwraca Administratorowi wszelkie </w:t>
      </w:r>
      <w:r w:rsidR="00A0107E">
        <w:rPr>
          <w:sz w:val="24"/>
          <w:szCs w:val="24"/>
        </w:rPr>
        <w:t xml:space="preserve">otrzymane od niego </w:t>
      </w:r>
      <w:r w:rsidR="00937329" w:rsidRPr="003D33A2">
        <w:rPr>
          <w:sz w:val="24"/>
          <w:szCs w:val="24"/>
        </w:rPr>
        <w:t xml:space="preserve">dane osobowe </w:t>
      </w:r>
      <w:r w:rsidR="00A0107E">
        <w:rPr>
          <w:sz w:val="24"/>
          <w:szCs w:val="24"/>
        </w:rPr>
        <w:t xml:space="preserve">(w formie przekazanej przez Administratora) </w:t>
      </w:r>
      <w:r w:rsidR="00937329" w:rsidRPr="003D33A2">
        <w:rPr>
          <w:sz w:val="24"/>
          <w:szCs w:val="24"/>
        </w:rPr>
        <w:t>oraz usuwa wszelkie ich istniejące kopie</w:t>
      </w:r>
      <w:r w:rsidR="00B70DE1">
        <w:rPr>
          <w:sz w:val="24"/>
          <w:szCs w:val="24"/>
        </w:rPr>
        <w:t>, duplikaty i repliki</w:t>
      </w:r>
      <w:r w:rsidR="00937329" w:rsidRPr="003D33A2">
        <w:rPr>
          <w:sz w:val="24"/>
          <w:szCs w:val="24"/>
        </w:rPr>
        <w:t>, chyba że prawo Unii lub prawo państwa członkowskiego nakazują przechowywanie danych osobowych.</w:t>
      </w:r>
    </w:p>
    <w:p w:rsidR="00CB2733" w:rsidRDefault="00CB2733" w:rsidP="00CB2733">
      <w:pPr>
        <w:pStyle w:val="Akapitzlist"/>
        <w:numPr>
          <w:ilvl w:val="0"/>
          <w:numId w:val="3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pomagać Administratorowi w wywiązywaniu się z obowiązku odpowiadania na żądania osoby, której dane dotyczą, w zakresie wykonywania jej praw określonych w rozdziale III Rozporządzenia oraz </w:t>
      </w:r>
      <w:r>
        <w:rPr>
          <w:sz w:val="24"/>
          <w:szCs w:val="24"/>
        </w:rPr>
        <w:br/>
        <w:t>w wywiązywaniu się z obowiązków określonych w art. 32-36 Rozporządzenia.</w:t>
      </w:r>
    </w:p>
    <w:p w:rsidR="00021C6A" w:rsidRDefault="00021C6A" w:rsidP="00021C6A">
      <w:pPr>
        <w:pStyle w:val="Akapitzlist"/>
        <w:numPr>
          <w:ilvl w:val="0"/>
          <w:numId w:val="3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po stwierdzeniu naruszenia ochrony danych osobowych bez zbędnej zwłoki zgłasza je </w:t>
      </w:r>
      <w:r>
        <w:rPr>
          <w:color w:val="000000" w:themeColor="text1"/>
          <w:sz w:val="24"/>
          <w:szCs w:val="24"/>
        </w:rPr>
        <w:t xml:space="preserve">Administratorowi, nie później jednak niż w ciągu 24 godzin od stwierdzenia tego naruszenia, przy czym zgłoszenie musi zawierać co najmniej informacje wskazane w art. 33 ust. 3 Rozporządzenia i być przekazane Administratorowi w formie pisemnej na adres siedziby lub drogą elektroniczną na </w:t>
      </w:r>
      <w:r>
        <w:rPr>
          <w:color w:val="000000" w:themeColor="text1"/>
          <w:sz w:val="24"/>
          <w:szCs w:val="24"/>
        </w:rPr>
        <w:lastRenderedPageBreak/>
        <w:t>adresy e-mail osób kontaktowych ze strony Administratora, o których mowa w </w:t>
      </w:r>
      <w:r>
        <w:rPr>
          <w:sz w:val="24"/>
          <w:szCs w:val="24"/>
        </w:rPr>
        <w:t>§</w:t>
      </w:r>
      <w:r>
        <w:rPr>
          <w:color w:val="000000" w:themeColor="text1"/>
          <w:sz w:val="24"/>
          <w:szCs w:val="24"/>
        </w:rPr>
        <w:t> … ust. … Umowy ….</w:t>
      </w:r>
    </w:p>
    <w:p w:rsidR="00021C6A" w:rsidRDefault="00021C6A" w:rsidP="00021C6A">
      <w:pPr>
        <w:pStyle w:val="Akapitzlist"/>
        <w:numPr>
          <w:ilvl w:val="0"/>
          <w:numId w:val="3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zobowiązany jest udostępnić Administratorowi wszelkie informacje niezbędne do wykazania spełnienia obowiązków określonych w art. 28 Rozporządzenia, w związku z realizacją Umowy Powierzenia.</w:t>
      </w:r>
    </w:p>
    <w:p w:rsidR="00021C6A" w:rsidRDefault="00021C6A" w:rsidP="00021C6A">
      <w:pPr>
        <w:pStyle w:val="Akapitzlist"/>
        <w:numPr>
          <w:ilvl w:val="0"/>
          <w:numId w:val="3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w przypadku uznania, że polecenie wydane mu przez Administratora narusza Rozporządzenie lub inne przepisy o ochronie danych, niezwłocznie poinformuje o tym Administratora, w sposób przyjęty w ust. 9.</w:t>
      </w:r>
    </w:p>
    <w:p w:rsidR="00021C6A" w:rsidRDefault="00021C6A" w:rsidP="00021C6A">
      <w:pPr>
        <w:pStyle w:val="Akapitzlist"/>
        <w:numPr>
          <w:ilvl w:val="0"/>
          <w:numId w:val="3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jest odpowiedzialny wobec Administratora za udostępnienie lub wykorzystanie danych osobowych niezgodnie z treścią Umowy Powierzenia, </w:t>
      </w:r>
      <w:r>
        <w:rPr>
          <w:sz w:val="24"/>
          <w:szCs w:val="24"/>
        </w:rPr>
        <w:br/>
        <w:t xml:space="preserve">w szczególności za udostępnienie powierzonych do przetwarzania danych osobowych osobom </w:t>
      </w:r>
      <w:r w:rsidR="00F3248D">
        <w:rPr>
          <w:sz w:val="24"/>
          <w:szCs w:val="24"/>
        </w:rPr>
        <w:t>nieuprawnionym.</w:t>
      </w:r>
    </w:p>
    <w:p w:rsidR="00021C6A" w:rsidRDefault="00021C6A" w:rsidP="00021C6A">
      <w:pPr>
        <w:pStyle w:val="Akapitzlist"/>
        <w:numPr>
          <w:ilvl w:val="0"/>
          <w:numId w:val="3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do niezwłocznego poinformowania Administratora o jakimkolwiek wszczętym i toczącym się </w:t>
      </w:r>
      <w:r w:rsidR="00B0553D">
        <w:rPr>
          <w:sz w:val="24"/>
          <w:szCs w:val="24"/>
        </w:rPr>
        <w:t xml:space="preserve">wobec niego </w:t>
      </w:r>
      <w:r>
        <w:rPr>
          <w:sz w:val="24"/>
          <w:szCs w:val="24"/>
        </w:rPr>
        <w:t xml:space="preserve">postępowaniu, </w:t>
      </w:r>
      <w:r>
        <w:rPr>
          <w:sz w:val="24"/>
          <w:szCs w:val="24"/>
        </w:rPr>
        <w:br/>
        <w:t>w szczególności administracyjnym, przygotowawczym lub sądowym, oraz jakiejkolwiek decyzji administracyjnej, postanowieniu lub orzeczeniu dotyczącym przetwarzania danych osobowych</w:t>
      </w:r>
      <w:r w:rsidR="00B0553D">
        <w:rPr>
          <w:sz w:val="24"/>
          <w:szCs w:val="24"/>
        </w:rPr>
        <w:t xml:space="preserve"> </w:t>
      </w:r>
      <w:r>
        <w:rPr>
          <w:sz w:val="24"/>
          <w:szCs w:val="24"/>
        </w:rPr>
        <w:t>powierzonych na mocy Umowy Powierzenia</w:t>
      </w:r>
      <w:r w:rsidR="00B0553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skierowanych do Podmiotu przetwarzającego. Podmiot przetwarzający poinformuje Administratora także o wszelkich zamierzonych i planowanych – o ile </w:t>
      </w:r>
      <w:r w:rsidR="00B0553D">
        <w:rPr>
          <w:sz w:val="24"/>
          <w:szCs w:val="24"/>
        </w:rPr>
        <w:t xml:space="preserve">będą </w:t>
      </w:r>
      <w:r>
        <w:rPr>
          <w:sz w:val="24"/>
          <w:szCs w:val="24"/>
        </w:rPr>
        <w:t xml:space="preserve">znane – oraz realizowanych audytach, kontrolach i inspekcjach w Podmiocie przetwarzającym, w szczególności prowadzonych przez Prezesa Urzędu Ochrony Danych Osobowych, dotyczących danych osobowych powierzonych przez Administratora. </w:t>
      </w:r>
    </w:p>
    <w:p w:rsidR="00290B7D" w:rsidRDefault="00290B7D" w:rsidP="00290B7D">
      <w:pPr>
        <w:pStyle w:val="Akapitzlist"/>
        <w:jc w:val="both"/>
        <w:rPr>
          <w:sz w:val="24"/>
          <w:szCs w:val="24"/>
        </w:rPr>
      </w:pP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</w:t>
      </w:r>
      <w:r w:rsidR="006B49BD">
        <w:rPr>
          <w:b/>
          <w:sz w:val="24"/>
          <w:szCs w:val="24"/>
        </w:rPr>
        <w:t xml:space="preserve"> </w:t>
      </w:r>
      <w:r w:rsidRPr="003D33A2">
        <w:rPr>
          <w:b/>
          <w:sz w:val="24"/>
          <w:szCs w:val="24"/>
        </w:rPr>
        <w:t>4</w:t>
      </w:r>
    </w:p>
    <w:p w:rsidR="00F809A9" w:rsidRDefault="00F809A9" w:rsidP="00F809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Uprawnienia Administratora</w:t>
      </w:r>
    </w:p>
    <w:p w:rsidR="00EC43F5" w:rsidRDefault="00EC43F5" w:rsidP="00EC43F5">
      <w:pPr>
        <w:pStyle w:val="Akapitzlist"/>
        <w:numPr>
          <w:ilvl w:val="0"/>
          <w:numId w:val="4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Administrator lub upoważniony przez niego audytor (wewnętrzny lub zewnętrzny) mają prawo do przeprowadzenia audytów, w tym inspekcji w Podmiocie przetwarzającym, w zakresie przestrzegania przez ten Podmiot przetwarzający postanowień Umowy Powierzenia oraz obowiązujących przepisów prawa o ochronie danych osobowych, w szczególności poprzez żądanie udzielenia informacji dotyczących przetwarzania przez Podmiot przetwarzający danych osobowych oraz stosowanych środków technicznych i organizacyjnych, aby przetwarzanie toczyło się zgodnie z prawem lub dokonywania audytów, w tym inspekcji w miejscach przetwarzania powierzonych danych osobowych, po wcześniejszym zawiadomieniu Podmiotu przetwarzającego z co najmniej 3 dniowym wyprzedzeniem. Z przeprowadzonego audytu, w tym inspekcji Administrator sporządzi stosowny protokół, do którego Podmiot przetwarzający będzie mógł wnieść ewentualne uwagi.</w:t>
      </w:r>
    </w:p>
    <w:p w:rsidR="00EC43F5" w:rsidRDefault="00EC43F5" w:rsidP="00EC43F5">
      <w:pPr>
        <w:pStyle w:val="Akapitzlist"/>
        <w:numPr>
          <w:ilvl w:val="0"/>
          <w:numId w:val="4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Administrator będzie realizował uprawnienie o którym mowa w ust. 1 w godzinach pracy Podmiotu przetwarzającego, a Podmiot przetwarzający zobowiązany jest umożliwić Administratorowi zrealizowanie tego uprawnienia.</w:t>
      </w:r>
    </w:p>
    <w:p w:rsidR="00EC43F5" w:rsidRDefault="00EC43F5" w:rsidP="00EC43F5">
      <w:pPr>
        <w:pStyle w:val="Akapitzlist"/>
        <w:numPr>
          <w:ilvl w:val="0"/>
          <w:numId w:val="4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Podmiot przetwarzający zobowiązuje się do usunięcia uchybień, w tym nieprawidłowości lub niezgodności, stwierdzonych </w:t>
      </w:r>
      <w:r>
        <w:rPr>
          <w:color w:val="000000" w:themeColor="text1"/>
          <w:sz w:val="24"/>
          <w:szCs w:val="24"/>
        </w:rPr>
        <w:t>podczas audytu lub inspekcji w terminie wskazanym przez Administratora.</w:t>
      </w:r>
    </w:p>
    <w:p w:rsidR="00EC43F5" w:rsidRDefault="00EC43F5" w:rsidP="00EC43F5">
      <w:pPr>
        <w:pStyle w:val="Akapitzlist"/>
        <w:numPr>
          <w:ilvl w:val="0"/>
          <w:numId w:val="4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Administrator uprawniony jest do uzyskania od Podmiotu przetwarzającego wszelkich informacji niezbędnych do wykazania spełnienia obowiązków określonych w art. 28 Rozporządzenia, w związku z Umową Powierzenia.</w:t>
      </w:r>
    </w:p>
    <w:p w:rsidR="00290B7D" w:rsidRPr="001E0FE3" w:rsidRDefault="00290B7D" w:rsidP="00290B7D">
      <w:pPr>
        <w:pStyle w:val="Akapitzlist"/>
        <w:jc w:val="both"/>
        <w:rPr>
          <w:sz w:val="24"/>
          <w:szCs w:val="24"/>
        </w:rPr>
      </w:pP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</w:t>
      </w:r>
      <w:r w:rsidR="006B49BD">
        <w:rPr>
          <w:b/>
          <w:sz w:val="24"/>
          <w:szCs w:val="24"/>
        </w:rPr>
        <w:t xml:space="preserve"> </w:t>
      </w:r>
      <w:r w:rsidRPr="003D33A2">
        <w:rPr>
          <w:b/>
          <w:sz w:val="24"/>
          <w:szCs w:val="24"/>
        </w:rPr>
        <w:t>5</w:t>
      </w:r>
    </w:p>
    <w:p w:rsidR="00BE5C5A" w:rsidRDefault="00BE5C5A" w:rsidP="00BE5C5A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Powierzenie przetwarzania danych osobowych przez Podmiot przetwarzający innemu podmiotowi przetwarzającemu („</w:t>
      </w:r>
      <w:proofErr w:type="spellStart"/>
      <w:r>
        <w:rPr>
          <w:b/>
          <w:color w:val="FF0000"/>
          <w:sz w:val="24"/>
          <w:szCs w:val="24"/>
        </w:rPr>
        <w:t>podpowierzenie</w:t>
      </w:r>
      <w:proofErr w:type="spellEnd"/>
      <w:r>
        <w:rPr>
          <w:b/>
          <w:color w:val="FF0000"/>
          <w:sz w:val="24"/>
          <w:szCs w:val="24"/>
        </w:rPr>
        <w:t>”)</w:t>
      </w:r>
    </w:p>
    <w:p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może powierzyć dane osobowe objęte niniejszą umową do dalszego przetwarzania podwykonawcom jedynie w celu wykonania umowy </w:t>
      </w:r>
      <w:r w:rsidR="00BE5C5A">
        <w:rPr>
          <w:sz w:val="24"/>
          <w:szCs w:val="24"/>
        </w:rPr>
        <w:t>…</w:t>
      </w:r>
      <w:r w:rsidR="00413416">
        <w:rPr>
          <w:sz w:val="24"/>
          <w:szCs w:val="24"/>
        </w:rPr>
        <w:t>,</w:t>
      </w:r>
      <w:r w:rsidR="00BE5C5A"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 xml:space="preserve">po uzyskaniu </w:t>
      </w:r>
      <w:r w:rsidR="00BE5C5A">
        <w:rPr>
          <w:sz w:val="24"/>
          <w:szCs w:val="24"/>
        </w:rPr>
        <w:t xml:space="preserve">na to </w:t>
      </w:r>
      <w:r w:rsidRPr="003D33A2">
        <w:rPr>
          <w:sz w:val="24"/>
          <w:szCs w:val="24"/>
        </w:rPr>
        <w:t>uprzedniej pisemnej zgody Administratora</w:t>
      </w:r>
      <w:r w:rsidR="005E0E4F">
        <w:rPr>
          <w:sz w:val="24"/>
          <w:szCs w:val="24"/>
        </w:rPr>
        <w:t>, na warunkach i zasadach określonych w art. 28 ust. 2 i 4 Rozporządzenia.</w:t>
      </w:r>
    </w:p>
    <w:p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Przekazanie powierzonych danych do państw</w:t>
      </w:r>
      <w:r>
        <w:rPr>
          <w:sz w:val="24"/>
          <w:szCs w:val="24"/>
        </w:rPr>
        <w:t>a</w:t>
      </w:r>
      <w:r w:rsidRPr="003D33A2">
        <w:rPr>
          <w:sz w:val="24"/>
          <w:szCs w:val="24"/>
        </w:rPr>
        <w:t xml:space="preserve"> trzeciego może nastąpić jedynie na pisemne polecenie Administratora chyba, że</w:t>
      </w:r>
      <w:r>
        <w:rPr>
          <w:sz w:val="24"/>
          <w:szCs w:val="24"/>
        </w:rPr>
        <w:t xml:space="preserve"> obowiązek taki nakłada na Podmiot przetwarzający</w:t>
      </w:r>
      <w:r w:rsidRPr="003D33A2">
        <w:rPr>
          <w:sz w:val="24"/>
          <w:szCs w:val="24"/>
        </w:rPr>
        <w:t xml:space="preserve"> prawo Unii lub prawo państwa członkowskiego, któremu</w:t>
      </w:r>
      <w:r>
        <w:rPr>
          <w:sz w:val="24"/>
          <w:szCs w:val="24"/>
        </w:rPr>
        <w:t xml:space="preserve"> podlega Podmiot przetwarzający. W</w:t>
      </w:r>
      <w:r w:rsidRPr="003D33A2">
        <w:rPr>
          <w:sz w:val="24"/>
          <w:szCs w:val="24"/>
        </w:rPr>
        <w:t xml:space="preserve"> takim przypadku przed rozpoczęciem przetwarzania Podmiot przetwarzający informuje Administratora o tym obowiązku prawnym, o ile prawo to nie zabrania udzielania takiej informacji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uwagi na ważny interes publiczny.</w:t>
      </w:r>
    </w:p>
    <w:p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Podwykonawca, o którym mowa w §</w:t>
      </w:r>
      <w:r w:rsidR="006B49BD">
        <w:rPr>
          <w:sz w:val="24"/>
          <w:szCs w:val="24"/>
        </w:rPr>
        <w:t xml:space="preserve"> </w:t>
      </w:r>
      <w:r w:rsidR="005728B5">
        <w:rPr>
          <w:sz w:val="24"/>
          <w:szCs w:val="24"/>
        </w:rPr>
        <w:t>…</w:t>
      </w:r>
      <w:r w:rsidR="005728B5" w:rsidRPr="003D33A2"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 xml:space="preserve">ust. </w:t>
      </w:r>
      <w:r w:rsidR="005728B5">
        <w:rPr>
          <w:sz w:val="24"/>
          <w:szCs w:val="24"/>
        </w:rPr>
        <w:t>…</w:t>
      </w:r>
      <w:r w:rsidR="005728B5" w:rsidRPr="003D33A2"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 xml:space="preserve">Umowy </w:t>
      </w:r>
      <w:r w:rsidR="005728B5">
        <w:rPr>
          <w:sz w:val="24"/>
          <w:szCs w:val="24"/>
        </w:rPr>
        <w:t xml:space="preserve">… </w:t>
      </w:r>
      <w:r w:rsidRPr="003D33A2">
        <w:rPr>
          <w:sz w:val="24"/>
          <w:szCs w:val="24"/>
        </w:rPr>
        <w:t xml:space="preserve">winien spełniać te same </w:t>
      </w:r>
      <w:r>
        <w:rPr>
          <w:sz w:val="24"/>
          <w:szCs w:val="24"/>
        </w:rPr>
        <w:t xml:space="preserve">gwarancje i </w:t>
      </w:r>
      <w:r w:rsidRPr="003D33A2">
        <w:rPr>
          <w:sz w:val="24"/>
          <w:szCs w:val="24"/>
        </w:rPr>
        <w:t>obowiązki jak</w:t>
      </w:r>
      <w:r>
        <w:rPr>
          <w:sz w:val="24"/>
          <w:szCs w:val="24"/>
        </w:rPr>
        <w:t>ie zostały nałożone na Podmiot przetwarzający</w:t>
      </w:r>
      <w:r w:rsidRPr="003D33A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w niniejszej Umowie</w:t>
      </w:r>
      <w:r w:rsidR="005728B5">
        <w:rPr>
          <w:sz w:val="24"/>
          <w:szCs w:val="24"/>
        </w:rPr>
        <w:t xml:space="preserve"> powierzenia</w:t>
      </w:r>
      <w:r w:rsidRPr="003D33A2">
        <w:rPr>
          <w:sz w:val="24"/>
          <w:szCs w:val="24"/>
        </w:rPr>
        <w:t xml:space="preserve">. </w:t>
      </w:r>
    </w:p>
    <w:p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ponosi pełną odpowiedzialność wobec Administratora za nie wywiązanie się ze spoczywaj</w:t>
      </w:r>
      <w:r>
        <w:rPr>
          <w:sz w:val="24"/>
          <w:szCs w:val="24"/>
        </w:rPr>
        <w:t>ących na podwykonawcy obowiązków</w:t>
      </w:r>
      <w:r w:rsidRPr="003D33A2">
        <w:rPr>
          <w:sz w:val="24"/>
          <w:szCs w:val="24"/>
        </w:rPr>
        <w:t xml:space="preserve"> ochrony danych.</w:t>
      </w:r>
    </w:p>
    <w:p w:rsidR="00290B7D" w:rsidRPr="003D33A2" w:rsidRDefault="00290B7D" w:rsidP="00290B7D">
      <w:pPr>
        <w:pStyle w:val="Akapitzlist"/>
        <w:jc w:val="both"/>
        <w:rPr>
          <w:sz w:val="24"/>
          <w:szCs w:val="24"/>
        </w:rPr>
      </w:pPr>
    </w:p>
    <w:p w:rsidR="00B53444" w:rsidRDefault="00B53444" w:rsidP="00937329">
      <w:pPr>
        <w:jc w:val="center"/>
        <w:rPr>
          <w:b/>
          <w:sz w:val="24"/>
          <w:szCs w:val="24"/>
        </w:rPr>
      </w:pPr>
    </w:p>
    <w:p w:rsidR="00B53444" w:rsidRDefault="00B53444" w:rsidP="00937329">
      <w:pPr>
        <w:jc w:val="center"/>
        <w:rPr>
          <w:b/>
          <w:sz w:val="24"/>
          <w:szCs w:val="24"/>
        </w:rPr>
      </w:pP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</w:t>
      </w:r>
      <w:r w:rsidR="006B49BD">
        <w:rPr>
          <w:b/>
          <w:sz w:val="24"/>
          <w:szCs w:val="24"/>
        </w:rPr>
        <w:t xml:space="preserve"> </w:t>
      </w:r>
      <w:r w:rsidR="00B74E6F">
        <w:rPr>
          <w:b/>
          <w:sz w:val="24"/>
          <w:szCs w:val="24"/>
        </w:rPr>
        <w:t>6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Czas obowiązywania umowy</w:t>
      </w:r>
      <w:r w:rsidR="008073C3">
        <w:rPr>
          <w:b/>
          <w:sz w:val="24"/>
          <w:szCs w:val="24"/>
        </w:rPr>
        <w:t xml:space="preserve"> powierzenia („czas trwania </w:t>
      </w:r>
      <w:r w:rsidR="00CA042D">
        <w:rPr>
          <w:b/>
          <w:sz w:val="24"/>
          <w:szCs w:val="24"/>
        </w:rPr>
        <w:t>przetwarzania</w:t>
      </w:r>
      <w:r w:rsidR="008073C3">
        <w:rPr>
          <w:b/>
          <w:sz w:val="24"/>
          <w:szCs w:val="24"/>
        </w:rPr>
        <w:t>”)</w:t>
      </w:r>
    </w:p>
    <w:p w:rsidR="00937329" w:rsidRPr="00290B7D" w:rsidRDefault="00937329" w:rsidP="006B49B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290B7D">
        <w:rPr>
          <w:sz w:val="24"/>
          <w:szCs w:val="24"/>
        </w:rPr>
        <w:t xml:space="preserve">Niniejsza umowa </w:t>
      </w:r>
      <w:r w:rsidR="00AB0228">
        <w:rPr>
          <w:sz w:val="24"/>
          <w:szCs w:val="24"/>
        </w:rPr>
        <w:t xml:space="preserve">powierzenia </w:t>
      </w:r>
      <w:r w:rsidRPr="00290B7D">
        <w:rPr>
          <w:sz w:val="24"/>
          <w:szCs w:val="24"/>
        </w:rPr>
        <w:t xml:space="preserve">obowiązuje od dnia jej zawarcia przez czas </w:t>
      </w:r>
      <w:r w:rsidR="00F57463" w:rsidRPr="00290B7D">
        <w:rPr>
          <w:sz w:val="24"/>
          <w:szCs w:val="24"/>
        </w:rPr>
        <w:t xml:space="preserve">obowiązywania umowy z dnia </w:t>
      </w:r>
      <w:r w:rsidR="00290B7D" w:rsidRPr="00290B7D">
        <w:rPr>
          <w:sz w:val="24"/>
          <w:szCs w:val="24"/>
        </w:rPr>
        <w:t xml:space="preserve"> …………………………….</w:t>
      </w:r>
      <w:r w:rsidR="00C72F46">
        <w:rPr>
          <w:sz w:val="24"/>
          <w:szCs w:val="24"/>
        </w:rPr>
        <w:t xml:space="preserve"> dla </w:t>
      </w:r>
      <w:r w:rsidR="00290B7D" w:rsidRPr="00290B7D">
        <w:rPr>
          <w:sz w:val="24"/>
          <w:szCs w:val="24"/>
        </w:rPr>
        <w:t xml:space="preserve"> </w:t>
      </w:r>
      <w:r w:rsidR="00B53444">
        <w:rPr>
          <w:sz w:val="24"/>
          <w:szCs w:val="24"/>
        </w:rPr>
        <w:t xml:space="preserve"> postępowania …………………</w:t>
      </w:r>
      <w:r w:rsidR="0086457D" w:rsidRPr="00290B7D">
        <w:rPr>
          <w:sz w:val="24"/>
          <w:szCs w:val="24"/>
        </w:rPr>
        <w:t xml:space="preserve"> w zakresie  ochrony fizycznej osób i mienia.</w:t>
      </w:r>
    </w:p>
    <w:p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6B49BD">
        <w:rPr>
          <w:b/>
          <w:sz w:val="24"/>
          <w:szCs w:val="24"/>
        </w:rPr>
        <w:t xml:space="preserve"> </w:t>
      </w:r>
      <w:r w:rsidR="00B74E6F">
        <w:rPr>
          <w:b/>
          <w:sz w:val="24"/>
          <w:szCs w:val="24"/>
        </w:rPr>
        <w:t>7</w:t>
      </w:r>
    </w:p>
    <w:p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Rozwiązanie umowy</w:t>
      </w:r>
    </w:p>
    <w:p w:rsidR="00937329" w:rsidRPr="0025031B" w:rsidRDefault="00937329" w:rsidP="00937329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Administrator może rozwiązać niniejszą umowę ze skutkiem natychmiastowym gdy Podmiot przetwarzający:</w:t>
      </w:r>
    </w:p>
    <w:p w:rsidR="004E2699" w:rsidRDefault="004E2699" w:rsidP="00872140">
      <w:pPr>
        <w:pStyle w:val="Akapitzlist"/>
        <w:numPr>
          <w:ilvl w:val="1"/>
          <w:numId w:val="10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naruszy warunki i zasady realizacji Umowy … lub Umowy Powierzenia;</w:t>
      </w:r>
    </w:p>
    <w:p w:rsidR="004E2699" w:rsidRDefault="004E2699" w:rsidP="00872140">
      <w:pPr>
        <w:pStyle w:val="Akapitzlist"/>
        <w:numPr>
          <w:ilvl w:val="1"/>
          <w:numId w:val="10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przetwarza dane osobowe w sposób niezgodny z Rozporządzeniem i innymi przepisami powszechnie obowiązującego prawa, w szczególności dotyczącymi ochrony danych osobowych;</w:t>
      </w:r>
    </w:p>
    <w:p w:rsidR="004E2699" w:rsidRDefault="004E2699" w:rsidP="00872140">
      <w:pPr>
        <w:pStyle w:val="Akapitzlist"/>
        <w:numPr>
          <w:ilvl w:val="1"/>
          <w:numId w:val="10"/>
        </w:numPr>
        <w:spacing w:line="256" w:lineRule="auto"/>
        <w:rPr>
          <w:b/>
          <w:sz w:val="24"/>
          <w:szCs w:val="24"/>
        </w:rPr>
      </w:pPr>
      <w:r>
        <w:rPr>
          <w:sz w:val="24"/>
          <w:szCs w:val="24"/>
        </w:rPr>
        <w:t>nie usunie w wyznaczonym terminie uchybień , o których mowa w § … ust. …;</w:t>
      </w:r>
    </w:p>
    <w:p w:rsidR="004E2699" w:rsidRDefault="004E2699" w:rsidP="00872140">
      <w:pPr>
        <w:pStyle w:val="Akapitzlist"/>
        <w:numPr>
          <w:ilvl w:val="1"/>
          <w:numId w:val="10"/>
        </w:numPr>
        <w:spacing w:line="256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powierzy </w:t>
      </w:r>
      <w:r>
        <w:rPr>
          <w:sz w:val="24"/>
          <w:szCs w:val="24"/>
        </w:rPr>
        <w:t xml:space="preserve">do przetwarzania </w:t>
      </w:r>
      <w:r w:rsidR="00916A5C">
        <w:rPr>
          <w:sz w:val="24"/>
          <w:szCs w:val="24"/>
        </w:rPr>
        <w:t xml:space="preserve">przekazane </w:t>
      </w:r>
      <w:r>
        <w:rPr>
          <w:sz w:val="24"/>
          <w:szCs w:val="24"/>
        </w:rPr>
        <w:t xml:space="preserve">przez Administratora dane osobowe </w:t>
      </w:r>
      <w:r w:rsidR="00916A5C">
        <w:rPr>
          <w:sz w:val="24"/>
          <w:szCs w:val="24"/>
        </w:rPr>
        <w:t xml:space="preserve">bez zgody Administratora lub udostępni je podmiotowi </w:t>
      </w:r>
      <w:r>
        <w:rPr>
          <w:sz w:val="24"/>
          <w:szCs w:val="24"/>
        </w:rPr>
        <w:t xml:space="preserve">nieuprawnionemu </w:t>
      </w:r>
      <w:r w:rsidR="009C08AA">
        <w:rPr>
          <w:sz w:val="24"/>
          <w:szCs w:val="24"/>
        </w:rPr>
        <w:t>z </w:t>
      </w:r>
      <w:r w:rsidR="00916A5C">
        <w:rPr>
          <w:sz w:val="24"/>
          <w:szCs w:val="24"/>
        </w:rPr>
        <w:t xml:space="preserve">mocy </w:t>
      </w:r>
      <w:r w:rsidR="009C08AA">
        <w:rPr>
          <w:sz w:val="24"/>
          <w:szCs w:val="24"/>
        </w:rPr>
        <w:t xml:space="preserve">przepisów </w:t>
      </w:r>
      <w:r w:rsidR="00916A5C">
        <w:rPr>
          <w:sz w:val="24"/>
          <w:szCs w:val="24"/>
        </w:rPr>
        <w:t>powszechnie obowiązując</w:t>
      </w:r>
      <w:r w:rsidR="009C08AA">
        <w:rPr>
          <w:sz w:val="24"/>
          <w:szCs w:val="24"/>
        </w:rPr>
        <w:t>ego</w:t>
      </w:r>
      <w:r w:rsidR="00916A5C">
        <w:rPr>
          <w:sz w:val="24"/>
          <w:szCs w:val="24"/>
        </w:rPr>
        <w:t xml:space="preserve"> prawa</w:t>
      </w:r>
      <w:r w:rsidR="009C08AA">
        <w:rPr>
          <w:rStyle w:val="Odwoaniedokomentarza"/>
        </w:rPr>
        <w:t>;</w:t>
      </w:r>
    </w:p>
    <w:p w:rsidR="004E2699" w:rsidRDefault="009C08AA" w:rsidP="00872140">
      <w:pPr>
        <w:pStyle w:val="Akapitzlist"/>
        <w:numPr>
          <w:ilvl w:val="1"/>
          <w:numId w:val="10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4E2699">
        <w:rPr>
          <w:sz w:val="24"/>
          <w:szCs w:val="24"/>
        </w:rPr>
        <w:t xml:space="preserve">mowa </w:t>
      </w:r>
      <w:r w:rsidR="004015D3">
        <w:rPr>
          <w:sz w:val="24"/>
          <w:szCs w:val="24"/>
        </w:rPr>
        <w:t xml:space="preserve">… </w:t>
      </w:r>
      <w:r w:rsidR="004E2699">
        <w:rPr>
          <w:sz w:val="24"/>
          <w:szCs w:val="24"/>
        </w:rPr>
        <w:t>ulegnie rozwiązaniu.</w:t>
      </w:r>
    </w:p>
    <w:p w:rsidR="00937329" w:rsidRPr="00872140" w:rsidRDefault="00937329" w:rsidP="00872140">
      <w:pPr>
        <w:pStyle w:val="Akapitzlist"/>
        <w:numPr>
          <w:ilvl w:val="1"/>
          <w:numId w:val="10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pomimo zobowiązania </w:t>
      </w:r>
      <w:r w:rsidR="00A95591">
        <w:rPr>
          <w:sz w:val="24"/>
          <w:szCs w:val="24"/>
        </w:rPr>
        <w:t xml:space="preserve">Podmiotu przetwarzającego przez Administratora </w:t>
      </w:r>
      <w:r>
        <w:rPr>
          <w:sz w:val="24"/>
          <w:szCs w:val="24"/>
        </w:rPr>
        <w:t xml:space="preserve">do usunięcia uchybień stwierdzonych podczas </w:t>
      </w:r>
      <w:r w:rsidR="00A95591">
        <w:rPr>
          <w:sz w:val="24"/>
          <w:szCs w:val="24"/>
        </w:rPr>
        <w:t xml:space="preserve">audytu lub inspekcji, </w:t>
      </w:r>
      <w:r>
        <w:rPr>
          <w:sz w:val="24"/>
          <w:szCs w:val="24"/>
        </w:rPr>
        <w:t>nie usunie ich w wyznaczonym terminie;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</w:t>
      </w:r>
      <w:r w:rsidR="006B49BD">
        <w:rPr>
          <w:b/>
          <w:sz w:val="24"/>
          <w:szCs w:val="24"/>
        </w:rPr>
        <w:t xml:space="preserve"> </w:t>
      </w:r>
      <w:r w:rsidR="00B74E6F">
        <w:rPr>
          <w:b/>
          <w:sz w:val="24"/>
          <w:szCs w:val="24"/>
        </w:rPr>
        <w:t>8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Zasady zachowania poufności</w:t>
      </w:r>
    </w:p>
    <w:p w:rsidR="005C323A" w:rsidRDefault="005C323A" w:rsidP="005C323A">
      <w:pPr>
        <w:pStyle w:val="Akapitzlist"/>
        <w:numPr>
          <w:ilvl w:val="0"/>
          <w:numId w:val="7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do zachowania w tajemnicy wszelkich informacji, danych (w tym danych osobowych i sposobów ich zabezpieczenia), materiałów i dokumentów dotyczących </w:t>
      </w:r>
      <w:r w:rsidR="00793FCF">
        <w:rPr>
          <w:sz w:val="24"/>
          <w:szCs w:val="24"/>
        </w:rPr>
        <w:t xml:space="preserve">oraz </w:t>
      </w:r>
      <w:r>
        <w:rPr>
          <w:sz w:val="24"/>
          <w:szCs w:val="24"/>
        </w:rPr>
        <w:t>związanych z działalnością Administratora, Umową Powierzenia i Umową … , otrzymanych od Administratora lub uzyskanych w jakikolwiek inny sposób, zamierzony czy też przypadkowy, w formie ustnej, pisemnej lub elektronicznej („dane poufne”).</w:t>
      </w:r>
    </w:p>
    <w:p w:rsidR="005C323A" w:rsidRDefault="005C323A" w:rsidP="005C323A">
      <w:pPr>
        <w:pStyle w:val="Akapitzlist"/>
        <w:numPr>
          <w:ilvl w:val="0"/>
          <w:numId w:val="7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oświadcza, że w związku z zobowiązaniem do zachowania </w:t>
      </w:r>
      <w:r>
        <w:rPr>
          <w:sz w:val="24"/>
          <w:szCs w:val="24"/>
        </w:rPr>
        <w:br/>
        <w:t>w tajemnicy danych poufnych, nie będą one wykorzystywane, ujawniane, udostępniane, ani w żaden inny sposób przetwarzane przez Podmiot przetwarzający bez pisemnej zgody Administratora, w innym celu niż wykonanie Umowy Powierzenia</w:t>
      </w:r>
      <w:r w:rsidR="00F530C2">
        <w:rPr>
          <w:sz w:val="24"/>
          <w:szCs w:val="24"/>
        </w:rPr>
        <w:t xml:space="preserve"> i Umowy …</w:t>
      </w:r>
      <w:r>
        <w:rPr>
          <w:sz w:val="24"/>
          <w:szCs w:val="24"/>
        </w:rPr>
        <w:t>, chyba że konieczność ich ujawnienia wynika z obowiązujących przepisów prawa.</w:t>
      </w:r>
    </w:p>
    <w:p w:rsidR="005C323A" w:rsidRDefault="005C323A" w:rsidP="005C323A">
      <w:pPr>
        <w:pStyle w:val="Akapitzlist"/>
        <w:numPr>
          <w:ilvl w:val="0"/>
          <w:numId w:val="7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Zobowiązanie Podmiotu przetwarzającego do zachowania w tajemnicy danych poufnych jest ustanowione przez Administratora bezterminowo.</w:t>
      </w:r>
    </w:p>
    <w:p w:rsidR="00937329" w:rsidRPr="003D33A2" w:rsidRDefault="005C323A" w:rsidP="00937329">
      <w:pPr>
        <w:rPr>
          <w:sz w:val="24"/>
          <w:szCs w:val="24"/>
        </w:rPr>
      </w:pPr>
      <w:r w:rsidDel="005C323A">
        <w:rPr>
          <w:sz w:val="24"/>
          <w:szCs w:val="24"/>
        </w:rPr>
        <w:t xml:space="preserve">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6B49BD">
        <w:rPr>
          <w:b/>
          <w:sz w:val="24"/>
          <w:szCs w:val="24"/>
        </w:rPr>
        <w:t xml:space="preserve"> </w:t>
      </w:r>
      <w:r w:rsidR="00B74E6F">
        <w:rPr>
          <w:b/>
          <w:sz w:val="24"/>
          <w:szCs w:val="24"/>
        </w:rPr>
        <w:t>9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Postanowienia końcowe</w:t>
      </w:r>
    </w:p>
    <w:p w:rsidR="00CD77A1" w:rsidRDefault="00CD77A1" w:rsidP="00CD77A1">
      <w:pPr>
        <w:pStyle w:val="Akapitzlist"/>
        <w:numPr>
          <w:ilvl w:val="0"/>
          <w:numId w:val="8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Wszelkie zmiany Umowy Powierzenia wymagają formy pisemnej pod rygorem nieważności.</w:t>
      </w:r>
    </w:p>
    <w:p w:rsidR="00CD77A1" w:rsidRDefault="00CD77A1" w:rsidP="00CD77A1">
      <w:pPr>
        <w:pStyle w:val="Akapitzlist"/>
        <w:numPr>
          <w:ilvl w:val="0"/>
          <w:numId w:val="8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Umową Powierzenia zastosowanie mają przepisy Kodeksu cywilnego, Rozporządzenia i inne przepisy powszechnie obowiązującego prawa.</w:t>
      </w:r>
    </w:p>
    <w:p w:rsidR="00CD77A1" w:rsidRDefault="00CD77A1" w:rsidP="00CD77A1">
      <w:pPr>
        <w:pStyle w:val="Akapitzlist"/>
        <w:numPr>
          <w:ilvl w:val="0"/>
          <w:numId w:val="8"/>
        </w:numPr>
        <w:spacing w:line="256" w:lineRule="auto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Sądem właściwym do rozpatrzenia sporów wynikających z niniejszej Umowy Powierzenia jest sąd powszechny właściwy dla siedziby Administratora.</w:t>
      </w:r>
    </w:p>
    <w:p w:rsidR="00CD77A1" w:rsidRDefault="00CD77A1" w:rsidP="00CD77A1">
      <w:pPr>
        <w:pStyle w:val="Akapitzlist"/>
        <w:numPr>
          <w:ilvl w:val="0"/>
          <w:numId w:val="8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Umowę sporządzono w </w:t>
      </w:r>
      <w:r w:rsidR="00926D0A">
        <w:rPr>
          <w:sz w:val="24"/>
          <w:szCs w:val="24"/>
        </w:rPr>
        <w:t xml:space="preserve">… </w:t>
      </w:r>
      <w:r>
        <w:rPr>
          <w:sz w:val="24"/>
          <w:szCs w:val="24"/>
        </w:rPr>
        <w:t xml:space="preserve">jednobrzmiących egzemplarzach, </w:t>
      </w:r>
      <w:r w:rsidR="00027508">
        <w:rPr>
          <w:sz w:val="24"/>
          <w:szCs w:val="24"/>
        </w:rPr>
        <w:t xml:space="preserve">w tym </w:t>
      </w:r>
      <w:r w:rsidR="00926D0A">
        <w:rPr>
          <w:sz w:val="24"/>
          <w:szCs w:val="24"/>
        </w:rPr>
        <w:t xml:space="preserve">… </w:t>
      </w:r>
      <w:r>
        <w:rPr>
          <w:sz w:val="24"/>
          <w:szCs w:val="24"/>
        </w:rPr>
        <w:t xml:space="preserve">dla </w:t>
      </w:r>
      <w:r w:rsidR="00926D0A">
        <w:rPr>
          <w:sz w:val="24"/>
          <w:szCs w:val="24"/>
        </w:rPr>
        <w:t>Admin</w:t>
      </w:r>
      <w:r w:rsidR="00817F27">
        <w:rPr>
          <w:sz w:val="24"/>
          <w:szCs w:val="24"/>
        </w:rPr>
        <w:t>i</w:t>
      </w:r>
      <w:r w:rsidR="00926D0A">
        <w:rPr>
          <w:sz w:val="24"/>
          <w:szCs w:val="24"/>
        </w:rPr>
        <w:t>stratora i … dla Podmiotu przetwarzającego</w:t>
      </w:r>
      <w:r>
        <w:rPr>
          <w:sz w:val="24"/>
          <w:szCs w:val="24"/>
        </w:rPr>
        <w:t>.</w:t>
      </w:r>
    </w:p>
    <w:p w:rsidR="00290B7D" w:rsidRDefault="00CD77A1" w:rsidP="00937329">
      <w:pPr>
        <w:rPr>
          <w:sz w:val="24"/>
          <w:szCs w:val="24"/>
        </w:rPr>
      </w:pPr>
      <w:r w:rsidRPr="003D33A2" w:rsidDel="00CD77A1">
        <w:rPr>
          <w:sz w:val="24"/>
          <w:szCs w:val="24"/>
        </w:rPr>
        <w:lastRenderedPageBreak/>
        <w:t xml:space="preserve"> </w:t>
      </w:r>
    </w:p>
    <w:p w:rsidR="00290B7D" w:rsidRDefault="00290B7D" w:rsidP="00937329">
      <w:pPr>
        <w:rPr>
          <w:sz w:val="24"/>
          <w:szCs w:val="24"/>
        </w:rPr>
      </w:pPr>
    </w:p>
    <w:p w:rsidR="00290B7D" w:rsidRDefault="00290B7D" w:rsidP="00937329">
      <w:pPr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_______________________                                                       </w:t>
      </w:r>
      <w:r>
        <w:rPr>
          <w:sz w:val="24"/>
          <w:szCs w:val="24"/>
        </w:rPr>
        <w:t xml:space="preserve">    ____________________</w:t>
      </w:r>
    </w:p>
    <w:p w:rsidR="00937329" w:rsidRPr="003D33A2" w:rsidRDefault="00E839F8" w:rsidP="00F460CD">
      <w:pPr>
        <w:rPr>
          <w:sz w:val="24"/>
          <w:szCs w:val="24"/>
        </w:rPr>
      </w:pPr>
      <w:r w:rsidRPr="00F460CD">
        <w:rPr>
          <w:sz w:val="24"/>
          <w:szCs w:val="24"/>
        </w:rPr>
        <w:t>Administrator danych</w:t>
      </w:r>
      <w:r w:rsidR="00F460CD" w:rsidRPr="00F460CD">
        <w:t xml:space="preserve"> </w:t>
      </w:r>
      <w:r w:rsidR="00F460CD">
        <w:t xml:space="preserve">                                                                        </w:t>
      </w:r>
      <w:r w:rsidR="00B17230">
        <w:rPr>
          <w:sz w:val="24"/>
          <w:szCs w:val="24"/>
        </w:rPr>
        <w:t xml:space="preserve">Podmiot </w:t>
      </w:r>
      <w:r w:rsidR="00B17230" w:rsidRPr="003D33A2">
        <w:rPr>
          <w:sz w:val="24"/>
          <w:szCs w:val="24"/>
        </w:rPr>
        <w:t>przetwarzający</w:t>
      </w:r>
      <w:r w:rsidR="00B17230" w:rsidRPr="00F460CD" w:rsidDel="00E839F8">
        <w:rPr>
          <w:sz w:val="24"/>
          <w:szCs w:val="24"/>
        </w:rPr>
        <w:t xml:space="preserve"> </w:t>
      </w:r>
    </w:p>
    <w:bookmarkEnd w:id="0"/>
    <w:p w:rsidR="00937329" w:rsidRPr="003D33A2" w:rsidRDefault="00937329" w:rsidP="00937329">
      <w:pPr>
        <w:rPr>
          <w:sz w:val="24"/>
          <w:szCs w:val="24"/>
        </w:rPr>
      </w:pPr>
    </w:p>
    <w:sectPr w:rsidR="00937329" w:rsidRPr="003D33A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9B8807" w15:done="0"/>
  <w15:commentEx w15:paraId="56BE42FE" w15:done="0"/>
  <w15:commentEx w15:paraId="5C1CEAEE" w15:done="0"/>
  <w15:commentEx w15:paraId="5C6D92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9B8807" w16cid:durableId="1ECCBD93"/>
  <w16cid:commentId w16cid:paraId="56BE42FE" w16cid:durableId="1ECCBDFD"/>
  <w16cid:commentId w16cid:paraId="5C1CEAEE" w16cid:durableId="1ECCBE2A"/>
  <w16cid:commentId w16cid:paraId="5C6D9270" w16cid:durableId="1ECCBE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140" w:rsidRDefault="00872140" w:rsidP="00872140">
      <w:pPr>
        <w:spacing w:after="0" w:line="240" w:lineRule="auto"/>
      </w:pPr>
      <w:r>
        <w:separator/>
      </w:r>
    </w:p>
  </w:endnote>
  <w:endnote w:type="continuationSeparator" w:id="0">
    <w:p w:rsidR="00872140" w:rsidRDefault="00872140" w:rsidP="0087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140" w:rsidRDefault="00872140" w:rsidP="00872140">
      <w:pPr>
        <w:spacing w:after="0" w:line="240" w:lineRule="auto"/>
      </w:pPr>
      <w:r>
        <w:separator/>
      </w:r>
    </w:p>
  </w:footnote>
  <w:footnote w:type="continuationSeparator" w:id="0">
    <w:p w:rsidR="00872140" w:rsidRDefault="00872140" w:rsidP="00872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40" w:rsidRDefault="00872140">
    <w:pPr>
      <w:pStyle w:val="Nagwek"/>
    </w:pPr>
    <w:r>
      <w:t>Załącznik nr 6 do umowy dla części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35505"/>
    <w:multiLevelType w:val="hybridMultilevel"/>
    <w:tmpl w:val="20BAED2C"/>
    <w:lvl w:ilvl="0" w:tplc="5E185206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bara Oczkowska">
    <w15:presenceInfo w15:providerId="None" w15:userId="Barbara Oczko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B0"/>
    <w:rsid w:val="00021C6A"/>
    <w:rsid w:val="00027508"/>
    <w:rsid w:val="000B12A3"/>
    <w:rsid w:val="000F4600"/>
    <w:rsid w:val="00121847"/>
    <w:rsid w:val="00143EDD"/>
    <w:rsid w:val="001D7A90"/>
    <w:rsid w:val="001E0FE3"/>
    <w:rsid w:val="002201D4"/>
    <w:rsid w:val="00221381"/>
    <w:rsid w:val="00225945"/>
    <w:rsid w:val="002406CD"/>
    <w:rsid w:val="0024094B"/>
    <w:rsid w:val="002577F4"/>
    <w:rsid w:val="00290B7D"/>
    <w:rsid w:val="00293F1D"/>
    <w:rsid w:val="002B7A7F"/>
    <w:rsid w:val="002D4284"/>
    <w:rsid w:val="00315289"/>
    <w:rsid w:val="00396FDC"/>
    <w:rsid w:val="003B0397"/>
    <w:rsid w:val="003C6D28"/>
    <w:rsid w:val="004015D3"/>
    <w:rsid w:val="00413416"/>
    <w:rsid w:val="004174F0"/>
    <w:rsid w:val="0043191D"/>
    <w:rsid w:val="0043763B"/>
    <w:rsid w:val="004E2699"/>
    <w:rsid w:val="00513300"/>
    <w:rsid w:val="00514B66"/>
    <w:rsid w:val="00530A43"/>
    <w:rsid w:val="00567CA8"/>
    <w:rsid w:val="005728B5"/>
    <w:rsid w:val="005C323A"/>
    <w:rsid w:val="005E03E2"/>
    <w:rsid w:val="005E0E4F"/>
    <w:rsid w:val="005E6D6F"/>
    <w:rsid w:val="005F6234"/>
    <w:rsid w:val="0065673E"/>
    <w:rsid w:val="006651AE"/>
    <w:rsid w:val="00695785"/>
    <w:rsid w:val="00695E08"/>
    <w:rsid w:val="006B49BD"/>
    <w:rsid w:val="006B6D38"/>
    <w:rsid w:val="006D2C81"/>
    <w:rsid w:val="00701826"/>
    <w:rsid w:val="007420F7"/>
    <w:rsid w:val="007919F7"/>
    <w:rsid w:val="00792A2C"/>
    <w:rsid w:val="00793FCF"/>
    <w:rsid w:val="007C7C0D"/>
    <w:rsid w:val="007E6AB0"/>
    <w:rsid w:val="008000F7"/>
    <w:rsid w:val="008073C3"/>
    <w:rsid w:val="00812592"/>
    <w:rsid w:val="00817F27"/>
    <w:rsid w:val="00862DAF"/>
    <w:rsid w:val="0086457D"/>
    <w:rsid w:val="00872140"/>
    <w:rsid w:val="00916A5C"/>
    <w:rsid w:val="00926D0A"/>
    <w:rsid w:val="00937329"/>
    <w:rsid w:val="0096477E"/>
    <w:rsid w:val="009A145A"/>
    <w:rsid w:val="009C08AA"/>
    <w:rsid w:val="009C58F9"/>
    <w:rsid w:val="009D5CBE"/>
    <w:rsid w:val="00A0107E"/>
    <w:rsid w:val="00A106B5"/>
    <w:rsid w:val="00A95591"/>
    <w:rsid w:val="00AB0228"/>
    <w:rsid w:val="00AB455C"/>
    <w:rsid w:val="00B0553D"/>
    <w:rsid w:val="00B17230"/>
    <w:rsid w:val="00B22106"/>
    <w:rsid w:val="00B255EF"/>
    <w:rsid w:val="00B53444"/>
    <w:rsid w:val="00B70DE1"/>
    <w:rsid w:val="00B74E6F"/>
    <w:rsid w:val="00B97F6E"/>
    <w:rsid w:val="00BB5773"/>
    <w:rsid w:val="00BB69EE"/>
    <w:rsid w:val="00BB7733"/>
    <w:rsid w:val="00BE47AB"/>
    <w:rsid w:val="00BE4AC8"/>
    <w:rsid w:val="00BE5C5A"/>
    <w:rsid w:val="00BE7C71"/>
    <w:rsid w:val="00C3460A"/>
    <w:rsid w:val="00C72F46"/>
    <w:rsid w:val="00CA042D"/>
    <w:rsid w:val="00CB2733"/>
    <w:rsid w:val="00CD77A1"/>
    <w:rsid w:val="00CE0AD6"/>
    <w:rsid w:val="00D919D1"/>
    <w:rsid w:val="00DE7A31"/>
    <w:rsid w:val="00DF3256"/>
    <w:rsid w:val="00E668B0"/>
    <w:rsid w:val="00E839F8"/>
    <w:rsid w:val="00E908E8"/>
    <w:rsid w:val="00EA592C"/>
    <w:rsid w:val="00EB42AB"/>
    <w:rsid w:val="00EC43F5"/>
    <w:rsid w:val="00F3248D"/>
    <w:rsid w:val="00F460CD"/>
    <w:rsid w:val="00F530C2"/>
    <w:rsid w:val="00F56323"/>
    <w:rsid w:val="00F57463"/>
    <w:rsid w:val="00F809A9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96F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F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6F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F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6F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F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2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140"/>
  </w:style>
  <w:style w:type="paragraph" w:styleId="Stopka">
    <w:name w:val="footer"/>
    <w:basedOn w:val="Normalny"/>
    <w:link w:val="StopkaZnak"/>
    <w:uiPriority w:val="99"/>
    <w:unhideWhenUsed/>
    <w:rsid w:val="00872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96F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F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6F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F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6F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F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2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140"/>
  </w:style>
  <w:style w:type="paragraph" w:styleId="Stopka">
    <w:name w:val="footer"/>
    <w:basedOn w:val="Normalny"/>
    <w:link w:val="StopkaZnak"/>
    <w:uiPriority w:val="99"/>
    <w:unhideWhenUsed/>
    <w:rsid w:val="00872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5F864-9149-44A1-8879-B1AE79DB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2105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Katarzyna Mikolaszek</cp:lastModifiedBy>
  <cp:revision>3</cp:revision>
  <cp:lastPrinted>2018-09-24T09:42:00Z</cp:lastPrinted>
  <dcterms:created xsi:type="dcterms:W3CDTF">2019-11-26T10:11:00Z</dcterms:created>
  <dcterms:modified xsi:type="dcterms:W3CDTF">2019-11-27T08:05:00Z</dcterms:modified>
</cp:coreProperties>
</file>