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12AD8A" w14:textId="1C52341E" w:rsidR="00122EA3" w:rsidRDefault="00122EA3" w:rsidP="00122EA3">
      <w:pPr>
        <w:jc w:val="right"/>
        <w:rPr>
          <w:rFonts w:ascii="Cambria" w:hAnsi="Cambria"/>
          <w:b/>
          <w:sz w:val="24"/>
          <w:szCs w:val="24"/>
        </w:rPr>
      </w:pPr>
      <w:r>
        <w:rPr>
          <w:rFonts w:ascii="Cambria" w:hAnsi="Cambria"/>
          <w:b/>
          <w:sz w:val="24"/>
          <w:szCs w:val="24"/>
        </w:rPr>
        <w:t xml:space="preserve">Załącznik nr </w:t>
      </w:r>
      <w:r w:rsidR="00371695">
        <w:rPr>
          <w:rFonts w:ascii="Cambria" w:hAnsi="Cambria"/>
          <w:b/>
          <w:sz w:val="24"/>
          <w:szCs w:val="24"/>
        </w:rPr>
        <w:t>5</w:t>
      </w:r>
      <w:r>
        <w:rPr>
          <w:rFonts w:ascii="Cambria" w:hAnsi="Cambria"/>
          <w:b/>
          <w:sz w:val="24"/>
          <w:szCs w:val="24"/>
        </w:rPr>
        <w:t xml:space="preserve"> do SWZ</w:t>
      </w:r>
    </w:p>
    <w:p w14:paraId="16989054" w14:textId="35EEDB79" w:rsidR="00F87FC2" w:rsidRPr="00122EA3" w:rsidRDefault="00F87FC2" w:rsidP="00B4314E">
      <w:pPr>
        <w:jc w:val="both"/>
        <w:rPr>
          <w:rFonts w:ascii="Cambria" w:hAnsi="Cambria"/>
          <w:b/>
          <w:sz w:val="24"/>
          <w:szCs w:val="24"/>
        </w:rPr>
      </w:pPr>
      <w:r w:rsidRPr="00122EA3">
        <w:rPr>
          <w:rFonts w:ascii="Cambria" w:hAnsi="Cambria"/>
          <w:b/>
          <w:sz w:val="24"/>
          <w:szCs w:val="24"/>
        </w:rPr>
        <w:t xml:space="preserve">Informacje o środkach komunikacji elektronicznej, przy użyciu których Zamawiający będzie komunikował się z Wykonawcami, oraz informacje </w:t>
      </w:r>
      <w:r w:rsidR="00371695">
        <w:rPr>
          <w:rFonts w:ascii="Cambria" w:hAnsi="Cambria"/>
          <w:b/>
          <w:sz w:val="24"/>
          <w:szCs w:val="24"/>
        </w:rPr>
        <w:br/>
      </w:r>
      <w:r w:rsidRPr="00122EA3">
        <w:rPr>
          <w:rFonts w:ascii="Cambria" w:hAnsi="Cambria"/>
          <w:b/>
          <w:sz w:val="24"/>
          <w:szCs w:val="24"/>
        </w:rPr>
        <w:t xml:space="preserve">o wymaganiach technicznych i organizacyjnych sporządzania, wysyłania </w:t>
      </w:r>
      <w:r w:rsidR="00371695">
        <w:rPr>
          <w:rFonts w:ascii="Cambria" w:hAnsi="Cambria"/>
          <w:b/>
          <w:sz w:val="24"/>
          <w:szCs w:val="24"/>
        </w:rPr>
        <w:br/>
      </w:r>
      <w:r w:rsidRPr="00122EA3">
        <w:rPr>
          <w:rFonts w:ascii="Cambria" w:hAnsi="Cambria"/>
          <w:b/>
          <w:sz w:val="24"/>
          <w:szCs w:val="24"/>
        </w:rPr>
        <w:t xml:space="preserve">i odbierania korespondencji elektronicznej: </w:t>
      </w:r>
    </w:p>
    <w:p w14:paraId="75E5B078" w14:textId="77777777" w:rsidR="00F87FC2" w:rsidRPr="00B4314E" w:rsidRDefault="00F87FC2" w:rsidP="00B4314E">
      <w:pPr>
        <w:jc w:val="both"/>
        <w:rPr>
          <w:rFonts w:ascii="Cambria" w:hAnsi="Cambria"/>
          <w:sz w:val="24"/>
          <w:szCs w:val="24"/>
        </w:rPr>
      </w:pPr>
      <w:r w:rsidRPr="00B4314E">
        <w:rPr>
          <w:rFonts w:ascii="Cambria" w:hAnsi="Cambria"/>
          <w:sz w:val="24"/>
          <w:szCs w:val="24"/>
        </w:rPr>
        <w:t>1)</w:t>
      </w:r>
      <w:r w:rsidRPr="00B4314E">
        <w:rPr>
          <w:rFonts w:ascii="Cambria" w:hAnsi="Cambria"/>
          <w:sz w:val="24"/>
          <w:szCs w:val="24"/>
        </w:rPr>
        <w:tab/>
        <w:t>Wykonawca zamierzający złożyć ofertę zobowiązany jest założyć konto na platformie do komunikacji elektronicznej EPZ pod adresem: https://www.soldea.pl/epz/epz/, co oznacza konieczność akceptacji regulaminu platformy i zapoznania się z instrukcjami korzystania z konta na platformie.</w:t>
      </w:r>
    </w:p>
    <w:p w14:paraId="07AFD027" w14:textId="77777777" w:rsidR="00F87FC2" w:rsidRPr="00B4314E" w:rsidRDefault="00F87FC2" w:rsidP="00B4314E">
      <w:pPr>
        <w:jc w:val="both"/>
        <w:rPr>
          <w:rFonts w:ascii="Cambria" w:hAnsi="Cambria"/>
          <w:sz w:val="24"/>
          <w:szCs w:val="24"/>
        </w:rPr>
      </w:pPr>
      <w:r w:rsidRPr="00B4314E">
        <w:rPr>
          <w:rFonts w:ascii="Cambria" w:hAnsi="Cambria"/>
          <w:sz w:val="24"/>
          <w:szCs w:val="24"/>
        </w:rPr>
        <w:t>2)</w:t>
      </w:r>
      <w:r w:rsidRPr="00B4314E">
        <w:rPr>
          <w:rFonts w:ascii="Cambria" w:hAnsi="Cambria"/>
          <w:sz w:val="24"/>
          <w:szCs w:val="24"/>
        </w:rPr>
        <w:tab/>
        <w:t>Aktualne wymagania techniczne związane z korzystaniem z Platformy EPZ – wskazane są na stronie internetowej logowania i rejestracji  Platformy - pod adresem: https://www.soldea.pl/epz/epz/ .</w:t>
      </w:r>
    </w:p>
    <w:p w14:paraId="7ED112A6" w14:textId="77777777" w:rsidR="00F87FC2" w:rsidRPr="00B4314E" w:rsidRDefault="00F87FC2" w:rsidP="00B4314E">
      <w:pPr>
        <w:jc w:val="both"/>
        <w:rPr>
          <w:rFonts w:ascii="Cambria" w:hAnsi="Cambria"/>
          <w:sz w:val="24"/>
          <w:szCs w:val="24"/>
        </w:rPr>
      </w:pPr>
      <w:r w:rsidRPr="00B4314E">
        <w:rPr>
          <w:rFonts w:ascii="Cambria" w:hAnsi="Cambria"/>
          <w:sz w:val="24"/>
          <w:szCs w:val="24"/>
        </w:rPr>
        <w:t>3)</w:t>
      </w:r>
      <w:r w:rsidRPr="00B4314E">
        <w:rPr>
          <w:rFonts w:ascii="Cambria" w:hAnsi="Cambria"/>
          <w:sz w:val="24"/>
          <w:szCs w:val="24"/>
        </w:rPr>
        <w:tab/>
        <w:t>Sposób  przesyłania plików (oferty, oświadczeń, dokumentów, prac konkursowych) za pośrednictwem Platformy EPZ oraz potwierdzenia złożenia plików zostały opisane w Instrukcjach (filmach) użytkowników Platformy EPZ.</w:t>
      </w:r>
    </w:p>
    <w:p w14:paraId="35C56A22" w14:textId="77777777" w:rsidR="00F87FC2" w:rsidRPr="00B4314E" w:rsidRDefault="00F87FC2" w:rsidP="00B4314E">
      <w:pPr>
        <w:jc w:val="both"/>
        <w:rPr>
          <w:rFonts w:ascii="Cambria" w:hAnsi="Cambria"/>
          <w:sz w:val="24"/>
          <w:szCs w:val="24"/>
        </w:rPr>
      </w:pPr>
      <w:r w:rsidRPr="00B4314E">
        <w:rPr>
          <w:rFonts w:ascii="Cambria" w:hAnsi="Cambria"/>
          <w:sz w:val="24"/>
          <w:szCs w:val="24"/>
        </w:rPr>
        <w:t>4)</w:t>
      </w:r>
      <w:r w:rsidRPr="00B4314E">
        <w:rPr>
          <w:rFonts w:ascii="Cambria" w:hAnsi="Cambria"/>
          <w:sz w:val="24"/>
          <w:szCs w:val="24"/>
        </w:rPr>
        <w:tab/>
        <w:t xml:space="preserve">Oferty, oświadczenia, podmiotowe środki dowodowe, w tym oświadczenie, o którym mowa w art. 117 ust. 4 ustawy Pzp, oraz zobowiązanie podmiotu udostępniającego zasoby, o którym mowa w art. 118 ust. 3 ustawy Pzp, zwane dalej „zobowiązaniem podmiotu udostępniającego zasoby”, przedmiotowe środki dowodowe, pełnomocnictwo, sporządza się w postaci elektronicznej, w formatach danych określonych w przepisach wydanych na podstawie art. 18 ustawy z dnia 17 lutego 2005r. o informatyzacji działalności podmiotów realizujących zadania publiczne (tekst jednolity: Dz.U. z 2020r. poz. 346 z późn. zm.). </w:t>
      </w:r>
    </w:p>
    <w:p w14:paraId="71856FB1" w14:textId="77777777" w:rsidR="00F87FC2" w:rsidRPr="00B4314E" w:rsidRDefault="00F87FC2" w:rsidP="00B4314E">
      <w:pPr>
        <w:jc w:val="both"/>
        <w:rPr>
          <w:rFonts w:ascii="Cambria" w:hAnsi="Cambria"/>
          <w:sz w:val="24"/>
          <w:szCs w:val="24"/>
        </w:rPr>
      </w:pPr>
      <w:r w:rsidRPr="00B4314E">
        <w:rPr>
          <w:rFonts w:ascii="Cambria" w:hAnsi="Cambria"/>
          <w:sz w:val="24"/>
          <w:szCs w:val="24"/>
        </w:rPr>
        <w:t>5)</w:t>
      </w:r>
      <w:r w:rsidRPr="00B4314E">
        <w:rPr>
          <w:rFonts w:ascii="Cambria" w:hAnsi="Cambria"/>
          <w:sz w:val="24"/>
          <w:szCs w:val="24"/>
        </w:rPr>
        <w:tab/>
        <w:t>Informacje, oświadczenia lub dokumenty, inne niż określone w pkt 4 powyżej, przekazywane w postępowaniu o udzielenie zamówienia, sporządza się w postaci elektronicznej, w formatach danych określonych w przepisach wydanych na podstawie art. 18 ustawy z dnia 17 lutego 2005r. o informatyzacji działalności podmiotów realizujących zadania publiczne (tekst jednolity: Dziennik Ustaw z 2020r. poz. 346 z późn. zm.), lub jako tekst wpisany bezpośrednio do wiadomości przekazywanej przy użyciu środków komunikacji elektronicznej, wskazanych przez Zamawiającego w niniejszej SWZ.</w:t>
      </w:r>
    </w:p>
    <w:p w14:paraId="271AD53C" w14:textId="77777777" w:rsidR="00F87FC2" w:rsidRPr="00B4314E" w:rsidRDefault="00F87FC2" w:rsidP="00B4314E">
      <w:pPr>
        <w:jc w:val="both"/>
        <w:rPr>
          <w:rFonts w:ascii="Cambria" w:hAnsi="Cambria"/>
          <w:sz w:val="24"/>
          <w:szCs w:val="24"/>
        </w:rPr>
      </w:pPr>
      <w:r w:rsidRPr="00B4314E">
        <w:rPr>
          <w:rFonts w:ascii="Cambria" w:hAnsi="Cambria"/>
          <w:sz w:val="24"/>
          <w:szCs w:val="24"/>
        </w:rPr>
        <w:t>6)</w:t>
      </w:r>
      <w:r w:rsidRPr="00B4314E">
        <w:rPr>
          <w:rFonts w:ascii="Cambria" w:hAnsi="Cambria"/>
          <w:sz w:val="24"/>
          <w:szCs w:val="24"/>
        </w:rPr>
        <w:tab/>
        <w:t>Zamawiający nie przewiduje obsługi innych formatów plików niż te wskazane w pkt 4 i 5 powyżej.</w:t>
      </w:r>
    </w:p>
    <w:p w14:paraId="4B73230E" w14:textId="77777777" w:rsidR="00F87FC2" w:rsidRPr="00B4314E" w:rsidRDefault="00F87FC2" w:rsidP="00B4314E">
      <w:pPr>
        <w:jc w:val="both"/>
        <w:rPr>
          <w:rFonts w:ascii="Cambria" w:hAnsi="Cambria"/>
          <w:sz w:val="24"/>
          <w:szCs w:val="24"/>
        </w:rPr>
      </w:pPr>
      <w:r w:rsidRPr="00B4314E">
        <w:rPr>
          <w:rFonts w:ascii="Cambria" w:hAnsi="Cambria"/>
          <w:sz w:val="24"/>
          <w:szCs w:val="24"/>
        </w:rPr>
        <w:t>7)</w:t>
      </w:r>
      <w:r w:rsidRPr="00B4314E">
        <w:rPr>
          <w:rFonts w:ascii="Cambria" w:hAnsi="Cambria"/>
          <w:sz w:val="24"/>
          <w:szCs w:val="24"/>
        </w:rPr>
        <w:tab/>
        <w:t>W przypadku, gdy plik sporządzony w jednym z formatów opisanych w pkt 4 i 5 powyżej nie jest wskazany na liście plików obsługiwanych przez Platformę, wystarczy go zapisać w folderze archiwum zip.</w:t>
      </w:r>
    </w:p>
    <w:p w14:paraId="1B14BC23" w14:textId="77777777" w:rsidR="00F87FC2" w:rsidRPr="00B4314E" w:rsidRDefault="00F87FC2" w:rsidP="00B4314E">
      <w:pPr>
        <w:jc w:val="both"/>
        <w:rPr>
          <w:rFonts w:ascii="Cambria" w:hAnsi="Cambria"/>
          <w:sz w:val="24"/>
          <w:szCs w:val="24"/>
        </w:rPr>
      </w:pPr>
      <w:r w:rsidRPr="00B4314E">
        <w:rPr>
          <w:rFonts w:ascii="Cambria" w:hAnsi="Cambria"/>
          <w:sz w:val="24"/>
          <w:szCs w:val="24"/>
        </w:rPr>
        <w:lastRenderedPageBreak/>
        <w:t>8)</w:t>
      </w:r>
      <w:r w:rsidRPr="00B4314E">
        <w:rPr>
          <w:rFonts w:ascii="Cambria" w:hAnsi="Cambria"/>
          <w:sz w:val="24"/>
          <w:szCs w:val="24"/>
        </w:rPr>
        <w:tab/>
        <w:t>W przypadku, gdy dokumenty elektroniczne w postępowaniu o udzielenie zamówienia, przekazywane przy użyciu środków komunikacji elektronicznej, zawierają informacje stanowiące tajemnicę przedsiębiorstwa w rozumieniu przepisów ustawy z dnia 16 kwietnia 1993r. o zwalczaniu nieuczciwej konkurencji (tekst jednolity: Dz.U. z 2020r. poz. 1913 z późn. zm.), Wykonawca, w celu utrzymania w poufności tych informacji, przekazuje je w wydzielonym i odpowiednio oznaczonym pliku korzystając na Platformie EPZ z pola do przekazywania plików oznaczonego jako Tajemnica Przedsiębiorstwa. W przypadku, gdy Wykonawca nie wyodrębni i nie zabezpieczy w ten sposób poufności informacji, Zamawiający nie bierze odpowiedzialności za ewentualne ujawnienie ich treści razem z informacjami jawnymi.</w:t>
      </w:r>
    </w:p>
    <w:p w14:paraId="05823B59" w14:textId="77777777" w:rsidR="00F87FC2" w:rsidRPr="00B4314E" w:rsidRDefault="00F87FC2" w:rsidP="00B4314E">
      <w:pPr>
        <w:jc w:val="both"/>
        <w:rPr>
          <w:rFonts w:ascii="Cambria" w:hAnsi="Cambria"/>
          <w:sz w:val="24"/>
          <w:szCs w:val="24"/>
        </w:rPr>
      </w:pPr>
      <w:r w:rsidRPr="00B4314E">
        <w:rPr>
          <w:rFonts w:ascii="Cambria" w:hAnsi="Cambria"/>
          <w:sz w:val="24"/>
          <w:szCs w:val="24"/>
        </w:rPr>
        <w:t>9)</w:t>
      </w:r>
      <w:r w:rsidRPr="00B4314E">
        <w:rPr>
          <w:rFonts w:ascii="Cambria" w:hAnsi="Cambria"/>
          <w:sz w:val="24"/>
          <w:szCs w:val="24"/>
        </w:rPr>
        <w:tab/>
        <w:t>Podmiotowe środki dowodowe, przedmiotowe środki dowodowe, inne dokumenty i oświadczenia lub dokumenty potwierdzające umocowanie do reprezentowania, sporządzone w języku obcym przekazuje się wraz z tłumaczeniem na język polski.</w:t>
      </w:r>
    </w:p>
    <w:p w14:paraId="702B7462" w14:textId="77777777" w:rsidR="00F87FC2" w:rsidRPr="00B4314E" w:rsidRDefault="00F87FC2" w:rsidP="00B4314E">
      <w:pPr>
        <w:jc w:val="both"/>
        <w:rPr>
          <w:rFonts w:ascii="Cambria" w:hAnsi="Cambria"/>
          <w:sz w:val="24"/>
          <w:szCs w:val="24"/>
        </w:rPr>
      </w:pPr>
      <w:r w:rsidRPr="00B4314E">
        <w:rPr>
          <w:rFonts w:ascii="Cambria" w:hAnsi="Cambria"/>
          <w:sz w:val="24"/>
          <w:szCs w:val="24"/>
        </w:rPr>
        <w:t>10)</w:t>
      </w:r>
      <w:r w:rsidRPr="00B4314E">
        <w:rPr>
          <w:rFonts w:ascii="Cambria" w:hAnsi="Cambria"/>
          <w:sz w:val="24"/>
          <w:szCs w:val="24"/>
        </w:rPr>
        <w:tab/>
        <w:t>W przypadku, gdy podmiotowe środki dowodowe, przedmiotowe środki dowodowe, inne dokumenty i oświadczenia lub dokumenty potwierdzające umocowanie do reprezentowania odpowiednio Wykonawcy, Wykonawców wspólnie ubiegających się o udzielenie zamówienia publicznego, podmiotu udostępniającego zasoby na zasadach określonych w art. 118 ustawy Pzp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4E1CD680" w14:textId="77777777" w:rsidR="00F87FC2" w:rsidRPr="00B4314E" w:rsidRDefault="00F87FC2" w:rsidP="00B4314E">
      <w:pPr>
        <w:jc w:val="both"/>
        <w:rPr>
          <w:rFonts w:ascii="Cambria" w:hAnsi="Cambria"/>
          <w:sz w:val="24"/>
          <w:szCs w:val="24"/>
        </w:rPr>
      </w:pPr>
      <w:r w:rsidRPr="00B4314E">
        <w:rPr>
          <w:rFonts w:ascii="Cambria" w:hAnsi="Cambria"/>
          <w:sz w:val="24"/>
          <w:szCs w:val="24"/>
        </w:rPr>
        <w:t>10.1)</w:t>
      </w:r>
      <w:r w:rsidRPr="00B4314E">
        <w:rPr>
          <w:rFonts w:ascii="Cambria" w:hAnsi="Cambria"/>
          <w:sz w:val="24"/>
          <w:szCs w:val="24"/>
        </w:rPr>
        <w:tab/>
        <w:t xml:space="preserve">W przypadku gdy podmiotowe środki dowodowe, przedmiotowe środki dowodowe, inne dokumenty i oświadczenia 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 </w:t>
      </w:r>
    </w:p>
    <w:p w14:paraId="435DD2ED" w14:textId="77777777" w:rsidR="00F87FC2" w:rsidRPr="00B4314E" w:rsidRDefault="00F87FC2" w:rsidP="00B4314E">
      <w:pPr>
        <w:jc w:val="both"/>
        <w:rPr>
          <w:rFonts w:ascii="Cambria" w:hAnsi="Cambria"/>
          <w:sz w:val="24"/>
          <w:szCs w:val="24"/>
        </w:rPr>
      </w:pPr>
      <w:r w:rsidRPr="00B4314E">
        <w:rPr>
          <w:rFonts w:ascii="Cambria" w:hAnsi="Cambria"/>
          <w:sz w:val="24"/>
          <w:szCs w:val="24"/>
        </w:rPr>
        <w:t>10.2)</w:t>
      </w:r>
      <w:r w:rsidRPr="00B4314E">
        <w:rPr>
          <w:rFonts w:ascii="Cambria" w:hAnsi="Cambria"/>
          <w:sz w:val="24"/>
          <w:szCs w:val="24"/>
        </w:rPr>
        <w:tab/>
        <w:t>Poświadczenia zgodności cyfrowego odwzorowania z dokumentem w postaci papierowej, o którym mowa w pkt 10.1 powyżej, dokonuje w przypadku:</w:t>
      </w:r>
    </w:p>
    <w:p w14:paraId="0171B38E" w14:textId="77777777" w:rsidR="00F87FC2" w:rsidRPr="00B4314E" w:rsidRDefault="00F87FC2" w:rsidP="00B4314E">
      <w:pPr>
        <w:pStyle w:val="Akapitzlist"/>
        <w:numPr>
          <w:ilvl w:val="0"/>
          <w:numId w:val="1"/>
        </w:numPr>
        <w:jc w:val="both"/>
        <w:rPr>
          <w:rFonts w:ascii="Cambria" w:hAnsi="Cambria"/>
          <w:sz w:val="24"/>
          <w:szCs w:val="24"/>
        </w:rPr>
      </w:pPr>
      <w:r w:rsidRPr="00B4314E">
        <w:rPr>
          <w:rFonts w:ascii="Cambria" w:hAnsi="Cambria"/>
          <w:sz w:val="24"/>
          <w:szCs w:val="24"/>
        </w:rPr>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0201FFD1" w14:textId="77777777" w:rsidR="00F87FC2" w:rsidRPr="00B4314E" w:rsidRDefault="00F87FC2" w:rsidP="00B4314E">
      <w:pPr>
        <w:pStyle w:val="Akapitzlist"/>
        <w:numPr>
          <w:ilvl w:val="0"/>
          <w:numId w:val="1"/>
        </w:numPr>
        <w:jc w:val="both"/>
        <w:rPr>
          <w:rFonts w:ascii="Cambria" w:hAnsi="Cambria"/>
          <w:sz w:val="24"/>
          <w:szCs w:val="24"/>
        </w:rPr>
      </w:pPr>
      <w:r w:rsidRPr="00B4314E">
        <w:rPr>
          <w:rFonts w:ascii="Cambria" w:hAnsi="Cambria"/>
          <w:sz w:val="24"/>
          <w:szCs w:val="24"/>
        </w:rPr>
        <w:lastRenderedPageBreak/>
        <w:t>przedmiotowych środków dowodowych – odpowiednio Wykonawca lub Wykonawca wspólnie ubiegający się o udzielenie zamówienia;</w:t>
      </w:r>
    </w:p>
    <w:p w14:paraId="21BFB55E" w14:textId="77777777" w:rsidR="00F87FC2" w:rsidRPr="00B4314E" w:rsidRDefault="00F87FC2" w:rsidP="00B4314E">
      <w:pPr>
        <w:pStyle w:val="Akapitzlist"/>
        <w:numPr>
          <w:ilvl w:val="0"/>
          <w:numId w:val="1"/>
        </w:numPr>
        <w:jc w:val="both"/>
        <w:rPr>
          <w:rFonts w:ascii="Cambria" w:hAnsi="Cambria"/>
          <w:sz w:val="24"/>
          <w:szCs w:val="24"/>
        </w:rPr>
      </w:pPr>
      <w:r w:rsidRPr="00B4314E">
        <w:rPr>
          <w:rFonts w:ascii="Cambria" w:hAnsi="Cambria"/>
          <w:sz w:val="24"/>
          <w:szCs w:val="24"/>
        </w:rPr>
        <w:t>innych dokumentów – odpowiednio Wykonawca lub Wykonawca wspólnie ubiegający się o udzielenie zamówienia, w zakresie dokumentów, które każdego z nich dotyczą.</w:t>
      </w:r>
    </w:p>
    <w:p w14:paraId="529D9E37" w14:textId="77777777" w:rsidR="00F87FC2" w:rsidRPr="00B4314E" w:rsidRDefault="00F87FC2" w:rsidP="00B4314E">
      <w:pPr>
        <w:jc w:val="both"/>
        <w:rPr>
          <w:rFonts w:ascii="Cambria" w:hAnsi="Cambria"/>
          <w:sz w:val="24"/>
          <w:szCs w:val="24"/>
        </w:rPr>
      </w:pPr>
      <w:r w:rsidRPr="00B4314E">
        <w:rPr>
          <w:rFonts w:ascii="Cambria" w:hAnsi="Cambria"/>
          <w:sz w:val="24"/>
          <w:szCs w:val="24"/>
        </w:rPr>
        <w:t>10.3)</w:t>
      </w:r>
      <w:r w:rsidRPr="00B4314E">
        <w:rPr>
          <w:rFonts w:ascii="Cambria" w:hAnsi="Cambria"/>
          <w:sz w:val="24"/>
          <w:szCs w:val="24"/>
        </w:rPr>
        <w:tab/>
        <w:t>Poświadczenia zgodności cyfrowego odwzorowania z dokumentem w postaci papierowej, o którym mowa w pkt 10.1 powyżej, może dokonać również notariusz.</w:t>
      </w:r>
    </w:p>
    <w:p w14:paraId="03CB84FB" w14:textId="77777777" w:rsidR="00F87FC2" w:rsidRPr="00B4314E" w:rsidRDefault="00F87FC2" w:rsidP="00B4314E">
      <w:pPr>
        <w:jc w:val="both"/>
        <w:rPr>
          <w:rFonts w:ascii="Cambria" w:hAnsi="Cambria"/>
          <w:sz w:val="24"/>
          <w:szCs w:val="24"/>
        </w:rPr>
      </w:pPr>
      <w:r w:rsidRPr="00B4314E">
        <w:rPr>
          <w:rFonts w:ascii="Cambria" w:hAnsi="Cambria"/>
          <w:sz w:val="24"/>
          <w:szCs w:val="24"/>
        </w:rPr>
        <w:t>10.4)</w:t>
      </w:r>
      <w:r w:rsidRPr="00B4314E">
        <w:rPr>
          <w:rFonts w:ascii="Cambria" w:hAnsi="Cambria"/>
          <w:sz w:val="24"/>
          <w:szCs w:val="24"/>
        </w:rPr>
        <w:tab/>
        <w:t>Przez cyfrowe odwzorowanie, o którym mowa w pkt 10.3 powyżej, należy rozumieć dokument elektroniczny będący kopią elektroniczną treści zapisanej w postaci papierowej, umożliwiający zapoznanie się z tą treścią i jej zrozumienie, bez konieczności bezpośredniego dostępu do oryginału.</w:t>
      </w:r>
    </w:p>
    <w:p w14:paraId="31B936A6" w14:textId="77777777" w:rsidR="00F87FC2" w:rsidRPr="00B4314E" w:rsidRDefault="00F87FC2" w:rsidP="00B4314E">
      <w:pPr>
        <w:jc w:val="both"/>
        <w:rPr>
          <w:rFonts w:ascii="Cambria" w:hAnsi="Cambria"/>
          <w:sz w:val="24"/>
          <w:szCs w:val="24"/>
        </w:rPr>
      </w:pPr>
      <w:r w:rsidRPr="00B4314E">
        <w:rPr>
          <w:rFonts w:ascii="Cambria" w:hAnsi="Cambria"/>
          <w:sz w:val="24"/>
          <w:szCs w:val="24"/>
        </w:rPr>
        <w:t>11)</w:t>
      </w:r>
      <w:r w:rsidRPr="00B4314E">
        <w:rPr>
          <w:rFonts w:ascii="Cambria" w:hAnsi="Cambria"/>
          <w:sz w:val="24"/>
          <w:szCs w:val="24"/>
        </w:rPr>
        <w:tab/>
        <w:t>Podmiotowe środki dowodowe, w tym oświadczenie, o którym mowa w art. 117 ust. 4 ustawy Pzp, oraz zobowiązanie podmiotu udostępniającego zasoby, przedmiotowe środki dowodowe, niewystawione przez upoważnione podmioty, oraz pełnomocnictwo przekazuje się w postaci elektronicznej i opatruje się kwalifikowanym podpisem elektronicznym, podpisem zaufanym lub podpisem osobistym.</w:t>
      </w:r>
    </w:p>
    <w:p w14:paraId="29725141" w14:textId="77777777" w:rsidR="00F87FC2" w:rsidRPr="00B4314E" w:rsidRDefault="00F87FC2" w:rsidP="00B4314E">
      <w:pPr>
        <w:jc w:val="both"/>
        <w:rPr>
          <w:rFonts w:ascii="Cambria" w:hAnsi="Cambria"/>
          <w:sz w:val="24"/>
          <w:szCs w:val="24"/>
        </w:rPr>
      </w:pPr>
      <w:r w:rsidRPr="00B4314E">
        <w:rPr>
          <w:rFonts w:ascii="Cambria" w:hAnsi="Cambria"/>
          <w:sz w:val="24"/>
          <w:szCs w:val="24"/>
        </w:rPr>
        <w:t>11.1)</w:t>
      </w:r>
      <w:r w:rsidRPr="00B4314E">
        <w:rPr>
          <w:rFonts w:ascii="Cambria" w:hAnsi="Cambria"/>
          <w:sz w:val="24"/>
          <w:szCs w:val="24"/>
        </w:rPr>
        <w:tab/>
        <w:t>W przypadku, gdy podmiotowe środki dowodowe, w tym oświadczenie, o którym mowa w art. 117 ust. 4 ustawy Pzp, oraz zobowiązanie podmiotu udostępniającego zasoby, przedmiotowe środki dowodowe, 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14:paraId="21A3E103" w14:textId="77777777" w:rsidR="00F87FC2" w:rsidRPr="00B4314E" w:rsidRDefault="00F87FC2" w:rsidP="00B4314E">
      <w:pPr>
        <w:jc w:val="both"/>
        <w:rPr>
          <w:rFonts w:ascii="Cambria" w:hAnsi="Cambria"/>
          <w:sz w:val="24"/>
          <w:szCs w:val="24"/>
        </w:rPr>
      </w:pPr>
      <w:r w:rsidRPr="00B4314E">
        <w:rPr>
          <w:rFonts w:ascii="Cambria" w:hAnsi="Cambria"/>
          <w:sz w:val="24"/>
          <w:szCs w:val="24"/>
        </w:rPr>
        <w:t>11.2)</w:t>
      </w:r>
      <w:r w:rsidRPr="00B4314E">
        <w:rPr>
          <w:rFonts w:ascii="Cambria" w:hAnsi="Cambria"/>
          <w:sz w:val="24"/>
          <w:szCs w:val="24"/>
        </w:rPr>
        <w:tab/>
        <w:t>Poświadczenia zgodności cyfrowego odwzorowania z dokumentem w postaci papierowej, o którym mowa w pkt 11.1. powyżej, dokonuje w przypadku:</w:t>
      </w:r>
    </w:p>
    <w:p w14:paraId="26FC04FC" w14:textId="77777777" w:rsidR="00F87FC2" w:rsidRPr="00B4314E" w:rsidRDefault="00F87FC2" w:rsidP="00B4314E">
      <w:pPr>
        <w:pStyle w:val="Akapitzlist"/>
        <w:numPr>
          <w:ilvl w:val="0"/>
          <w:numId w:val="2"/>
        </w:numPr>
        <w:jc w:val="both"/>
        <w:rPr>
          <w:rFonts w:ascii="Cambria" w:hAnsi="Cambria"/>
          <w:sz w:val="24"/>
          <w:szCs w:val="24"/>
        </w:rPr>
      </w:pPr>
      <w:r w:rsidRPr="00B4314E">
        <w:rPr>
          <w:rFonts w:ascii="Cambria" w:hAnsi="Cambria"/>
          <w:sz w:val="24"/>
          <w:szCs w:val="24"/>
        </w:rPr>
        <w:t>podmiotowych środków dowodowych – odpowiednio Wykonawca, Wykonawca wspólnie ubiegający się o udzielenie zamówienia, podmiot udostępniający zasoby lub podwykonawca, w zakresie podmiotowych środków dowodowych, które każdego z nich dotyczą;,</w:t>
      </w:r>
    </w:p>
    <w:p w14:paraId="2D5809AB" w14:textId="77777777" w:rsidR="00F87FC2" w:rsidRPr="00B4314E" w:rsidRDefault="00F87FC2" w:rsidP="00B4314E">
      <w:pPr>
        <w:pStyle w:val="Akapitzlist"/>
        <w:numPr>
          <w:ilvl w:val="0"/>
          <w:numId w:val="2"/>
        </w:numPr>
        <w:jc w:val="both"/>
        <w:rPr>
          <w:rFonts w:ascii="Cambria" w:hAnsi="Cambria"/>
          <w:sz w:val="24"/>
          <w:szCs w:val="24"/>
        </w:rPr>
      </w:pPr>
      <w:r w:rsidRPr="00B4314E">
        <w:rPr>
          <w:rFonts w:ascii="Cambria" w:hAnsi="Cambria"/>
          <w:sz w:val="24"/>
          <w:szCs w:val="24"/>
        </w:rPr>
        <w:t>przedmiotowego środka dowodowego, oświadczenia, o którym mowa w art. 117 ust. 4 ustawy Pzp, lub zobowiązania podmiotu udostępniającego zasoby – odpowiednio Wykonawca lub Wykonawca wspólnie ubiegający się o udzielenie zamówienia,</w:t>
      </w:r>
    </w:p>
    <w:p w14:paraId="2577C1F6" w14:textId="77777777" w:rsidR="00F87FC2" w:rsidRPr="00B4314E" w:rsidRDefault="00F87FC2" w:rsidP="00B4314E">
      <w:pPr>
        <w:pStyle w:val="Akapitzlist"/>
        <w:numPr>
          <w:ilvl w:val="0"/>
          <w:numId w:val="2"/>
        </w:numPr>
        <w:jc w:val="both"/>
        <w:rPr>
          <w:rFonts w:ascii="Cambria" w:hAnsi="Cambria"/>
          <w:sz w:val="24"/>
          <w:szCs w:val="24"/>
        </w:rPr>
      </w:pPr>
      <w:r w:rsidRPr="00B4314E">
        <w:rPr>
          <w:rFonts w:ascii="Cambria" w:hAnsi="Cambria"/>
          <w:sz w:val="24"/>
          <w:szCs w:val="24"/>
        </w:rPr>
        <w:t>pełnomocnictwa – mocodawca.</w:t>
      </w:r>
    </w:p>
    <w:p w14:paraId="7E58AFDD" w14:textId="77777777" w:rsidR="00F87FC2" w:rsidRPr="00B4314E" w:rsidRDefault="00F87FC2" w:rsidP="00B4314E">
      <w:pPr>
        <w:jc w:val="both"/>
        <w:rPr>
          <w:rFonts w:ascii="Cambria" w:hAnsi="Cambria"/>
          <w:sz w:val="24"/>
          <w:szCs w:val="24"/>
        </w:rPr>
      </w:pPr>
      <w:r w:rsidRPr="00B4314E">
        <w:rPr>
          <w:rFonts w:ascii="Cambria" w:hAnsi="Cambria"/>
          <w:sz w:val="24"/>
          <w:szCs w:val="24"/>
        </w:rPr>
        <w:t>11.3)</w:t>
      </w:r>
      <w:r w:rsidRPr="00B4314E">
        <w:rPr>
          <w:rFonts w:ascii="Cambria" w:hAnsi="Cambria"/>
          <w:sz w:val="24"/>
          <w:szCs w:val="24"/>
        </w:rPr>
        <w:tab/>
        <w:t>Poświadczenia zgodności cyfrowego odwzorowania z dokumentem w postaci papierowej, o którym mowa w pkt 11.1 powyżej, może dokonać również notariusz.</w:t>
      </w:r>
    </w:p>
    <w:p w14:paraId="2B5FA5A6" w14:textId="63BAE0A1" w:rsidR="00F87FC2" w:rsidRPr="00B4314E" w:rsidRDefault="00F87FC2" w:rsidP="00B4314E">
      <w:pPr>
        <w:jc w:val="both"/>
        <w:rPr>
          <w:rFonts w:ascii="Cambria" w:hAnsi="Cambria"/>
          <w:sz w:val="24"/>
          <w:szCs w:val="24"/>
        </w:rPr>
      </w:pPr>
      <w:r w:rsidRPr="00B4314E">
        <w:rPr>
          <w:rFonts w:ascii="Cambria" w:hAnsi="Cambria"/>
          <w:sz w:val="24"/>
          <w:szCs w:val="24"/>
        </w:rPr>
        <w:lastRenderedPageBreak/>
        <w:t>12)</w:t>
      </w:r>
      <w:r w:rsidRPr="00B4314E">
        <w:rPr>
          <w:rFonts w:ascii="Cambria" w:hAnsi="Cambria"/>
          <w:sz w:val="24"/>
          <w:szCs w:val="24"/>
        </w:rPr>
        <w:tab/>
        <w:t xml:space="preserve">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 UWAGA: umieszczenie pliku z tajemnicą przedsiębiorstwa wraz z innymi plikami </w:t>
      </w:r>
      <w:r w:rsidR="00871C3A">
        <w:rPr>
          <w:rFonts w:ascii="Cambria" w:hAnsi="Cambria"/>
          <w:sz w:val="24"/>
          <w:szCs w:val="24"/>
        </w:rPr>
        <w:t xml:space="preserve">w podpisanym pliku archiwum </w:t>
      </w:r>
      <w:r w:rsidRPr="00B4314E">
        <w:rPr>
          <w:rFonts w:ascii="Cambria" w:hAnsi="Cambria"/>
          <w:sz w:val="24"/>
          <w:szCs w:val="24"/>
        </w:rPr>
        <w:t>(kompresującym) nie spełni warunku wydzielenia tajemnicy przedsiębiorstwa.</w:t>
      </w:r>
    </w:p>
    <w:p w14:paraId="0F62AE98" w14:textId="3D397528" w:rsidR="00F87FC2" w:rsidRPr="00B4314E" w:rsidRDefault="00F87FC2" w:rsidP="00B4314E">
      <w:pPr>
        <w:jc w:val="both"/>
        <w:rPr>
          <w:rFonts w:ascii="Cambria" w:hAnsi="Cambria"/>
          <w:sz w:val="24"/>
          <w:szCs w:val="24"/>
        </w:rPr>
      </w:pPr>
      <w:r w:rsidRPr="00B4314E">
        <w:rPr>
          <w:rFonts w:ascii="Cambria" w:hAnsi="Cambria"/>
          <w:sz w:val="24"/>
          <w:szCs w:val="24"/>
        </w:rPr>
        <w:t>13)</w:t>
      </w:r>
      <w:r w:rsidRPr="00B4314E">
        <w:rPr>
          <w:rFonts w:ascii="Cambria" w:hAnsi="Cambria"/>
          <w:sz w:val="24"/>
          <w:szCs w:val="24"/>
        </w:rPr>
        <w:tab/>
        <w:t xml:space="preserve">Zadawanie pytań przez Wykonawców, jak i składania wniosków itp. do SWZ odbywa się tylko w zakładce „Pytania do SWZ” Platformy EPZ.  Odpowiedzi na pytania Zamawiający zamieszcza na własnej stronie internetowej pod adresem: </w:t>
      </w:r>
      <w:hyperlink r:id="rId7" w:history="1">
        <w:r w:rsidR="00871C3A" w:rsidRPr="000A3ED2">
          <w:rPr>
            <w:rStyle w:val="Hipercze"/>
            <w:rFonts w:ascii="Cambria" w:hAnsi="Cambria"/>
            <w:sz w:val="24"/>
            <w:szCs w:val="24"/>
          </w:rPr>
          <w:t>https://www.kssip.gov.pl/Postepowania_w_trybie_ustawy_Pzp</w:t>
        </w:r>
      </w:hyperlink>
      <w:r w:rsidR="00871C3A">
        <w:rPr>
          <w:rFonts w:ascii="Cambria" w:hAnsi="Cambria"/>
          <w:sz w:val="24"/>
          <w:szCs w:val="24"/>
        </w:rPr>
        <w:t xml:space="preserve"> </w:t>
      </w:r>
      <w:bookmarkStart w:id="0" w:name="_GoBack"/>
      <w:bookmarkEnd w:id="0"/>
      <w:r w:rsidR="00DF4898">
        <w:rPr>
          <w:rFonts w:ascii="Cambria" w:hAnsi="Cambria"/>
          <w:sz w:val="24"/>
          <w:szCs w:val="24"/>
        </w:rPr>
        <w:t>.</w:t>
      </w:r>
    </w:p>
    <w:p w14:paraId="57D0B62A" w14:textId="77777777" w:rsidR="00F87FC2" w:rsidRPr="00B4314E" w:rsidRDefault="00F87FC2" w:rsidP="00B4314E">
      <w:pPr>
        <w:jc w:val="both"/>
        <w:rPr>
          <w:rFonts w:ascii="Cambria" w:hAnsi="Cambria"/>
          <w:sz w:val="24"/>
          <w:szCs w:val="24"/>
        </w:rPr>
      </w:pPr>
      <w:r w:rsidRPr="00B4314E">
        <w:rPr>
          <w:rFonts w:ascii="Cambria" w:hAnsi="Cambria"/>
          <w:sz w:val="24"/>
          <w:szCs w:val="24"/>
        </w:rPr>
        <w:t>14)</w:t>
      </w:r>
      <w:r w:rsidRPr="00B4314E">
        <w:rPr>
          <w:rFonts w:ascii="Cambria" w:hAnsi="Cambria"/>
          <w:sz w:val="24"/>
          <w:szCs w:val="24"/>
        </w:rPr>
        <w:tab/>
        <w:t>Za datę wpływu ofert, oświadczeń, wniosków, zawiadomień oraz informacji przyjmuje się datę wygenerowaną przez Platformę EPZ.</w:t>
      </w:r>
    </w:p>
    <w:p w14:paraId="7CE944E4" w14:textId="77777777" w:rsidR="00F87FC2" w:rsidRPr="00B4314E" w:rsidRDefault="00F87FC2" w:rsidP="00B4314E">
      <w:pPr>
        <w:jc w:val="both"/>
        <w:rPr>
          <w:rFonts w:ascii="Cambria" w:hAnsi="Cambria"/>
          <w:sz w:val="24"/>
          <w:szCs w:val="24"/>
        </w:rPr>
      </w:pPr>
      <w:r w:rsidRPr="00B4314E">
        <w:rPr>
          <w:rFonts w:ascii="Cambria" w:hAnsi="Cambria"/>
          <w:sz w:val="24"/>
          <w:szCs w:val="24"/>
        </w:rPr>
        <w:t>15)</w:t>
      </w:r>
      <w:r w:rsidRPr="00B4314E">
        <w:rPr>
          <w:rFonts w:ascii="Cambria" w:hAnsi="Cambria"/>
          <w:sz w:val="24"/>
          <w:szCs w:val="24"/>
        </w:rPr>
        <w:tab/>
        <w:t>Terminem przekazania informacji do Wykonawcy przez Zamawiającego jest data wygenerowana przez Platformę EPZ.</w:t>
      </w:r>
    </w:p>
    <w:p w14:paraId="1C04E4A7" w14:textId="77777777" w:rsidR="00F87FC2" w:rsidRPr="00B4314E" w:rsidRDefault="00F87FC2" w:rsidP="00B4314E">
      <w:pPr>
        <w:jc w:val="both"/>
        <w:rPr>
          <w:rFonts w:ascii="Cambria" w:hAnsi="Cambria"/>
          <w:sz w:val="24"/>
          <w:szCs w:val="24"/>
        </w:rPr>
      </w:pPr>
      <w:r w:rsidRPr="00B4314E">
        <w:rPr>
          <w:rFonts w:ascii="Cambria" w:hAnsi="Cambria"/>
          <w:sz w:val="24"/>
          <w:szCs w:val="24"/>
        </w:rPr>
        <w:t>16)</w:t>
      </w:r>
      <w:r w:rsidRPr="00B4314E">
        <w:rPr>
          <w:rFonts w:ascii="Cambria" w:hAnsi="Cambria"/>
          <w:sz w:val="24"/>
          <w:szCs w:val="24"/>
        </w:rPr>
        <w:tab/>
        <w:t>Po terminie składnia ofert/wniosków, Wykonawca znajdzie kierowane do niego wezwania lub informacje w zakładce „Do Wykonawcy” Platformy EPZ.</w:t>
      </w:r>
    </w:p>
    <w:p w14:paraId="02C49E08" w14:textId="77777777" w:rsidR="00F87FC2" w:rsidRPr="00B4314E" w:rsidRDefault="00F87FC2" w:rsidP="00B4314E">
      <w:pPr>
        <w:jc w:val="both"/>
        <w:rPr>
          <w:rFonts w:ascii="Cambria" w:hAnsi="Cambria"/>
          <w:sz w:val="24"/>
          <w:szCs w:val="24"/>
        </w:rPr>
      </w:pPr>
      <w:r w:rsidRPr="00B4314E">
        <w:rPr>
          <w:rFonts w:ascii="Cambria" w:hAnsi="Cambria"/>
          <w:sz w:val="24"/>
          <w:szCs w:val="24"/>
        </w:rPr>
        <w:t>17)</w:t>
      </w:r>
      <w:r w:rsidRPr="00B4314E">
        <w:rPr>
          <w:rFonts w:ascii="Cambria" w:hAnsi="Cambria"/>
          <w:sz w:val="24"/>
          <w:szCs w:val="24"/>
        </w:rPr>
        <w:tab/>
        <w:t>Odpowiedzi na żądania Zamawiającego są składane przez Wykonawcę w oknie Platformy EPZ przeznaczonym do składania plików do Zamawiającego w podziale na pliki jawne i te z zastrzeżoną tajemnicą przedsiębiorstwa.</w:t>
      </w:r>
    </w:p>
    <w:p w14:paraId="4BEF57B2" w14:textId="77777777" w:rsidR="00F87FC2" w:rsidRPr="00B4314E" w:rsidRDefault="00F87FC2" w:rsidP="00B4314E">
      <w:pPr>
        <w:jc w:val="both"/>
        <w:rPr>
          <w:rFonts w:ascii="Cambria" w:hAnsi="Cambria"/>
          <w:sz w:val="24"/>
          <w:szCs w:val="24"/>
        </w:rPr>
      </w:pPr>
      <w:r w:rsidRPr="00B4314E">
        <w:rPr>
          <w:rFonts w:ascii="Cambria" w:hAnsi="Cambria"/>
          <w:sz w:val="24"/>
          <w:szCs w:val="24"/>
        </w:rPr>
        <w:t>18)</w:t>
      </w:r>
      <w:r w:rsidRPr="00B4314E">
        <w:rPr>
          <w:rFonts w:ascii="Cambria" w:hAnsi="Cambria"/>
          <w:sz w:val="24"/>
          <w:szCs w:val="24"/>
        </w:rPr>
        <w:tab/>
        <w:t>Dopuszczalne formaty przesyłanych danych, tj. plików o wielkości do 20 MB każdy w formatach: pdf, doc, docx, xls, xlsx, xades, xml, zip. Za pośrednictwem Platformy EPZ można przesłać wiele pojedynczych plików we wskazanym formacie lub plik archiwum (ZIP) zawierający wiele pojedynczych plików, w tym wypadku w dowolnym akceptowalnym przez Zamawiającego  formacie.</w:t>
      </w:r>
    </w:p>
    <w:p w14:paraId="380429C0" w14:textId="77777777" w:rsidR="00F87FC2" w:rsidRPr="00B4314E" w:rsidRDefault="00F87FC2" w:rsidP="00B4314E">
      <w:pPr>
        <w:jc w:val="both"/>
        <w:rPr>
          <w:rFonts w:ascii="Cambria" w:hAnsi="Cambria"/>
          <w:sz w:val="24"/>
          <w:szCs w:val="24"/>
        </w:rPr>
      </w:pPr>
      <w:r w:rsidRPr="00B4314E">
        <w:rPr>
          <w:rFonts w:ascii="Cambria" w:hAnsi="Cambria"/>
          <w:sz w:val="24"/>
          <w:szCs w:val="24"/>
        </w:rPr>
        <w:t>19)</w:t>
      </w:r>
      <w:r w:rsidRPr="00B4314E">
        <w:rPr>
          <w:rFonts w:ascii="Cambria" w:hAnsi="Cambria"/>
          <w:sz w:val="24"/>
          <w:szCs w:val="24"/>
        </w:rPr>
        <w:tab/>
        <w:t>Plik załączony przez Wykonawcę w Platformie EPZ, nie jest widoczny ani identyfikowalny dla Zamawiającego do czasu upływu terminu składania ofert/wniosków.</w:t>
      </w:r>
    </w:p>
    <w:p w14:paraId="12C26C51" w14:textId="77777777" w:rsidR="00F87FC2" w:rsidRPr="00B4314E" w:rsidRDefault="00F87FC2" w:rsidP="00B4314E">
      <w:pPr>
        <w:jc w:val="both"/>
        <w:rPr>
          <w:rFonts w:ascii="Cambria" w:hAnsi="Cambria"/>
          <w:sz w:val="24"/>
          <w:szCs w:val="24"/>
        </w:rPr>
      </w:pPr>
      <w:r w:rsidRPr="00B4314E">
        <w:rPr>
          <w:rFonts w:ascii="Cambria" w:hAnsi="Cambria"/>
          <w:sz w:val="24"/>
          <w:szCs w:val="24"/>
        </w:rPr>
        <w:t>20)</w:t>
      </w:r>
      <w:r w:rsidRPr="00B4314E">
        <w:rPr>
          <w:rFonts w:ascii="Cambria" w:hAnsi="Cambria"/>
          <w:sz w:val="24"/>
          <w:szCs w:val="24"/>
        </w:rPr>
        <w:tab/>
        <w:t>Oferta/wniosek i oświadczenia wraz z nimi składane mogą być wycofane i złożone przez Wykonawcę ponownie przed upływem wyznaczonego terminu składania ofert.</w:t>
      </w:r>
    </w:p>
    <w:p w14:paraId="47C2106E" w14:textId="77777777" w:rsidR="00F87FC2" w:rsidRPr="00B4314E" w:rsidRDefault="00F87FC2" w:rsidP="00B4314E">
      <w:pPr>
        <w:jc w:val="both"/>
        <w:rPr>
          <w:rFonts w:ascii="Cambria" w:hAnsi="Cambria"/>
          <w:sz w:val="24"/>
          <w:szCs w:val="24"/>
        </w:rPr>
      </w:pPr>
      <w:r w:rsidRPr="00B4314E">
        <w:rPr>
          <w:rFonts w:ascii="Cambria" w:hAnsi="Cambria"/>
          <w:sz w:val="24"/>
          <w:szCs w:val="24"/>
        </w:rPr>
        <w:t>21)</w:t>
      </w:r>
      <w:r w:rsidRPr="00B4314E">
        <w:rPr>
          <w:rFonts w:ascii="Cambria" w:hAnsi="Cambria"/>
          <w:sz w:val="24"/>
          <w:szCs w:val="24"/>
        </w:rPr>
        <w:tab/>
        <w:t>Po upływie terminu składania ofert nie będzie możliwe wycofanie lub zmiana złożonej oferty/wniosku.</w:t>
      </w:r>
    </w:p>
    <w:p w14:paraId="7AFD1DDB" w14:textId="77777777" w:rsidR="00F87FC2" w:rsidRPr="00B4314E" w:rsidRDefault="00F87FC2" w:rsidP="00B4314E">
      <w:pPr>
        <w:jc w:val="both"/>
        <w:rPr>
          <w:rFonts w:ascii="Cambria" w:hAnsi="Cambria"/>
          <w:sz w:val="24"/>
          <w:szCs w:val="24"/>
        </w:rPr>
      </w:pPr>
      <w:r w:rsidRPr="00B4314E">
        <w:rPr>
          <w:rFonts w:ascii="Cambria" w:hAnsi="Cambria"/>
          <w:sz w:val="24"/>
          <w:szCs w:val="24"/>
        </w:rPr>
        <w:t>22)</w:t>
      </w:r>
      <w:r w:rsidRPr="00B4314E">
        <w:rPr>
          <w:rFonts w:ascii="Cambria" w:hAnsi="Cambria"/>
          <w:sz w:val="24"/>
          <w:szCs w:val="24"/>
        </w:rPr>
        <w:tab/>
        <w:t xml:space="preserve">Wykonawca ma obowiązek śledzić komunikaty generowane przez Platformę EPZ. Podstawowym źródłem informacji jest platforma EPZ, wszelkie fakultatywne </w:t>
      </w:r>
      <w:r w:rsidRPr="00B4314E">
        <w:rPr>
          <w:rFonts w:ascii="Cambria" w:hAnsi="Cambria"/>
          <w:sz w:val="24"/>
          <w:szCs w:val="24"/>
        </w:rPr>
        <w:lastRenderedPageBreak/>
        <w:t>powiadomienia za pomocą poczty e-mail obciążone są ryzykiem błędów związanych z działaniem serwerów pocztowych na których działanie Zamawiający nie ma wpływu.</w:t>
      </w:r>
    </w:p>
    <w:p w14:paraId="5B6F48DA" w14:textId="77777777" w:rsidR="00F87FC2" w:rsidRPr="00B4314E" w:rsidRDefault="00F87FC2" w:rsidP="00B4314E">
      <w:pPr>
        <w:jc w:val="both"/>
        <w:rPr>
          <w:rFonts w:ascii="Cambria" w:hAnsi="Cambria"/>
          <w:sz w:val="24"/>
          <w:szCs w:val="24"/>
        </w:rPr>
      </w:pPr>
      <w:r w:rsidRPr="00B4314E">
        <w:rPr>
          <w:rFonts w:ascii="Cambria" w:hAnsi="Cambria"/>
          <w:sz w:val="24"/>
          <w:szCs w:val="24"/>
        </w:rPr>
        <w:t>23)</w:t>
      </w:r>
      <w:r w:rsidRPr="00B4314E">
        <w:rPr>
          <w:rFonts w:ascii="Cambria" w:hAnsi="Cambria"/>
          <w:sz w:val="24"/>
          <w:szCs w:val="24"/>
        </w:rPr>
        <w:tab/>
        <w:t>Rekomendacje Zamawiającego:</w:t>
      </w:r>
    </w:p>
    <w:p w14:paraId="574ABB6B" w14:textId="77777777" w:rsidR="00F87FC2" w:rsidRPr="00B4314E" w:rsidRDefault="00F87FC2" w:rsidP="00B4314E">
      <w:pPr>
        <w:jc w:val="both"/>
        <w:rPr>
          <w:rFonts w:ascii="Cambria" w:hAnsi="Cambria"/>
          <w:sz w:val="24"/>
          <w:szCs w:val="24"/>
        </w:rPr>
      </w:pPr>
      <w:r w:rsidRPr="00B4314E">
        <w:rPr>
          <w:rFonts w:ascii="Cambria" w:hAnsi="Cambria"/>
          <w:sz w:val="24"/>
          <w:szCs w:val="24"/>
        </w:rPr>
        <w:t>23.1)</w:t>
      </w:r>
      <w:r w:rsidRPr="00B4314E">
        <w:rPr>
          <w:rFonts w:ascii="Cambria" w:hAnsi="Cambria"/>
          <w:sz w:val="24"/>
          <w:szCs w:val="24"/>
        </w:rPr>
        <w:tab/>
        <w:t>Zaleca się sporządzenie oferty i oświadczenia w formacie PDF i podpisanie podpisem w formacie PAdES.</w:t>
      </w:r>
    </w:p>
    <w:p w14:paraId="6904EB1C" w14:textId="77777777" w:rsidR="00F87FC2" w:rsidRPr="00B4314E" w:rsidRDefault="00F87FC2" w:rsidP="00B4314E">
      <w:pPr>
        <w:jc w:val="both"/>
        <w:rPr>
          <w:rFonts w:ascii="Cambria" w:hAnsi="Cambria"/>
          <w:sz w:val="24"/>
          <w:szCs w:val="24"/>
        </w:rPr>
      </w:pPr>
      <w:r w:rsidRPr="00B4314E">
        <w:rPr>
          <w:rFonts w:ascii="Cambria" w:hAnsi="Cambria"/>
          <w:sz w:val="24"/>
          <w:szCs w:val="24"/>
        </w:rPr>
        <w:t>23.2)</w:t>
      </w:r>
      <w:r w:rsidRPr="00B4314E">
        <w:rPr>
          <w:rFonts w:ascii="Cambria" w:hAnsi="Cambria"/>
          <w:sz w:val="24"/>
          <w:szCs w:val="24"/>
        </w:rPr>
        <w:tab/>
        <w:t>Nie zaleca się stosowania podpisu zewnętrznego XADES (2 pliki do przekazania).</w:t>
      </w:r>
    </w:p>
    <w:p w14:paraId="7CBC78F2" w14:textId="77777777" w:rsidR="00F87FC2" w:rsidRPr="00B4314E" w:rsidRDefault="00F87FC2" w:rsidP="00B4314E">
      <w:pPr>
        <w:jc w:val="both"/>
        <w:rPr>
          <w:rFonts w:ascii="Cambria" w:hAnsi="Cambria"/>
          <w:sz w:val="24"/>
          <w:szCs w:val="24"/>
        </w:rPr>
      </w:pPr>
      <w:r w:rsidRPr="00B4314E">
        <w:rPr>
          <w:rFonts w:ascii="Cambria" w:hAnsi="Cambria"/>
          <w:sz w:val="24"/>
          <w:szCs w:val="24"/>
        </w:rPr>
        <w:t>24)</w:t>
      </w:r>
      <w:r w:rsidRPr="00B4314E">
        <w:rPr>
          <w:rFonts w:ascii="Cambria" w:hAnsi="Cambria"/>
          <w:sz w:val="24"/>
          <w:szCs w:val="24"/>
        </w:rPr>
        <w:tab/>
        <w:t>Wykonawca nie może  samodzielnie  szyfrować przekazywanych plików.</w:t>
      </w:r>
    </w:p>
    <w:p w14:paraId="6578CBB5" w14:textId="77777777" w:rsidR="00F87FC2" w:rsidRPr="00B4314E" w:rsidRDefault="00F87FC2" w:rsidP="00B4314E">
      <w:pPr>
        <w:jc w:val="both"/>
        <w:rPr>
          <w:rFonts w:ascii="Cambria" w:hAnsi="Cambria"/>
          <w:sz w:val="24"/>
          <w:szCs w:val="24"/>
        </w:rPr>
      </w:pPr>
      <w:r w:rsidRPr="00B4314E">
        <w:rPr>
          <w:rFonts w:ascii="Cambria" w:hAnsi="Cambria"/>
          <w:sz w:val="24"/>
          <w:szCs w:val="24"/>
        </w:rPr>
        <w:t>25)</w:t>
      </w:r>
      <w:r w:rsidRPr="00B4314E">
        <w:rPr>
          <w:rFonts w:ascii="Cambria" w:hAnsi="Cambria"/>
          <w:sz w:val="24"/>
          <w:szCs w:val="24"/>
        </w:rPr>
        <w:tab/>
        <w:t>Dokumenty elektroniczne w postępowaniu spełniają łącznie następujące wymagania:</w:t>
      </w:r>
    </w:p>
    <w:p w14:paraId="662BB8E4" w14:textId="77777777" w:rsidR="00F87FC2" w:rsidRPr="00B4314E" w:rsidRDefault="00F87FC2" w:rsidP="00B4314E">
      <w:pPr>
        <w:jc w:val="both"/>
        <w:rPr>
          <w:rFonts w:ascii="Cambria" w:hAnsi="Cambria"/>
          <w:sz w:val="24"/>
          <w:szCs w:val="24"/>
        </w:rPr>
      </w:pPr>
      <w:r w:rsidRPr="00B4314E">
        <w:rPr>
          <w:rFonts w:ascii="Cambria" w:hAnsi="Cambria"/>
          <w:sz w:val="24"/>
          <w:szCs w:val="24"/>
        </w:rPr>
        <w:t>25.1)</w:t>
      </w:r>
      <w:r w:rsidRPr="00B4314E">
        <w:rPr>
          <w:rFonts w:ascii="Cambria" w:hAnsi="Cambria"/>
          <w:sz w:val="24"/>
          <w:szCs w:val="24"/>
        </w:rPr>
        <w:tab/>
        <w:t xml:space="preserve">są utrwalone w sposób umożliwiający ich wielokrotne odczytanie, zapisanie i powielenie, a także przekazanie przy użyciu środków komunikacji elektronicznej lub na informatycznym nośniku danych; </w:t>
      </w:r>
    </w:p>
    <w:p w14:paraId="3660F060" w14:textId="77777777" w:rsidR="00F87FC2" w:rsidRPr="00B4314E" w:rsidRDefault="00F87FC2" w:rsidP="00B4314E">
      <w:pPr>
        <w:jc w:val="both"/>
        <w:rPr>
          <w:rFonts w:ascii="Cambria" w:hAnsi="Cambria"/>
          <w:sz w:val="24"/>
          <w:szCs w:val="24"/>
        </w:rPr>
      </w:pPr>
      <w:r w:rsidRPr="00B4314E">
        <w:rPr>
          <w:rFonts w:ascii="Cambria" w:hAnsi="Cambria"/>
          <w:sz w:val="24"/>
          <w:szCs w:val="24"/>
        </w:rPr>
        <w:t>25.2)</w:t>
      </w:r>
      <w:r w:rsidRPr="00B4314E">
        <w:rPr>
          <w:rFonts w:ascii="Cambria" w:hAnsi="Cambria"/>
          <w:sz w:val="24"/>
          <w:szCs w:val="24"/>
        </w:rPr>
        <w:tab/>
        <w:t xml:space="preserve">umożliwiają prezentację treści w postaci elektronicznej, w szczególności przez wyświetlenie tej treści na monitorze ekranowym; </w:t>
      </w:r>
    </w:p>
    <w:p w14:paraId="3FF25BC8" w14:textId="77777777" w:rsidR="00F87FC2" w:rsidRPr="00B4314E" w:rsidRDefault="00F87FC2" w:rsidP="00B4314E">
      <w:pPr>
        <w:jc w:val="both"/>
        <w:rPr>
          <w:rFonts w:ascii="Cambria" w:hAnsi="Cambria"/>
          <w:sz w:val="24"/>
          <w:szCs w:val="24"/>
        </w:rPr>
      </w:pPr>
      <w:r w:rsidRPr="00B4314E">
        <w:rPr>
          <w:rFonts w:ascii="Cambria" w:hAnsi="Cambria"/>
          <w:sz w:val="24"/>
          <w:szCs w:val="24"/>
        </w:rPr>
        <w:t>25.3)</w:t>
      </w:r>
      <w:r w:rsidRPr="00B4314E">
        <w:rPr>
          <w:rFonts w:ascii="Cambria" w:hAnsi="Cambria"/>
          <w:sz w:val="24"/>
          <w:szCs w:val="24"/>
        </w:rPr>
        <w:tab/>
        <w:t xml:space="preserve">umożliwiają prezentację treści w postaci papierowej, w szczególności za pomocą wydruku; </w:t>
      </w:r>
    </w:p>
    <w:p w14:paraId="4FB7D761" w14:textId="77777777" w:rsidR="00211211" w:rsidRPr="00B4314E" w:rsidRDefault="00F87FC2" w:rsidP="00B4314E">
      <w:pPr>
        <w:jc w:val="both"/>
        <w:rPr>
          <w:rFonts w:ascii="Cambria" w:hAnsi="Cambria"/>
          <w:sz w:val="24"/>
          <w:szCs w:val="24"/>
        </w:rPr>
      </w:pPr>
      <w:r w:rsidRPr="00B4314E">
        <w:rPr>
          <w:rFonts w:ascii="Cambria" w:hAnsi="Cambria"/>
          <w:sz w:val="24"/>
          <w:szCs w:val="24"/>
        </w:rPr>
        <w:t>25.4)</w:t>
      </w:r>
      <w:r w:rsidRPr="00B4314E">
        <w:rPr>
          <w:rFonts w:ascii="Cambria" w:hAnsi="Cambria"/>
          <w:sz w:val="24"/>
          <w:szCs w:val="24"/>
        </w:rPr>
        <w:tab/>
        <w:t>zawierają dane w układzie niepozostawiającym wątpliwości co do treści i kontekstu zapisanych informacji.</w:t>
      </w:r>
    </w:p>
    <w:sectPr w:rsidR="00211211" w:rsidRPr="00B4314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EB4732" w14:textId="77777777" w:rsidR="0080753D" w:rsidRDefault="0080753D" w:rsidP="00F87FC2">
      <w:pPr>
        <w:spacing w:after="0" w:line="240" w:lineRule="auto"/>
      </w:pPr>
      <w:r>
        <w:separator/>
      </w:r>
    </w:p>
  </w:endnote>
  <w:endnote w:type="continuationSeparator" w:id="0">
    <w:p w14:paraId="31B539E6" w14:textId="77777777" w:rsidR="0080753D" w:rsidRDefault="0080753D" w:rsidP="00F87F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B5E6D2" w14:textId="77777777" w:rsidR="0080753D" w:rsidRDefault="0080753D" w:rsidP="00F87FC2">
      <w:pPr>
        <w:spacing w:after="0" w:line="240" w:lineRule="auto"/>
      </w:pPr>
      <w:r>
        <w:separator/>
      </w:r>
    </w:p>
  </w:footnote>
  <w:footnote w:type="continuationSeparator" w:id="0">
    <w:p w14:paraId="6671E48C" w14:textId="77777777" w:rsidR="0080753D" w:rsidRDefault="0080753D" w:rsidP="00F87FC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466345"/>
    <w:multiLevelType w:val="hybridMultilevel"/>
    <w:tmpl w:val="C6C4F8D8"/>
    <w:lvl w:ilvl="0" w:tplc="DAC09F4C">
      <w:start w:val="1"/>
      <w:numFmt w:val="bullet"/>
      <w:lvlText w:val=""/>
      <w:lvlJc w:val="left"/>
      <w:pPr>
        <w:ind w:left="720" w:hanging="360"/>
      </w:pPr>
      <w:rPr>
        <w:rFonts w:ascii="Symbol" w:hAnsi="Symbol" w:hint="default"/>
        <w:b/>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512E15FF"/>
    <w:multiLevelType w:val="hybridMultilevel"/>
    <w:tmpl w:val="A40E5816"/>
    <w:lvl w:ilvl="0" w:tplc="DAC09F4C">
      <w:start w:val="1"/>
      <w:numFmt w:val="bullet"/>
      <w:lvlText w:val=""/>
      <w:lvlJc w:val="left"/>
      <w:pPr>
        <w:ind w:left="720" w:hanging="360"/>
      </w:pPr>
      <w:rPr>
        <w:rFonts w:ascii="Symbol" w:hAnsi="Symbol" w:hint="default"/>
        <w:b/>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7FC2"/>
    <w:rsid w:val="00122EA3"/>
    <w:rsid w:val="002E1B15"/>
    <w:rsid w:val="00323EFB"/>
    <w:rsid w:val="00371695"/>
    <w:rsid w:val="0080753D"/>
    <w:rsid w:val="00871C3A"/>
    <w:rsid w:val="00B4314E"/>
    <w:rsid w:val="00DF4898"/>
    <w:rsid w:val="00F87FC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294607"/>
  <w15:docId w15:val="{CE622DA0-99FF-4C84-B1E8-D751BE485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87FC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87FC2"/>
  </w:style>
  <w:style w:type="paragraph" w:styleId="Stopka">
    <w:name w:val="footer"/>
    <w:basedOn w:val="Normalny"/>
    <w:link w:val="StopkaZnak"/>
    <w:uiPriority w:val="99"/>
    <w:unhideWhenUsed/>
    <w:rsid w:val="00F87FC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87FC2"/>
  </w:style>
  <w:style w:type="paragraph" w:styleId="Akapitzlist">
    <w:name w:val="List Paragraph"/>
    <w:basedOn w:val="Normalny"/>
    <w:uiPriority w:val="34"/>
    <w:qFormat/>
    <w:rsid w:val="00B4314E"/>
    <w:pPr>
      <w:ind w:left="720"/>
      <w:contextualSpacing/>
    </w:pPr>
  </w:style>
  <w:style w:type="character" w:styleId="Hipercze">
    <w:name w:val="Hyperlink"/>
    <w:basedOn w:val="Domylnaczcionkaakapitu"/>
    <w:uiPriority w:val="99"/>
    <w:unhideWhenUsed/>
    <w:rsid w:val="00871C3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kssip.gov.pl/Postepowania_w_trybie_ustawy_Pz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5</Pages>
  <Words>1606</Words>
  <Characters>9640</Characters>
  <Application>Microsoft Office Word</Application>
  <DocSecurity>0</DocSecurity>
  <Lines>80</Lines>
  <Paragraphs>22</Paragraphs>
  <ScaleCrop>false</ScaleCrop>
  <HeadingPairs>
    <vt:vector size="2" baseType="variant">
      <vt:variant>
        <vt:lpstr>Tytuł</vt:lpstr>
      </vt:variant>
      <vt:variant>
        <vt:i4>1</vt:i4>
      </vt:variant>
    </vt:vector>
  </HeadingPairs>
  <TitlesOfParts>
    <vt:vector size="1" baseType="lpstr">
      <vt:lpstr/>
    </vt:vector>
  </TitlesOfParts>
  <Company>Krajowa Szkoła Sądownictwa i Prokuratury</Company>
  <LinksUpToDate>false</LinksUpToDate>
  <CharactersWithSpaces>11224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kssip</dc:creator>
  <cp:lastModifiedBy>Agnieszka Strzemplewicz</cp:lastModifiedBy>
  <cp:revision>5</cp:revision>
  <dcterms:created xsi:type="dcterms:W3CDTF">2021-04-01T12:27:00Z</dcterms:created>
  <dcterms:modified xsi:type="dcterms:W3CDTF">2021-06-25T11:23:00Z</dcterms:modified>
</cp:coreProperties>
</file>