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46E9E" w14:textId="77777777" w:rsidR="00AF6970" w:rsidRDefault="00AF6970" w:rsidP="00AF6970">
      <w:pPr>
        <w:jc w:val="right"/>
      </w:pPr>
      <w:r>
        <w:t>Załącznik nr 4</w:t>
      </w:r>
      <w:r w:rsidRPr="00292C19">
        <w:t xml:space="preserve"> do Zapytania ofertowego</w:t>
      </w:r>
    </w:p>
    <w:p w14:paraId="0D247E84" w14:textId="77777777" w:rsidR="00AF6970" w:rsidRDefault="00AF6970" w:rsidP="00AF6970">
      <w:pPr>
        <w:pStyle w:val="Nagwek1"/>
        <w:tabs>
          <w:tab w:val="left" w:pos="7320"/>
        </w:tabs>
        <w:spacing w:before="600"/>
      </w:pPr>
      <w:r>
        <w:t xml:space="preserve">UMOWA POWIERZENIA </w:t>
      </w:r>
      <w:r w:rsidR="003363E3">
        <w:t>PRZETWARZANIA DANYCH OSOBOWYCH n</w:t>
      </w:r>
      <w:r>
        <w:t>r ……….…</w:t>
      </w:r>
    </w:p>
    <w:p w14:paraId="4C163CA2" w14:textId="407E3B42" w:rsidR="00735EEF" w:rsidRDefault="00AF6970" w:rsidP="00AF6970">
      <w:pPr>
        <w:pStyle w:val="Nagwek2"/>
      </w:pPr>
      <w:r w:rsidRPr="00735EEF">
        <w:t>Dotyczy postępowania pn.:</w:t>
      </w:r>
      <w:r>
        <w:t xml:space="preserve"> Usługa </w:t>
      </w:r>
      <w:r w:rsidR="00A52EA8">
        <w:t xml:space="preserve">w zakresie tłumaczeń </w:t>
      </w:r>
      <w:r w:rsidRPr="00BF18BD">
        <w:t>na potrzeby</w:t>
      </w:r>
      <w:r>
        <w:t xml:space="preserve"> </w:t>
      </w:r>
      <w:r w:rsidRPr="00B30A32">
        <w:t>Krajowej Szkoły Sądownictwa i Prokuratury</w:t>
      </w:r>
      <w:r>
        <w:t xml:space="preserve"> </w:t>
      </w:r>
    </w:p>
    <w:p w14:paraId="0C20F2EA" w14:textId="13F1F16F" w:rsidR="00AF6970" w:rsidRDefault="00AF6970" w:rsidP="00735EEF">
      <w:r>
        <w:t xml:space="preserve">Zawarta </w:t>
      </w:r>
      <w:r w:rsidRPr="00973166">
        <w:t>w dniu… 202</w:t>
      </w:r>
      <w:r w:rsidR="00A52EA8">
        <w:t xml:space="preserve">4 </w:t>
      </w:r>
      <w:r w:rsidRPr="00973166">
        <w:t>roku</w:t>
      </w:r>
      <w:r>
        <w:t xml:space="preserve"> w Krakowie pomiędzy:</w:t>
      </w:r>
    </w:p>
    <w:p w14:paraId="6713A93D" w14:textId="77777777" w:rsidR="00AF6970" w:rsidRDefault="00AF6970" w:rsidP="00AF6970">
      <w:r>
        <w:t>(zwana dalej „Umową”)</w:t>
      </w:r>
    </w:p>
    <w:p w14:paraId="785065C5" w14:textId="77777777" w:rsidR="00AF6970" w:rsidRDefault="00AF6970" w:rsidP="00AF6970">
      <w:proofErr w:type="gramStart"/>
      <w:r>
        <w:t>pomiędzy</w:t>
      </w:r>
      <w:proofErr w:type="gramEnd"/>
      <w:r>
        <w:t>:</w:t>
      </w:r>
    </w:p>
    <w:p w14:paraId="3F5D23E3" w14:textId="77777777" w:rsidR="00AF6970" w:rsidRPr="003363E3" w:rsidRDefault="00AF6970" w:rsidP="00AF6970">
      <w:pPr>
        <w:rPr>
          <w:b/>
        </w:rPr>
      </w:pPr>
      <w:r w:rsidRPr="003363E3">
        <w:rPr>
          <w:b/>
        </w:rPr>
        <w:t>…………………………………………………………………………………………………….,</w:t>
      </w:r>
    </w:p>
    <w:p w14:paraId="733695E7" w14:textId="77777777" w:rsidR="00AF6970" w:rsidRDefault="00AF6970" w:rsidP="00AF6970">
      <w:proofErr w:type="gramStart"/>
      <w:r>
        <w:t>zwanym</w:t>
      </w:r>
      <w:proofErr w:type="gramEnd"/>
      <w:r>
        <w:t xml:space="preserve"> w dalszej części umowy </w:t>
      </w:r>
      <w:r w:rsidRPr="00AF6970">
        <w:rPr>
          <w:b/>
        </w:rPr>
        <w:t>„Podmiotem przetwarzającym”</w:t>
      </w:r>
    </w:p>
    <w:p w14:paraId="1021A1FA" w14:textId="77777777" w:rsidR="00AF6970" w:rsidRDefault="00AF6970" w:rsidP="00AF6970">
      <w:proofErr w:type="gramStart"/>
      <w:r>
        <w:t>oraz</w:t>
      </w:r>
      <w:proofErr w:type="gramEnd"/>
    </w:p>
    <w:p w14:paraId="754FAC63" w14:textId="7AECCC2D" w:rsidR="00AF6970" w:rsidRDefault="00AF6970" w:rsidP="00AF6970">
      <w:pPr>
        <w:spacing w:after="360"/>
      </w:pPr>
      <w:r w:rsidRPr="00AF6970">
        <w:rPr>
          <w:b/>
        </w:rPr>
        <w:t>Krajową Szkołą Sądownictwa i Prokuratury</w:t>
      </w:r>
      <w:r>
        <w:t xml:space="preserve">, 31-547 Kraków, ul. Przy Rondzie 5, </w:t>
      </w:r>
      <w:r>
        <w:br/>
        <w:t xml:space="preserve">posiadającą numer identyfikacji podatkowej NIP 701-002-79-49, REGON: 140580428, działającą na podstawie przepisów ustawy z dnia 23 stycznia 2009 roku o Krajowej Szkole Sądownictwa i Prokuratury (Dz.U. 2022 </w:t>
      </w:r>
      <w:proofErr w:type="gramStart"/>
      <w:r>
        <w:t>poz</w:t>
      </w:r>
      <w:proofErr w:type="gramEnd"/>
      <w:r>
        <w:t>. 217 tj. ze zm.) reprezentowaną przez:</w:t>
      </w:r>
      <w:r>
        <w:br/>
      </w:r>
      <w:r w:rsidR="00C5066B" w:rsidRPr="00C5066B">
        <w:t>……………………</w:t>
      </w:r>
      <w:r>
        <w:t xml:space="preserve">, </w:t>
      </w:r>
      <w:r>
        <w:br/>
      </w:r>
      <w:proofErr w:type="gramStart"/>
      <w:r>
        <w:t>zwaną</w:t>
      </w:r>
      <w:proofErr w:type="gramEnd"/>
      <w:r>
        <w:t xml:space="preserve"> w dalszej części umowy </w:t>
      </w:r>
      <w:r w:rsidRPr="00AF6970">
        <w:rPr>
          <w:b/>
        </w:rPr>
        <w:t>„Administratorem danych”</w:t>
      </w:r>
      <w:r>
        <w:t xml:space="preserve"> lub </w:t>
      </w:r>
      <w:r w:rsidRPr="00AF6970">
        <w:rPr>
          <w:b/>
        </w:rPr>
        <w:t>„Administratorem”</w:t>
      </w:r>
    </w:p>
    <w:p w14:paraId="0C95577E" w14:textId="77777777" w:rsidR="00AF6970" w:rsidRDefault="00AF6970" w:rsidP="00BE31CD">
      <w:pPr>
        <w:pStyle w:val="Nagwek3"/>
      </w:pPr>
      <w:r>
        <w:t>§ 1. Powierzenie przetwarzania danych osobowych</w:t>
      </w:r>
    </w:p>
    <w:p w14:paraId="584A2442" w14:textId="77777777" w:rsidR="00AF6970" w:rsidRDefault="00AF6970" w:rsidP="00AF6970">
      <w:pPr>
        <w:pStyle w:val="Akapitzlist"/>
        <w:numPr>
          <w:ilvl w:val="0"/>
          <w:numId w:val="31"/>
        </w:numPr>
      </w:pPr>
      <w:r>
        <w:t>Administrator danych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95/46/WE (zwanego w dalszej części „Rozporządzeniem”), dane osobowe do przetwarzania, na zasadach i w celu określonym w niniejszej Umowie.</w:t>
      </w:r>
    </w:p>
    <w:p w14:paraId="2F5DED9E" w14:textId="77777777" w:rsidR="00AF6970" w:rsidRDefault="00AF6970" w:rsidP="00AF6970">
      <w:pPr>
        <w:pStyle w:val="Akapitzlist"/>
        <w:numPr>
          <w:ilvl w:val="0"/>
          <w:numId w:val="31"/>
        </w:numPr>
      </w:pPr>
      <w:r>
        <w:t>Podmiot przetwarzający zobowiązuje się przetwarzać powierzone mu dane osobowe zgodnie z niniejszą umową, Rozporządzeniem oraz z innymi przepisami prawa powszechnie obowiązującego, które chronią prawa osób, których dane dotyczą.</w:t>
      </w:r>
    </w:p>
    <w:p w14:paraId="4171809E" w14:textId="77777777" w:rsidR="00AF6970" w:rsidRDefault="00AF6970" w:rsidP="00AF6970">
      <w:pPr>
        <w:pStyle w:val="Akapitzlist"/>
        <w:numPr>
          <w:ilvl w:val="0"/>
          <w:numId w:val="31"/>
        </w:numPr>
      </w:pPr>
      <w:r>
        <w:t>Podmiot przetwarzający oświadcza, iż stosuje środki bezpieczeństwa spełniające wymogi Rozporządzenia.</w:t>
      </w:r>
    </w:p>
    <w:p w14:paraId="3A600C68" w14:textId="77777777" w:rsidR="00AF6970" w:rsidRDefault="00AF6970" w:rsidP="00AF6970"/>
    <w:p w14:paraId="11C8D7E9" w14:textId="77777777" w:rsidR="00AF6970" w:rsidRDefault="00AF6970" w:rsidP="00BE31CD">
      <w:pPr>
        <w:pStyle w:val="Nagwek3"/>
      </w:pPr>
      <w:r>
        <w:lastRenderedPageBreak/>
        <w:t>§</w:t>
      </w:r>
      <w:r w:rsidR="003363E3">
        <w:t xml:space="preserve"> </w:t>
      </w:r>
      <w:r>
        <w:t>2. Zakres i cel przetwarzania danych</w:t>
      </w:r>
    </w:p>
    <w:p w14:paraId="610FCF39" w14:textId="15320EB1" w:rsidR="00AF6970" w:rsidRDefault="00AF6970" w:rsidP="00AF6970">
      <w:pPr>
        <w:pStyle w:val="Akapitzlist"/>
        <w:numPr>
          <w:ilvl w:val="0"/>
          <w:numId w:val="33"/>
        </w:numPr>
      </w:pPr>
      <w:r>
        <w:t xml:space="preserve">Podmiot przetwarzający w ramach </w:t>
      </w:r>
      <w:r w:rsidR="00A52EA8">
        <w:t>świadczenia usługi w zakresie tłumaczeń (język prawniczy) ustnych (symultanicznych i konsekutywnych) oraz pisemnych (język angielski, francuski, niemiecki, rosyjski, ukraiński) na potrzeby Krajowej Szkoły Sądownictwa i Prokuratury</w:t>
      </w:r>
      <w:r>
        <w:t xml:space="preserve">, przetwarzał będzie powierzone dane osobowe zwykłe obejmujące zbiory danych osobowych niezbędne do wykonywania prac na rzecz Administratora, zawierające w szczególności m.in. imię, nazwisko, </w:t>
      </w:r>
      <w:r w:rsidR="00563DB0">
        <w:t>życiorys zawodowy wykładowcy</w:t>
      </w:r>
      <w:r>
        <w:t>.</w:t>
      </w:r>
    </w:p>
    <w:p w14:paraId="368DA5C9" w14:textId="7CFC5F6F" w:rsidR="00AF6970" w:rsidRDefault="00AF6970" w:rsidP="002B3D30">
      <w:pPr>
        <w:pStyle w:val="Akapitzlist"/>
        <w:numPr>
          <w:ilvl w:val="0"/>
          <w:numId w:val="33"/>
        </w:numPr>
      </w:pPr>
      <w:r>
        <w:t xml:space="preserve">Powierzone przez Administratora danych dane osobowe będą przetwarzane przez Podmiot przetwarzający wyłącznie w celu realizacji </w:t>
      </w:r>
      <w:r w:rsidRPr="00973166">
        <w:t>umowy z dnia</w:t>
      </w:r>
      <w:r>
        <w:t xml:space="preserve"> …. </w:t>
      </w:r>
      <w:proofErr w:type="gramStart"/>
      <w:r>
        <w:t>roku</w:t>
      </w:r>
      <w:proofErr w:type="gramEnd"/>
      <w:r>
        <w:t xml:space="preserve"> nr …./202</w:t>
      </w:r>
      <w:r w:rsidR="00A52EA8">
        <w:t xml:space="preserve">4 </w:t>
      </w:r>
      <w:r w:rsidR="003660D7">
        <w:t>r. do postępowania nr ……….</w:t>
      </w:r>
      <w:r>
        <w:t>w zakres</w:t>
      </w:r>
      <w:r w:rsidR="00A52EA8">
        <w:t>ie realizacji przedmiotu, tj. wykonywania</w:t>
      </w:r>
      <w:r w:rsidR="003660D7">
        <w:t xml:space="preserve"> usług w zakresie tłumaczeń (język prawniczy) ustnych (symultanicznych i konsekutywnych) oraz pisemnych (język angielski, francuski, niemiecki, rosyjski, ukraiński).</w:t>
      </w:r>
    </w:p>
    <w:p w14:paraId="731DCEF5" w14:textId="77777777" w:rsidR="00AF6970" w:rsidRDefault="00AF6970" w:rsidP="00BE31CD">
      <w:pPr>
        <w:pStyle w:val="Nagwek3"/>
      </w:pPr>
      <w:r>
        <w:t>§</w:t>
      </w:r>
      <w:r w:rsidR="003363E3">
        <w:t xml:space="preserve"> </w:t>
      </w:r>
      <w:r>
        <w:t>3. Obowiązki podmiotu przetwarzającego</w:t>
      </w:r>
    </w:p>
    <w:p w14:paraId="59997D05" w14:textId="77777777" w:rsidR="00AF6970" w:rsidRDefault="00AF6970" w:rsidP="00AF6970">
      <w:pPr>
        <w:pStyle w:val="Akapitzlist"/>
        <w:numPr>
          <w:ilvl w:val="0"/>
          <w:numId w:val="35"/>
        </w:numPr>
      </w:pPr>
      <w: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05E17EF" w14:textId="77777777" w:rsidR="00AF6970" w:rsidRDefault="00AF6970" w:rsidP="00AF6970">
      <w:pPr>
        <w:pStyle w:val="Akapitzlist"/>
        <w:numPr>
          <w:ilvl w:val="0"/>
          <w:numId w:val="35"/>
        </w:numPr>
      </w:pPr>
      <w:r>
        <w:t>Podmiot przetwarzający zobowiązuje się dołożyć należytej staranności przy przetwarzaniu powierzonych danych osobowych.</w:t>
      </w:r>
    </w:p>
    <w:p w14:paraId="64C913F9" w14:textId="77777777" w:rsidR="00AF6970" w:rsidRDefault="00AF6970" w:rsidP="00AF6970">
      <w:pPr>
        <w:pStyle w:val="Akapitzlist"/>
        <w:numPr>
          <w:ilvl w:val="0"/>
          <w:numId w:val="35"/>
        </w:numPr>
      </w:pPr>
      <w:r>
        <w:t xml:space="preserve">Podmiot przetwarzający zobowiązuje się do nadania upoważnień do przetwarzania danych osobowych wszystkim osobom, które będą przetwarzały powierzone dane </w:t>
      </w:r>
    </w:p>
    <w:p w14:paraId="111023E2" w14:textId="77777777" w:rsidR="00AF6970" w:rsidRDefault="00AF6970" w:rsidP="00AF6970">
      <w:pPr>
        <w:pStyle w:val="Akapitzlist"/>
        <w:ind w:left="425"/>
      </w:pPr>
      <w:proofErr w:type="gramStart"/>
      <w:r>
        <w:t>w</w:t>
      </w:r>
      <w:proofErr w:type="gramEnd"/>
      <w:r>
        <w:t xml:space="preserve"> celu realizacji niniejszej umowy.</w:t>
      </w:r>
    </w:p>
    <w:p w14:paraId="333D4236" w14:textId="77777777" w:rsidR="00AF6970" w:rsidRDefault="00AF6970" w:rsidP="00AF6970">
      <w:pPr>
        <w:pStyle w:val="Akapitzlist"/>
        <w:numPr>
          <w:ilvl w:val="0"/>
          <w:numId w:val="35"/>
        </w:numPr>
      </w:pPr>
      <w: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021D26E" w14:textId="77777777" w:rsidR="00AF6970" w:rsidRDefault="00AF6970" w:rsidP="00AF6970">
      <w:pPr>
        <w:pStyle w:val="Akapitzlist"/>
        <w:numPr>
          <w:ilvl w:val="0"/>
          <w:numId w:val="35"/>
        </w:numPr>
      </w:pPr>
      <w:r>
        <w:t xml:space="preserve">Podmiot przetwarzający po zakończeniu świadczenia usług zwraca Administratorowi wszelkie dane osobowe oraz usuwa wszelkie ich istniejące kopie danych (w tym powierzone dane z nośników elektronicznych pozostających w jego dyspozycji), </w:t>
      </w:r>
      <w:proofErr w:type="gramStart"/>
      <w:r>
        <w:t>chyba że</w:t>
      </w:r>
      <w:proofErr w:type="gramEnd"/>
      <w:r>
        <w:t xml:space="preserve"> prawo Unii lub prawo państwa członkowskiego nakazują przechowywanie danych osobowych.</w:t>
      </w:r>
    </w:p>
    <w:p w14:paraId="3C92A45F" w14:textId="77777777" w:rsidR="00AF6970" w:rsidRDefault="00AF6970" w:rsidP="003363E3">
      <w:pPr>
        <w:pStyle w:val="Akapitzlist"/>
        <w:numPr>
          <w:ilvl w:val="0"/>
          <w:numId w:val="35"/>
        </w:numPr>
      </w:pPr>
      <w: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60B8A541" w14:textId="77777777" w:rsidR="00AF6970" w:rsidRDefault="00AF6970" w:rsidP="00AF6970">
      <w:pPr>
        <w:pStyle w:val="Akapitzlist"/>
        <w:numPr>
          <w:ilvl w:val="0"/>
          <w:numId w:val="35"/>
        </w:numPr>
      </w:pPr>
      <w:r>
        <w:lastRenderedPageBreak/>
        <w:t>Podmiot przetwarzający po stwierdzeniu naruszenia ochrony danych osobowych bez zbędnej zwłoki zgłasza je administratorowi w ciągu 24 godzin.</w:t>
      </w:r>
    </w:p>
    <w:p w14:paraId="26A8992A" w14:textId="77777777" w:rsidR="00AF6970" w:rsidRDefault="00AF6970" w:rsidP="00BE31CD">
      <w:pPr>
        <w:pStyle w:val="Nagwek3"/>
      </w:pPr>
      <w:r>
        <w:t>§</w:t>
      </w:r>
      <w:r w:rsidR="003363E3">
        <w:t xml:space="preserve"> </w:t>
      </w:r>
      <w:r>
        <w:t>4</w:t>
      </w:r>
      <w:r w:rsidR="004E3463">
        <w:t xml:space="preserve">. </w:t>
      </w:r>
      <w:r>
        <w:t>Prawo kontroli</w:t>
      </w:r>
    </w:p>
    <w:p w14:paraId="2D089EF9" w14:textId="77777777" w:rsidR="00AF6970" w:rsidRDefault="00AF6970" w:rsidP="004E3463">
      <w:pPr>
        <w:pStyle w:val="Akapitzlist"/>
        <w:numPr>
          <w:ilvl w:val="0"/>
          <w:numId w:val="37"/>
        </w:numPr>
      </w:pPr>
      <w:r>
        <w:t>Administrator danych zgodnie z art. 28 ust. 3 pkt h) Rozporządzenia ma prawo żądać od podmiotu przetwarzającego udostępnienia wszelkich informacji niezbędnych do wykazania spełnienia obowiązków określonych w art. 28 Rozporządzenia, a także czy środki i sposoby zastosowane przez Podmiot przetwarzający przy przetwarzaniu i zabezpieczeniu powierzonych danych osobowych spełniają postanowienia umowy, w tym celu umożliwiając administratorowi lub audytorowi upoważnionemu przez administratora przeprowadzanie audytów, w tym inspekcji, jednocześnie przyczyniając się do nich.</w:t>
      </w:r>
    </w:p>
    <w:p w14:paraId="3EC79192" w14:textId="77777777" w:rsidR="00AF6970" w:rsidRDefault="00AF6970" w:rsidP="004E3463">
      <w:pPr>
        <w:pStyle w:val="Akapitzlist"/>
        <w:numPr>
          <w:ilvl w:val="0"/>
          <w:numId w:val="37"/>
        </w:numPr>
      </w:pPr>
      <w:r>
        <w:t>Administrator danych lub podmiot przez niego upoważniony (audytor) realizować będzie prawo kontroli w godzinach pracy Podmiotu przetwarzającego i z minimum jego 3 dniową wcześniejszą notyfikacją.</w:t>
      </w:r>
    </w:p>
    <w:p w14:paraId="09286316" w14:textId="77777777" w:rsidR="00AF6970" w:rsidRDefault="00AF6970" w:rsidP="004E3463">
      <w:pPr>
        <w:pStyle w:val="Akapitzlist"/>
        <w:numPr>
          <w:ilvl w:val="0"/>
          <w:numId w:val="37"/>
        </w:numPr>
      </w:pPr>
      <w:r>
        <w:t>Podmiot przetwarzający zobowiązuje się do usunięcia uchybień stwierdzonych podczas kontroli w terminie wskazanym przez Administratora danych niezwłocznie, lecz w czasie nie dłuższym niż 48 h. W przypadku, gdy usunięcie uchybień nie jest możliwe w czasie nie dłuższym niż 48 h, usunięcie uchybień nastąpi w najkrótszym możliwym terminie, uzgodnionym z Administratorem.</w:t>
      </w:r>
    </w:p>
    <w:p w14:paraId="6D6DFCAF" w14:textId="77777777" w:rsidR="00AF6970" w:rsidRDefault="00AF6970" w:rsidP="004E3463">
      <w:pPr>
        <w:pStyle w:val="Akapitzlist"/>
        <w:numPr>
          <w:ilvl w:val="0"/>
          <w:numId w:val="37"/>
        </w:numPr>
      </w:pPr>
      <w:r>
        <w:t>Administrator zastrzega sobie w sytuacji powzięcia informacji o naruszeniu ochrony danych osobowych przez Podmiot przetwarzający, mogących skutkować naruszeniem dóbr prawnych osób, których dane są przetwarzane, niezwłocznie dokonać kontroli i zobowiązać do natychmiastowego zabezpieczenia danych wskazujących na naruszenie oraz w porozumieniu z administratorem danych powzięcia środków zaradczych.</w:t>
      </w:r>
    </w:p>
    <w:p w14:paraId="2F83C088" w14:textId="77777777" w:rsidR="00AF6970" w:rsidRDefault="00AF6970" w:rsidP="00BE31CD">
      <w:pPr>
        <w:pStyle w:val="Nagwek3"/>
      </w:pPr>
      <w:r>
        <w:t>§</w:t>
      </w:r>
      <w:r w:rsidR="004E3463">
        <w:t xml:space="preserve"> </w:t>
      </w:r>
      <w:r>
        <w:t>5</w:t>
      </w:r>
      <w:r w:rsidR="004E3463">
        <w:t xml:space="preserve">. </w:t>
      </w:r>
      <w:r>
        <w:t>Dalsze powierzenie danych do przetwarzania</w:t>
      </w:r>
    </w:p>
    <w:p w14:paraId="6C7DFE17" w14:textId="77777777" w:rsidR="00AF6970" w:rsidRDefault="00AF6970" w:rsidP="004E3463">
      <w:pPr>
        <w:pStyle w:val="Akapitzlist"/>
        <w:numPr>
          <w:ilvl w:val="0"/>
          <w:numId w:val="39"/>
        </w:numPr>
      </w:pPr>
      <w:r>
        <w:t xml:space="preserve">Podmiot przetwarzający może powierzyć dane osobowe objęte niniejszą umową </w:t>
      </w:r>
    </w:p>
    <w:p w14:paraId="3889ACA5" w14:textId="77777777" w:rsidR="00AF6970" w:rsidRDefault="00AF6970" w:rsidP="004E3463">
      <w:pPr>
        <w:pStyle w:val="Akapitzlist"/>
        <w:ind w:left="425"/>
      </w:pPr>
      <w:proofErr w:type="gramStart"/>
      <w:r>
        <w:t>do</w:t>
      </w:r>
      <w:proofErr w:type="gramEnd"/>
      <w:r>
        <w:t xml:space="preserve"> dalszego przetwarzania podwykonawcom jedynie w celu wykonania umowy </w:t>
      </w:r>
    </w:p>
    <w:p w14:paraId="14B10C30" w14:textId="77777777" w:rsidR="00AF6970" w:rsidRDefault="00AF6970" w:rsidP="004E3463">
      <w:pPr>
        <w:pStyle w:val="Akapitzlist"/>
        <w:ind w:left="425"/>
      </w:pPr>
      <w:proofErr w:type="gramStart"/>
      <w:r>
        <w:t>po</w:t>
      </w:r>
      <w:proofErr w:type="gramEnd"/>
      <w:r>
        <w:t xml:space="preserve"> uzyskaniu uprzedniej pisemnej zgody Administratora danych.</w:t>
      </w:r>
    </w:p>
    <w:p w14:paraId="672D4389" w14:textId="77777777" w:rsidR="00AF6970" w:rsidRDefault="00AF6970" w:rsidP="004E3463">
      <w:pPr>
        <w:pStyle w:val="Akapitzlist"/>
        <w:numPr>
          <w:ilvl w:val="0"/>
          <w:numId w:val="39"/>
        </w:numPr>
      </w:pPr>
      <w:r>
        <w:t>Przekazanie powierzonych danych do państwa trzeciego, w zakresie niewymaganym do realizowania usług przez Podmiot przetwarzający,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E84BE27" w14:textId="77777777" w:rsidR="00AF6970" w:rsidRDefault="00AF6970" w:rsidP="004E3463">
      <w:pPr>
        <w:pStyle w:val="Akapitzlist"/>
        <w:numPr>
          <w:ilvl w:val="0"/>
          <w:numId w:val="39"/>
        </w:numPr>
      </w:pPr>
      <w:r>
        <w:lastRenderedPageBreak/>
        <w:t>Podwykonawca, o którym mowa w §5 ust. 1 Umowy winien spełniać te same gwarancje i obowiązki, jakie zostały nałożone na Podmiot przetwarzający w niniejszej Umowie.</w:t>
      </w:r>
    </w:p>
    <w:p w14:paraId="557FC0C6" w14:textId="77777777" w:rsidR="00AF6970" w:rsidRDefault="00AF6970" w:rsidP="004E3463">
      <w:pPr>
        <w:pStyle w:val="Akapitzlist"/>
        <w:numPr>
          <w:ilvl w:val="0"/>
          <w:numId w:val="39"/>
        </w:numPr>
      </w:pPr>
      <w:r>
        <w:t>Podmiot przetwarzający ponosi pełną odpowiedzialność wobec Administratora za niewywiązanie się ze spoczywających na podwykonawcy obowiązków ochrony danych.</w:t>
      </w:r>
    </w:p>
    <w:p w14:paraId="21134745" w14:textId="77777777" w:rsidR="00AF6970" w:rsidRDefault="00AF6970" w:rsidP="00BE31CD">
      <w:pPr>
        <w:pStyle w:val="Nagwek3"/>
      </w:pPr>
      <w:r>
        <w:t>§ 6</w:t>
      </w:r>
      <w:r w:rsidR="004E3463">
        <w:t xml:space="preserve">. </w:t>
      </w:r>
      <w:r>
        <w:t>Odpowiedzialność Podmiotu przetwarzającego</w:t>
      </w:r>
    </w:p>
    <w:p w14:paraId="7BA1E5A6" w14:textId="77777777" w:rsidR="00AF6970" w:rsidRDefault="00AF6970" w:rsidP="004E3463">
      <w:pPr>
        <w:pStyle w:val="Akapitzlist"/>
        <w:numPr>
          <w:ilvl w:val="0"/>
          <w:numId w:val="41"/>
        </w:numPr>
      </w:pPr>
      <w:r>
        <w:t>Podmiot przetwarzający jest odpowiedzialny za udostępnienie lub wykorzystanie danych osobowych niezgodnie z treścią umowy, a w szczególności za udostępnienie powierzonych do przetwarzania danych osobowych osobom nieupoważnionym.</w:t>
      </w:r>
    </w:p>
    <w:p w14:paraId="0CF40B5E" w14:textId="77777777" w:rsidR="00AF6970" w:rsidRDefault="00AF6970" w:rsidP="004E3463">
      <w:pPr>
        <w:pStyle w:val="Akapitzlist"/>
        <w:numPr>
          <w:ilvl w:val="0"/>
          <w:numId w:val="41"/>
        </w:numPr>
      </w:pPr>
      <w: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964C495" w14:textId="77777777" w:rsidR="00AF6970" w:rsidRDefault="00AF6970" w:rsidP="00BE31CD">
      <w:pPr>
        <w:pStyle w:val="Nagwek3"/>
      </w:pPr>
      <w:r>
        <w:t>§</w:t>
      </w:r>
      <w:r w:rsidR="004E3463">
        <w:t xml:space="preserve"> </w:t>
      </w:r>
      <w:r>
        <w:t>7</w:t>
      </w:r>
      <w:r w:rsidR="004E3463">
        <w:t xml:space="preserve">. </w:t>
      </w:r>
      <w:r>
        <w:t>Czas obowiązywania umowy</w:t>
      </w:r>
    </w:p>
    <w:p w14:paraId="79D63AC7" w14:textId="274E1D4A" w:rsidR="00AF6970" w:rsidRDefault="00AF6970" w:rsidP="00855948">
      <w:pPr>
        <w:pStyle w:val="Akapitzlist"/>
        <w:numPr>
          <w:ilvl w:val="0"/>
          <w:numId w:val="49"/>
        </w:numPr>
      </w:pPr>
      <w:r w:rsidRPr="00973166">
        <w:t xml:space="preserve">Niniejsza umowa obowiązuje od dnia zawarcia </w:t>
      </w:r>
      <w:r w:rsidR="00C5066B" w:rsidRPr="00973166">
        <w:t xml:space="preserve">umowy z dnia </w:t>
      </w:r>
      <w:r w:rsidR="00855948">
        <w:t>…………………</w:t>
      </w:r>
      <w:r w:rsidR="00C5066B" w:rsidRPr="00973166">
        <w:t xml:space="preserve">…. </w:t>
      </w:r>
      <w:proofErr w:type="gramStart"/>
      <w:r w:rsidR="00C5066B" w:rsidRPr="00973166">
        <w:t>roku</w:t>
      </w:r>
      <w:proofErr w:type="gramEnd"/>
      <w:r w:rsidR="00C5066B" w:rsidRPr="00973166">
        <w:t xml:space="preserve"> </w:t>
      </w:r>
      <w:r w:rsidR="00855948">
        <w:br/>
      </w:r>
      <w:r w:rsidR="00C5066B" w:rsidRPr="00973166">
        <w:t xml:space="preserve">nr </w:t>
      </w:r>
      <w:r w:rsidR="00855948">
        <w:t>………….</w:t>
      </w:r>
      <w:r w:rsidR="00C5066B" w:rsidRPr="00973166">
        <w:t>…./202</w:t>
      </w:r>
      <w:r w:rsidR="00563DB0">
        <w:t xml:space="preserve">4 </w:t>
      </w:r>
      <w:bookmarkStart w:id="0" w:name="_GoBack"/>
      <w:bookmarkEnd w:id="0"/>
      <w:r w:rsidRPr="00973166">
        <w:t xml:space="preserve">przez czas </w:t>
      </w:r>
      <w:r w:rsidR="00C5066B" w:rsidRPr="00973166">
        <w:t xml:space="preserve">jej </w:t>
      </w:r>
      <w:r w:rsidRPr="00973166">
        <w:t>obowiązywania.</w:t>
      </w:r>
    </w:p>
    <w:p w14:paraId="2A99DC68" w14:textId="77777777" w:rsidR="00AF6970" w:rsidRDefault="00AF6970" w:rsidP="00BE31CD">
      <w:pPr>
        <w:pStyle w:val="Nagwek3"/>
      </w:pPr>
      <w:r>
        <w:t>§</w:t>
      </w:r>
      <w:r w:rsidR="004E3463">
        <w:t xml:space="preserve"> </w:t>
      </w:r>
      <w:r>
        <w:t>8</w:t>
      </w:r>
      <w:r w:rsidR="00735EEF">
        <w:t>.</w:t>
      </w:r>
      <w:r w:rsidR="004E3463">
        <w:t xml:space="preserve"> </w:t>
      </w:r>
      <w:r>
        <w:t>Rozwiązanie umowy</w:t>
      </w:r>
    </w:p>
    <w:p w14:paraId="6BA93BD9" w14:textId="77777777" w:rsidR="00AF6970" w:rsidRDefault="00AF6970" w:rsidP="004E3463">
      <w:pPr>
        <w:pStyle w:val="Akapitzlist"/>
        <w:numPr>
          <w:ilvl w:val="0"/>
          <w:numId w:val="43"/>
        </w:numPr>
      </w:pPr>
      <w:r>
        <w:t>Administrator danych może rozwiązać niniejszą umowę ze skutkiem natychmiastowym, gdy Podmiot przetwarzający:</w:t>
      </w:r>
    </w:p>
    <w:p w14:paraId="5669EB44" w14:textId="77777777" w:rsidR="00AF6970" w:rsidRDefault="00AF6970" w:rsidP="004E3463">
      <w:pPr>
        <w:pStyle w:val="Akapitzlist"/>
        <w:numPr>
          <w:ilvl w:val="1"/>
          <w:numId w:val="43"/>
        </w:numPr>
      </w:pPr>
      <w:proofErr w:type="gramStart"/>
      <w:r>
        <w:t>pomimo</w:t>
      </w:r>
      <w:proofErr w:type="gramEnd"/>
      <w:r>
        <w:t xml:space="preserve"> zobowiązania go do usunięcia uchybień stwierdzonych podczas kontroli nie usunie ich w wyznaczonym terminie;</w:t>
      </w:r>
    </w:p>
    <w:p w14:paraId="38737E39" w14:textId="77777777" w:rsidR="00AF6970" w:rsidRDefault="00AF6970" w:rsidP="004E3463">
      <w:pPr>
        <w:pStyle w:val="Akapitzlist"/>
        <w:numPr>
          <w:ilvl w:val="1"/>
          <w:numId w:val="43"/>
        </w:numPr>
      </w:pPr>
      <w:proofErr w:type="gramStart"/>
      <w:r>
        <w:t>przetwarza</w:t>
      </w:r>
      <w:proofErr w:type="gramEnd"/>
      <w:r>
        <w:t xml:space="preserve"> dane osobowe w sposób niezgodny z umową;</w:t>
      </w:r>
    </w:p>
    <w:p w14:paraId="41BE2779" w14:textId="77777777" w:rsidR="00AF6970" w:rsidRDefault="00AF6970" w:rsidP="004E3463">
      <w:pPr>
        <w:pStyle w:val="Akapitzlist"/>
        <w:numPr>
          <w:ilvl w:val="1"/>
          <w:numId w:val="43"/>
        </w:numPr>
      </w:pPr>
      <w:proofErr w:type="gramStart"/>
      <w:r>
        <w:t>powierzył</w:t>
      </w:r>
      <w:proofErr w:type="gramEnd"/>
      <w:r>
        <w:t xml:space="preserve"> przetwarzanie danych osobowych innemu podmiotowi bez zgody Administratora danych.</w:t>
      </w:r>
    </w:p>
    <w:p w14:paraId="36FD33D6" w14:textId="77777777" w:rsidR="00AF6970" w:rsidRDefault="00AF6970" w:rsidP="00BE31CD">
      <w:pPr>
        <w:pStyle w:val="Nagwek3"/>
      </w:pPr>
      <w:r>
        <w:t>§</w:t>
      </w:r>
      <w:r w:rsidR="004E3463">
        <w:t xml:space="preserve"> </w:t>
      </w:r>
      <w:r>
        <w:t>9</w:t>
      </w:r>
      <w:r w:rsidR="004E3463">
        <w:t xml:space="preserve">. </w:t>
      </w:r>
      <w:r>
        <w:t>Zasady zachowania poufności</w:t>
      </w:r>
    </w:p>
    <w:p w14:paraId="2ABA5B48" w14:textId="77777777" w:rsidR="00AF6970" w:rsidRDefault="00AF6970" w:rsidP="004E3463">
      <w:pPr>
        <w:pStyle w:val="Akapitzlist"/>
        <w:numPr>
          <w:ilvl w:val="0"/>
          <w:numId w:val="46"/>
        </w:numPr>
      </w:pPr>
      <w:r>
        <w:t xml:space="preserve">Podmiot przetwarzający zobowiązuje się do zachowania w tajemnicy wszelkich informacji, danych, materiałów, dokumentów i danych osobowych otrzymanych </w:t>
      </w:r>
    </w:p>
    <w:p w14:paraId="4A4C9805" w14:textId="77777777" w:rsidR="00AF6970" w:rsidRDefault="00AF6970" w:rsidP="004E3463">
      <w:pPr>
        <w:pStyle w:val="Akapitzlist"/>
        <w:ind w:left="425"/>
      </w:pPr>
      <w:proofErr w:type="gramStart"/>
      <w:r>
        <w:lastRenderedPageBreak/>
        <w:t>od</w:t>
      </w:r>
      <w:proofErr w:type="gramEnd"/>
      <w:r>
        <w:t xml:space="preserve"> Administratora danych i od współpracujących z nim osób oraz danych uzyskanych w jakikolwiek inny sposób, zamierzony czy przypadkowy w formie ustnej, pisemnej lub elektronicznej („dane poufne”).</w:t>
      </w:r>
    </w:p>
    <w:p w14:paraId="7770E0DD" w14:textId="77777777" w:rsidR="00AF6970" w:rsidRPr="000B2DE9" w:rsidRDefault="00AF6970" w:rsidP="004E3463">
      <w:pPr>
        <w:pStyle w:val="Akapitzlist"/>
        <w:numPr>
          <w:ilvl w:val="0"/>
          <w:numId w:val="46"/>
        </w:numPr>
      </w:pPr>
      <w:r>
        <w:t xml:space="preserve">Podmiot przetwarzający oświadcza, że w związku ze zobowiązaniem do zachowania w tajemnicy danych poufnych nie będą one wykorzystywane, ujawniane ani udostępniane bez pisemnej zgody Administratora danych w innym celu niż wykonanie Umowy, </w:t>
      </w:r>
      <w:proofErr w:type="gramStart"/>
      <w:r>
        <w:t>chyba że</w:t>
      </w:r>
      <w:proofErr w:type="gramEnd"/>
      <w:r>
        <w:t xml:space="preserve"> konieczność ujawnienia posiadanych informacji wynika z obowiązujących przepisów </w:t>
      </w:r>
      <w:r w:rsidRPr="000B2DE9">
        <w:t>prawa lub Umowy.</w:t>
      </w:r>
    </w:p>
    <w:p w14:paraId="406F7173" w14:textId="77777777" w:rsidR="00AF6970" w:rsidRPr="000B2DE9" w:rsidRDefault="00AF6970" w:rsidP="00BE31CD">
      <w:pPr>
        <w:pStyle w:val="Nagwek3"/>
      </w:pPr>
      <w:r w:rsidRPr="000B2DE9">
        <w:t>§</w:t>
      </w:r>
      <w:r w:rsidR="004E3463" w:rsidRPr="000B2DE9">
        <w:t xml:space="preserve"> </w:t>
      </w:r>
      <w:r w:rsidRPr="000B2DE9">
        <w:t>10</w:t>
      </w:r>
      <w:r w:rsidR="004E3463" w:rsidRPr="000B2DE9">
        <w:t xml:space="preserve">. </w:t>
      </w:r>
      <w:r w:rsidRPr="000B2DE9">
        <w:t>Postanowienia końcowe</w:t>
      </w:r>
    </w:p>
    <w:p w14:paraId="29369742" w14:textId="5004BCB7" w:rsidR="000B2DE9" w:rsidRDefault="000B2DE9" w:rsidP="004E3463">
      <w:pPr>
        <w:pStyle w:val="Akapitzlist"/>
        <w:numPr>
          <w:ilvl w:val="0"/>
          <w:numId w:val="47"/>
        </w:numPr>
      </w:pPr>
      <w:r>
        <w:t>Umowę sporządzono w dwóch jednobrzmiących egzemplarzach, po jednym dla każdej ze stron/w formie elektronicznej z użyciem kwalifikowanych podpisów elektronicznych.</w:t>
      </w:r>
    </w:p>
    <w:p w14:paraId="009B42A8" w14:textId="73AF5AAD" w:rsidR="00AF6970" w:rsidRPr="000B2DE9" w:rsidRDefault="00AF6970" w:rsidP="004E3463">
      <w:pPr>
        <w:pStyle w:val="Akapitzlist"/>
        <w:numPr>
          <w:ilvl w:val="0"/>
          <w:numId w:val="47"/>
        </w:numPr>
      </w:pPr>
      <w:r w:rsidRPr="000B2DE9">
        <w:t>W sprawach nieuregulowanych zastosowanie będą miały przepisy Kodeksu cywilnego oraz Rozporządzenia.</w:t>
      </w:r>
    </w:p>
    <w:p w14:paraId="5F58CBBF" w14:textId="77777777" w:rsidR="00AF6970" w:rsidRPr="000B2DE9" w:rsidRDefault="00AF6970" w:rsidP="00735EEF">
      <w:pPr>
        <w:pStyle w:val="Akapitzlist"/>
        <w:numPr>
          <w:ilvl w:val="0"/>
          <w:numId w:val="47"/>
        </w:numPr>
        <w:spacing w:after="960"/>
      </w:pPr>
      <w:r w:rsidRPr="000B2DE9">
        <w:t>Sądem właściwym dla rozpatrzenia sporów wynikających z niniejszej umowy będzie sąd właściwy dla siedziby Administratora danych.</w:t>
      </w:r>
    </w:p>
    <w:p w14:paraId="6C8D3860" w14:textId="77777777" w:rsidR="003B23A3" w:rsidRPr="00F226A4" w:rsidRDefault="00AF6970" w:rsidP="00735EEF">
      <w:pPr>
        <w:ind w:firstLine="425"/>
      </w:pPr>
      <w:r>
        <w:t>Podmiot przetwarzający</w:t>
      </w:r>
      <w:proofErr w:type="gramStart"/>
      <w:r>
        <w:t>:</w:t>
      </w:r>
      <w:r>
        <w:tab/>
      </w:r>
      <w:r w:rsidR="00735EEF">
        <w:tab/>
      </w:r>
      <w:r w:rsidR="00735EEF">
        <w:tab/>
      </w:r>
      <w:r w:rsidR="00735EEF">
        <w:tab/>
      </w:r>
      <w:r w:rsidR="00735EEF">
        <w:tab/>
      </w:r>
      <w:r>
        <w:t>Administrator</w:t>
      </w:r>
      <w:proofErr w:type="gramEnd"/>
      <w:r>
        <w:t xml:space="preserve"> danych:</w:t>
      </w:r>
    </w:p>
    <w:sectPr w:rsidR="003B23A3" w:rsidRPr="00F226A4">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B77A2" w16cid:durableId="295B85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9B8F4" w14:textId="77777777" w:rsidR="00FC3F41" w:rsidRDefault="00FC3F41" w:rsidP="003351F1">
      <w:pPr>
        <w:spacing w:before="0" w:after="0" w:line="240" w:lineRule="auto"/>
      </w:pPr>
      <w:r>
        <w:separator/>
      </w:r>
    </w:p>
  </w:endnote>
  <w:endnote w:type="continuationSeparator" w:id="0">
    <w:p w14:paraId="617FE576" w14:textId="77777777" w:rsidR="00FC3F41" w:rsidRDefault="00FC3F41" w:rsidP="003351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681539"/>
      <w:docPartObj>
        <w:docPartGallery w:val="Page Numbers (Bottom of Page)"/>
        <w:docPartUnique/>
      </w:docPartObj>
    </w:sdtPr>
    <w:sdtEndPr>
      <w:rPr>
        <w:spacing w:val="60"/>
        <w:sz w:val="20"/>
        <w:szCs w:val="20"/>
      </w:rPr>
    </w:sdtEndPr>
    <w:sdtContent>
      <w:p w14:paraId="1E3E8103" w14:textId="1C1401C7" w:rsidR="00D540D9" w:rsidRPr="000D07DC" w:rsidRDefault="000D07DC" w:rsidP="003351F1">
        <w:pPr>
          <w:pStyle w:val="Stopka"/>
          <w:pBdr>
            <w:top w:val="single" w:sz="4" w:space="1" w:color="D9D9D9" w:themeColor="background1" w:themeShade="D9"/>
          </w:pBdr>
          <w:jc w:val="right"/>
          <w:rPr>
            <w:b/>
            <w:bCs/>
            <w:sz w:val="20"/>
            <w:szCs w:val="20"/>
          </w:rPr>
        </w:pPr>
        <w:r w:rsidRPr="00FB6C51">
          <w:rPr>
            <w:rFonts w:ascii="Cambria" w:hAnsi="Cambria"/>
            <w:sz w:val="18"/>
            <w:szCs w:val="18"/>
          </w:rPr>
          <w:fldChar w:fldCharType="begin"/>
        </w:r>
        <w:r w:rsidRPr="00FB6C51">
          <w:rPr>
            <w:rFonts w:ascii="Cambria" w:hAnsi="Cambria"/>
            <w:sz w:val="18"/>
            <w:szCs w:val="18"/>
          </w:rPr>
          <w:instrText>PAGE  \* Arabic  \* MERGEFORMAT</w:instrText>
        </w:r>
        <w:r w:rsidRPr="00FB6C51">
          <w:rPr>
            <w:rFonts w:ascii="Cambria" w:hAnsi="Cambria"/>
            <w:sz w:val="18"/>
            <w:szCs w:val="18"/>
          </w:rPr>
          <w:fldChar w:fldCharType="separate"/>
        </w:r>
        <w:r w:rsidR="00563DB0">
          <w:rPr>
            <w:rFonts w:ascii="Cambria" w:hAnsi="Cambria"/>
            <w:noProof/>
            <w:sz w:val="18"/>
            <w:szCs w:val="18"/>
          </w:rPr>
          <w:t>1</w:t>
        </w:r>
        <w:r w:rsidRPr="00FB6C51">
          <w:rPr>
            <w:rFonts w:ascii="Cambria" w:hAnsi="Cambria"/>
            <w:sz w:val="18"/>
            <w:szCs w:val="18"/>
          </w:rPr>
          <w:fldChar w:fldCharType="end"/>
        </w:r>
        <w:r w:rsidRPr="00FB6C51">
          <w:rPr>
            <w:rFonts w:ascii="Cambria" w:hAnsi="Cambria"/>
            <w:sz w:val="18"/>
            <w:szCs w:val="18"/>
          </w:rPr>
          <w:t xml:space="preserve"> z </w:t>
        </w:r>
        <w:r w:rsidRPr="00FB6C51">
          <w:rPr>
            <w:rFonts w:ascii="Cambria" w:hAnsi="Cambria"/>
            <w:sz w:val="18"/>
            <w:szCs w:val="18"/>
          </w:rPr>
          <w:fldChar w:fldCharType="begin"/>
        </w:r>
        <w:r w:rsidRPr="00FB6C51">
          <w:rPr>
            <w:rFonts w:ascii="Cambria" w:hAnsi="Cambria"/>
            <w:sz w:val="18"/>
            <w:szCs w:val="18"/>
          </w:rPr>
          <w:instrText>NUMPAGES  \* Arabic  \* MERGEFORMAT</w:instrText>
        </w:r>
        <w:r w:rsidRPr="00FB6C51">
          <w:rPr>
            <w:rFonts w:ascii="Cambria" w:hAnsi="Cambria"/>
            <w:sz w:val="18"/>
            <w:szCs w:val="18"/>
          </w:rPr>
          <w:fldChar w:fldCharType="separate"/>
        </w:r>
        <w:r w:rsidR="00563DB0">
          <w:rPr>
            <w:rFonts w:ascii="Cambria" w:hAnsi="Cambria"/>
            <w:noProof/>
            <w:sz w:val="18"/>
            <w:szCs w:val="18"/>
          </w:rPr>
          <w:t>5</w:t>
        </w:r>
        <w:r w:rsidRPr="00FB6C51">
          <w:rPr>
            <w:rFonts w:ascii="Cambria" w:hAnsi="Cambria"/>
            <w:sz w:val="18"/>
            <w:szCs w:val="18"/>
          </w:rPr>
          <w:fldChar w:fldCharType="end"/>
        </w:r>
        <w:r w:rsidR="00D540D9" w:rsidRPr="00FB6C51">
          <w:rPr>
            <w:rFonts w:ascii="Georgia" w:hAnsi="Georgia"/>
            <w:b/>
            <w:bCs/>
            <w:sz w:val="18"/>
            <w:szCs w:val="18"/>
          </w:rPr>
          <w:t xml:space="preserve"> </w:t>
        </w:r>
        <w:r w:rsidR="00D540D9" w:rsidRPr="00FB6C51">
          <w:rPr>
            <w:rFonts w:ascii="Georgia" w:hAnsi="Georgia"/>
            <w:b/>
            <w:bCs/>
            <w:sz w:val="17"/>
            <w:szCs w:val="17"/>
          </w:rPr>
          <w:t xml:space="preserve">| </w:t>
        </w:r>
        <w:r w:rsidR="00D540D9" w:rsidRPr="00FB6C51">
          <w:rPr>
            <w:rFonts w:ascii="Georgia" w:hAnsi="Georgia"/>
            <w:spacing w:val="60"/>
            <w:sz w:val="17"/>
            <w:szCs w:val="17"/>
          </w:rPr>
          <w:t>Strona</w:t>
        </w:r>
      </w:p>
    </w:sdtContent>
  </w:sdt>
  <w:p w14:paraId="5EE804B0" w14:textId="77777777" w:rsidR="00D540D9" w:rsidRDefault="00D540D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7C0A2" w14:textId="77777777" w:rsidR="00FC3F41" w:rsidRDefault="00FC3F41" w:rsidP="003351F1">
      <w:pPr>
        <w:spacing w:before="0" w:after="0" w:line="240" w:lineRule="auto"/>
      </w:pPr>
      <w:r>
        <w:separator/>
      </w:r>
    </w:p>
  </w:footnote>
  <w:footnote w:type="continuationSeparator" w:id="0">
    <w:p w14:paraId="25BFEDF2" w14:textId="77777777" w:rsidR="00FC3F41" w:rsidRDefault="00FC3F41" w:rsidP="003351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47CF" w14:textId="1B101B16" w:rsidR="00D540D9" w:rsidRPr="00FB6C51" w:rsidRDefault="003B79B2" w:rsidP="00895216">
    <w:pPr>
      <w:pStyle w:val="Nagwek"/>
      <w:pBdr>
        <w:bottom w:val="single" w:sz="6" w:space="1" w:color="auto"/>
      </w:pBdr>
      <w:tabs>
        <w:tab w:val="clear" w:pos="4536"/>
        <w:tab w:val="center" w:pos="4111"/>
      </w:tabs>
      <w:jc w:val="right"/>
      <w:rPr>
        <w:rFonts w:ascii="Georgia" w:hAnsi="Georgia" w:cs="Times New Roman"/>
        <w:i/>
        <w:color w:val="4172AD"/>
        <w:sz w:val="17"/>
        <w:szCs w:val="17"/>
        <w14:textFill>
          <w14:solidFill>
            <w14:srgbClr w14:val="4172AD">
              <w14:lumMod w14:val="75000"/>
            </w14:srgbClr>
          </w14:solidFill>
        </w14:textFill>
      </w:rPr>
    </w:pPr>
    <w:r w:rsidRPr="00FB6C51">
      <w:rPr>
        <w:rFonts w:ascii="Georgia" w:hAnsi="Georgia" w:cs="Times New Roman"/>
        <w:i/>
        <w:noProof/>
        <w:color w:val="4172AD"/>
        <w:sz w:val="19"/>
        <w:szCs w:val="19"/>
        <w:lang w:eastAsia="pl-PL"/>
        <w14:textFill>
          <w14:solidFill>
            <w14:srgbClr w14:val="4172AD">
              <w14:lumMod w14:val="75000"/>
            </w14:srgbClr>
          </w14:solidFill>
        </w14:textFill>
      </w:rPr>
      <w:drawing>
        <wp:inline distT="0" distB="0" distL="0" distR="0" wp14:anchorId="617A4879" wp14:editId="2B3B2D9D">
          <wp:extent cx="2105319" cy="533474"/>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319" cy="533474"/>
                  </a:xfrm>
                  <a:prstGeom prst="rect">
                    <a:avLst/>
                  </a:prstGeom>
                </pic:spPr>
              </pic:pic>
            </a:graphicData>
          </a:graphic>
        </wp:inline>
      </w:drawing>
    </w:r>
    <w:r w:rsidR="00FB6C51" w:rsidRPr="00FB6C51">
      <w:rPr>
        <w:rFonts w:ascii="Georgia" w:hAnsi="Georgia" w:cs="Times New Roman"/>
        <w:i/>
        <w:color w:val="4172AD"/>
        <w:sz w:val="17"/>
        <w:szCs w:val="17"/>
        <w14:textFill>
          <w14:solidFill>
            <w14:srgbClr w14:val="4172AD">
              <w14:lumMod w14:val="75000"/>
            </w14:srgbClr>
          </w14:solidFill>
        </w14:textFill>
      </w:rPr>
      <w:tab/>
    </w:r>
    <w:r w:rsidR="00FB6C51">
      <w:rPr>
        <w:rFonts w:ascii="Georgia" w:hAnsi="Georgia" w:cs="Times New Roman"/>
        <w:i/>
        <w:color w:val="4172AD"/>
        <w:sz w:val="17"/>
        <w:szCs w:val="17"/>
        <w14:textFill>
          <w14:solidFill>
            <w14:srgbClr w14:val="4172AD">
              <w14:lumMod w14:val="75000"/>
            </w14:srgbClr>
          </w14:solidFill>
        </w14:textFill>
      </w:rPr>
      <w:tab/>
    </w:r>
  </w:p>
  <w:p w14:paraId="52B3AC96" w14:textId="77777777" w:rsidR="00D540D9" w:rsidRPr="00383869" w:rsidRDefault="00D540D9" w:rsidP="00895216">
    <w:pPr>
      <w:pStyle w:val="Nagwek"/>
      <w:tabs>
        <w:tab w:val="clear" w:pos="4536"/>
      </w:tabs>
      <w:rPr>
        <w:rFonts w:ascii="Times New Roman" w:hAnsi="Times New Roman" w:cs="Times New Roman"/>
        <w:i/>
        <w:color w:val="365F91" w:themeColor="accent1" w:themeShade="BF"/>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718"/>
    <w:multiLevelType w:val="multilevel"/>
    <w:tmpl w:val="C608AC4A"/>
    <w:numStyleLink w:val="StylLista2MW"/>
  </w:abstractNum>
  <w:abstractNum w:abstractNumId="1" w15:restartNumberingAfterBreak="0">
    <w:nsid w:val="017A55BE"/>
    <w:multiLevelType w:val="multilevel"/>
    <w:tmpl w:val="C608AC4A"/>
    <w:numStyleLink w:val="StylLista2MW"/>
  </w:abstractNum>
  <w:abstractNum w:abstractNumId="2" w15:restartNumberingAfterBreak="0">
    <w:nsid w:val="0359291B"/>
    <w:multiLevelType w:val="multilevel"/>
    <w:tmpl w:val="C608AC4A"/>
    <w:numStyleLink w:val="StylLista2MW"/>
  </w:abstractNum>
  <w:abstractNum w:abstractNumId="3" w15:restartNumberingAfterBreak="0">
    <w:nsid w:val="087B00EC"/>
    <w:multiLevelType w:val="multilevel"/>
    <w:tmpl w:val="C608AC4A"/>
    <w:numStyleLink w:val="StylLista2MW"/>
  </w:abstractNum>
  <w:abstractNum w:abstractNumId="4" w15:restartNumberingAfterBreak="0">
    <w:nsid w:val="08DF04FD"/>
    <w:multiLevelType w:val="multilevel"/>
    <w:tmpl w:val="FB64B936"/>
    <w:numStyleLink w:val="StylListy3MW"/>
  </w:abstractNum>
  <w:abstractNum w:abstractNumId="5" w15:restartNumberingAfterBreak="0">
    <w:nsid w:val="0DBD363F"/>
    <w:multiLevelType w:val="hybridMultilevel"/>
    <w:tmpl w:val="A9EE8FD6"/>
    <w:lvl w:ilvl="0" w:tplc="E6B2FE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503E0"/>
    <w:multiLevelType w:val="multilevel"/>
    <w:tmpl w:val="1BD8B72C"/>
    <w:numStyleLink w:val="StylListy4MW"/>
  </w:abstractNum>
  <w:abstractNum w:abstractNumId="7" w15:restartNumberingAfterBreak="0">
    <w:nsid w:val="0ED530EB"/>
    <w:multiLevelType w:val="hybridMultilevel"/>
    <w:tmpl w:val="D208306E"/>
    <w:lvl w:ilvl="0" w:tplc="9A9271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42F33"/>
    <w:multiLevelType w:val="multilevel"/>
    <w:tmpl w:val="C608AC4A"/>
    <w:numStyleLink w:val="StylLista2MW"/>
  </w:abstractNum>
  <w:abstractNum w:abstractNumId="9" w15:restartNumberingAfterBreak="0">
    <w:nsid w:val="13E85093"/>
    <w:multiLevelType w:val="multilevel"/>
    <w:tmpl w:val="572817C4"/>
    <w:styleLink w:val="StylLista6MW"/>
    <w:lvl w:ilvl="0">
      <w:start w:val="1"/>
      <w:numFmt w:val="ordin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ascii="Calibri" w:hAnsi="Calibri" w:hint="default"/>
        <w:b w:val="0"/>
        <w:i w:val="0"/>
        <w:sz w:val="24"/>
      </w:rPr>
    </w:lvl>
    <w:lvl w:ilvl="3">
      <w:start w:val="1"/>
      <w:numFmt w:val="decimal"/>
      <w:lvlText w:val="%4)"/>
      <w:lvlJc w:val="left"/>
      <w:pPr>
        <w:tabs>
          <w:tab w:val="num" w:pos="2211"/>
        </w:tabs>
        <w:ind w:left="2268" w:hanging="425"/>
      </w:pPr>
      <w:rPr>
        <w:rFonts w:ascii="Calibri" w:hAnsi="Calibri" w:hint="default"/>
        <w:b w:val="0"/>
        <w:i w:val="0"/>
        <w:sz w:val="24"/>
      </w:rPr>
    </w:lvl>
    <w:lvl w:ilvl="4">
      <w:start w:val="1"/>
      <w:numFmt w:val="lowerLetter"/>
      <w:lvlText w:val="%5)"/>
      <w:lvlJc w:val="left"/>
      <w:pPr>
        <w:tabs>
          <w:tab w:val="num" w:pos="24948"/>
        </w:tabs>
        <w:ind w:left="2693" w:hanging="425"/>
      </w:pPr>
      <w:rPr>
        <w:rFonts w:ascii="Calibri" w:hAnsi="Calibri" w:hint="default"/>
        <w:b w:val="0"/>
        <w:i w:val="0"/>
        <w:sz w:val="24"/>
      </w:rPr>
    </w:lvl>
    <w:lvl w:ilvl="5">
      <w:start w:val="1"/>
      <w:numFmt w:val="bullet"/>
      <w:lvlText w:val=""/>
      <w:lvlJc w:val="left"/>
      <w:pPr>
        <w:tabs>
          <w:tab w:val="num" w:pos="2705"/>
        </w:tabs>
        <w:ind w:left="2977" w:hanging="272"/>
      </w:pPr>
      <w:rPr>
        <w:rFonts w:ascii="Symbol" w:hAnsi="Symbol" w:hint="default"/>
        <w:color w:val="auto"/>
      </w:rPr>
    </w:lvl>
    <w:lvl w:ilvl="6">
      <w:start w:val="1"/>
      <w:numFmt w:val="none"/>
      <w:lvlText w:val="%7"/>
      <w:lvlJc w:val="left"/>
      <w:pPr>
        <w:ind w:left="0" w:firstLine="0"/>
      </w:pPr>
      <w:rPr>
        <w:rFonts w:ascii="Calibri" w:hAnsi="Calibri" w:hint="default"/>
        <w:b w:val="0"/>
        <w:i w:val="0"/>
        <w:sz w:val="24"/>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10" w15:restartNumberingAfterBreak="0">
    <w:nsid w:val="169750DB"/>
    <w:multiLevelType w:val="multilevel"/>
    <w:tmpl w:val="FB64B936"/>
    <w:styleLink w:val="StylListy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173B6736"/>
    <w:multiLevelType w:val="multilevel"/>
    <w:tmpl w:val="C608AC4A"/>
    <w:numStyleLink w:val="StylLista2MW"/>
  </w:abstractNum>
  <w:abstractNum w:abstractNumId="12" w15:restartNumberingAfterBreak="0">
    <w:nsid w:val="1ECA57F8"/>
    <w:multiLevelType w:val="hybridMultilevel"/>
    <w:tmpl w:val="23445162"/>
    <w:lvl w:ilvl="0" w:tplc="090A14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250072"/>
    <w:multiLevelType w:val="multilevel"/>
    <w:tmpl w:val="C608AC4A"/>
    <w:numStyleLink w:val="StylLista2MW"/>
  </w:abstractNum>
  <w:abstractNum w:abstractNumId="14" w15:restartNumberingAfterBreak="0">
    <w:nsid w:val="26443A95"/>
    <w:multiLevelType w:val="multilevel"/>
    <w:tmpl w:val="FB64B936"/>
    <w:styleLink w:val="StylList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26B9379A"/>
    <w:multiLevelType w:val="hybridMultilevel"/>
    <w:tmpl w:val="BB8A3772"/>
    <w:lvl w:ilvl="0" w:tplc="3DA40D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C55415"/>
    <w:multiLevelType w:val="multilevel"/>
    <w:tmpl w:val="FB64B936"/>
    <w:numStyleLink w:val="StylListy3MW"/>
  </w:abstractNum>
  <w:abstractNum w:abstractNumId="17" w15:restartNumberingAfterBreak="0">
    <w:nsid w:val="2ACE5EA2"/>
    <w:multiLevelType w:val="multilevel"/>
    <w:tmpl w:val="C608AC4A"/>
    <w:numStyleLink w:val="StylLista2MW"/>
  </w:abstractNum>
  <w:abstractNum w:abstractNumId="18" w15:restartNumberingAfterBreak="0">
    <w:nsid w:val="2B451EB1"/>
    <w:multiLevelType w:val="multilevel"/>
    <w:tmpl w:val="1BD8B72C"/>
    <w:numStyleLink w:val="StylListy4MW"/>
  </w:abstractNum>
  <w:abstractNum w:abstractNumId="19" w15:restartNumberingAfterBreak="0">
    <w:nsid w:val="2CE86C12"/>
    <w:multiLevelType w:val="multilevel"/>
    <w:tmpl w:val="FB64B936"/>
    <w:numStyleLink w:val="StylList3MW"/>
  </w:abstractNum>
  <w:abstractNum w:abstractNumId="20" w15:restartNumberingAfterBreak="0">
    <w:nsid w:val="2D376389"/>
    <w:multiLevelType w:val="multilevel"/>
    <w:tmpl w:val="EB6AFAA8"/>
    <w:styleLink w:val="StylLista7MW"/>
    <w:lvl w:ilvl="0">
      <w:start w:val="1"/>
      <w:numFmt w:val="ordin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21" w15:restartNumberingAfterBreak="0">
    <w:nsid w:val="310250FD"/>
    <w:multiLevelType w:val="multilevel"/>
    <w:tmpl w:val="F6386180"/>
    <w:styleLink w:val="StylListaMW"/>
    <w:lvl w:ilvl="0">
      <w:start w:val="1"/>
      <w:numFmt w:val="upperRoman"/>
      <w:lvlText w:val="%1."/>
      <w:lvlJc w:val="left"/>
      <w:pPr>
        <w:ind w:left="567" w:hanging="567"/>
      </w:pPr>
      <w:rPr>
        <w:rFonts w:ascii="Calibri" w:hAnsi="Calibri" w:hint="default"/>
        <w:b/>
        <w:i w:val="0"/>
        <w:color w:val="auto"/>
        <w:sz w:val="24"/>
      </w:rPr>
    </w:lvl>
    <w:lvl w:ilvl="1">
      <w:start w:val="1"/>
      <w:numFmt w:val="decimal"/>
      <w:lvlText w:val="%2."/>
      <w:lvlJc w:val="left"/>
      <w:pPr>
        <w:ind w:left="992" w:hanging="425"/>
      </w:pPr>
      <w:rPr>
        <w:rFonts w:ascii="Calibri" w:hAnsi="Calibri" w:hint="default"/>
        <w:b w:val="0"/>
        <w:i w:val="0"/>
        <w:sz w:val="24"/>
      </w:rPr>
    </w:lvl>
    <w:lvl w:ilvl="2">
      <w:start w:val="1"/>
      <w:numFmt w:val="decimal"/>
      <w:lvlText w:val="%2.%3"/>
      <w:lvlJc w:val="left"/>
      <w:pPr>
        <w:ind w:left="1559" w:hanging="567"/>
      </w:pPr>
      <w:rPr>
        <w:rFonts w:ascii="Calibri" w:hAnsi="Calibri" w:hint="default"/>
        <w:b w:val="0"/>
        <w:i w:val="0"/>
        <w:sz w:val="24"/>
      </w:rPr>
    </w:lvl>
    <w:lvl w:ilvl="3">
      <w:start w:val="1"/>
      <w:numFmt w:val="lowerLetter"/>
      <w:lvlText w:val="%4)"/>
      <w:lvlJc w:val="left"/>
      <w:pPr>
        <w:ind w:left="1985" w:hanging="426"/>
      </w:pPr>
      <w:rPr>
        <w:rFonts w:ascii="Calibri" w:hAnsi="Calibri" w:hint="default"/>
        <w:b w:val="0"/>
        <w:i w:val="0"/>
        <w:sz w:val="24"/>
      </w:rPr>
    </w:lvl>
    <w:lvl w:ilvl="4">
      <w:start w:val="1"/>
      <w:numFmt w:val="bullet"/>
      <w:lvlText w:val=""/>
      <w:lvlJc w:val="left"/>
      <w:pPr>
        <w:ind w:left="2268" w:hanging="283"/>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33A02FC0"/>
    <w:multiLevelType w:val="multilevel"/>
    <w:tmpl w:val="C608AC4A"/>
    <w:numStyleLink w:val="StylLista2MW"/>
  </w:abstractNum>
  <w:abstractNum w:abstractNumId="23" w15:restartNumberingAfterBreak="0">
    <w:nsid w:val="36692082"/>
    <w:multiLevelType w:val="hybridMultilevel"/>
    <w:tmpl w:val="C6A6707C"/>
    <w:lvl w:ilvl="0" w:tplc="EE1C5D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BC5DEC"/>
    <w:multiLevelType w:val="multilevel"/>
    <w:tmpl w:val="1BD8B72C"/>
    <w:styleLink w:val="StylListy4MW"/>
    <w:lvl w:ilvl="0">
      <w:start w:val="1"/>
      <w:numFmt w:val="decimal"/>
      <w:lvlText w:val="%1."/>
      <w:lvlJc w:val="left"/>
      <w:pPr>
        <w:ind w:left="425" w:hanging="425"/>
      </w:pPr>
      <w:rPr>
        <w:rFonts w:ascii="Calibri" w:hAnsi="Calibri" w:hint="default"/>
        <w:b w:val="0"/>
        <w:i w:val="0"/>
        <w:sz w:val="24"/>
      </w:rPr>
    </w:lvl>
    <w:lvl w:ilvl="1">
      <w:start w:val="1"/>
      <w:numFmt w:val="bullet"/>
      <w:lvlText w:val=""/>
      <w:lvlJc w:val="left"/>
      <w:pPr>
        <w:ind w:left="709" w:hanging="284"/>
      </w:pPr>
      <w:rPr>
        <w:rFonts w:ascii="Symbol" w:hAnsi="Symbol" w:hint="default"/>
        <w:b w:val="0"/>
        <w:i w:val="0"/>
        <w:color w:val="auto"/>
        <w:sz w:val="24"/>
      </w:rPr>
    </w:lvl>
    <w:lvl w:ilvl="2">
      <w:start w:val="1"/>
      <w:numFmt w:val="none"/>
      <w:lvlText w:val="%3"/>
      <w:lvlJc w:val="left"/>
      <w:pPr>
        <w:ind w:left="0" w:firstLine="0"/>
      </w:pPr>
      <w:rPr>
        <w:rFonts w:ascii="Calibri" w:hAnsi="Calibri"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39A810A2"/>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3C6076B0"/>
    <w:multiLevelType w:val="multilevel"/>
    <w:tmpl w:val="FB64B936"/>
    <w:numStyleLink w:val="StylListy3MW"/>
  </w:abstractNum>
  <w:abstractNum w:abstractNumId="27" w15:restartNumberingAfterBreak="0">
    <w:nsid w:val="41227EE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35423B"/>
    <w:multiLevelType w:val="hybridMultilevel"/>
    <w:tmpl w:val="659A4B86"/>
    <w:lvl w:ilvl="0" w:tplc="C930CE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A67C0"/>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0" w15:restartNumberingAfterBreak="0">
    <w:nsid w:val="41E94A05"/>
    <w:multiLevelType w:val="multilevel"/>
    <w:tmpl w:val="C608AC4A"/>
    <w:numStyleLink w:val="StylLista2MW"/>
  </w:abstractNum>
  <w:abstractNum w:abstractNumId="31" w15:restartNumberingAfterBreak="0">
    <w:nsid w:val="425E4BF5"/>
    <w:multiLevelType w:val="multilevel"/>
    <w:tmpl w:val="C608AC4A"/>
    <w:numStyleLink w:val="StylLista2MW"/>
  </w:abstractNum>
  <w:abstractNum w:abstractNumId="32" w15:restartNumberingAfterBreak="0">
    <w:nsid w:val="43D16126"/>
    <w:multiLevelType w:val="multilevel"/>
    <w:tmpl w:val="C608AC4A"/>
    <w:numStyleLink w:val="StylLista2MW"/>
  </w:abstractNum>
  <w:abstractNum w:abstractNumId="33" w15:restartNumberingAfterBreak="0">
    <w:nsid w:val="496C03F6"/>
    <w:multiLevelType w:val="multilevel"/>
    <w:tmpl w:val="FB64B936"/>
    <w:numStyleLink w:val="StylListy3MW"/>
  </w:abstractNum>
  <w:abstractNum w:abstractNumId="34" w15:restartNumberingAfterBreak="0">
    <w:nsid w:val="49CA1C36"/>
    <w:multiLevelType w:val="multilevel"/>
    <w:tmpl w:val="55DC6C9E"/>
    <w:styleLink w:val="StylLista5MW"/>
    <w:lvl w:ilvl="0">
      <w:start w:val="1"/>
      <w:numFmt w:val="ordinal"/>
      <w:lvlText w:val="%1"/>
      <w:lvlJc w:val="left"/>
      <w:pPr>
        <w:ind w:left="425" w:hanging="425"/>
      </w:pPr>
      <w:rPr>
        <w:rFonts w:ascii="Calibri" w:hAnsi="Calibri" w:hint="default"/>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hint="default"/>
      </w:rPr>
    </w:lvl>
    <w:lvl w:ilvl="3">
      <w:start w:val="1"/>
      <w:numFmt w:val="lowerLetter"/>
      <w:lvlText w:val="%4)"/>
      <w:lvlJc w:val="left"/>
      <w:pPr>
        <w:ind w:left="2268" w:hanging="425"/>
      </w:pPr>
      <w:rPr>
        <w:rFonts w:ascii="Calibri" w:hAnsi="Calibri" w:hint="default"/>
        <w:b w:val="0"/>
        <w:i w:val="0"/>
        <w:sz w:val="24"/>
      </w:rPr>
    </w:lvl>
    <w:lvl w:ilvl="4">
      <w:start w:val="1"/>
      <w:numFmt w:val="bullet"/>
      <w:lvlText w:val=""/>
      <w:lvlJc w:val="left"/>
      <w:pPr>
        <w:ind w:left="2552" w:hanging="284"/>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35" w15:restartNumberingAfterBreak="0">
    <w:nsid w:val="4F7F728B"/>
    <w:multiLevelType w:val="hybridMultilevel"/>
    <w:tmpl w:val="F48A06C4"/>
    <w:lvl w:ilvl="0" w:tplc="CA6E5B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D872EA"/>
    <w:multiLevelType w:val="multilevel"/>
    <w:tmpl w:val="EB6AFAA8"/>
    <w:numStyleLink w:val="StylLista7MW"/>
  </w:abstractNum>
  <w:abstractNum w:abstractNumId="37" w15:restartNumberingAfterBreak="0">
    <w:nsid w:val="55C8160F"/>
    <w:multiLevelType w:val="hybridMultilevel"/>
    <w:tmpl w:val="46102B60"/>
    <w:lvl w:ilvl="0" w:tplc="2F8C9C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9273F6"/>
    <w:multiLevelType w:val="multilevel"/>
    <w:tmpl w:val="D3E0B31A"/>
    <w:numStyleLink w:val="StylListy8MW"/>
  </w:abstractNum>
  <w:abstractNum w:abstractNumId="39" w15:restartNumberingAfterBreak="0">
    <w:nsid w:val="5B033E21"/>
    <w:multiLevelType w:val="hybridMultilevel"/>
    <w:tmpl w:val="445E5566"/>
    <w:lvl w:ilvl="0" w:tplc="9D66B7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432FAF"/>
    <w:multiLevelType w:val="multilevel"/>
    <w:tmpl w:val="C608AC4A"/>
    <w:numStyleLink w:val="StylLista2MW"/>
  </w:abstractNum>
  <w:abstractNum w:abstractNumId="41" w15:restartNumberingAfterBreak="0">
    <w:nsid w:val="5FA51792"/>
    <w:multiLevelType w:val="multilevel"/>
    <w:tmpl w:val="D3E0B31A"/>
    <w:styleLink w:val="StylListy8MW"/>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2" w15:restartNumberingAfterBreak="0">
    <w:nsid w:val="636451A1"/>
    <w:multiLevelType w:val="multilevel"/>
    <w:tmpl w:val="C608AC4A"/>
    <w:numStyleLink w:val="StylLista2MW"/>
  </w:abstractNum>
  <w:abstractNum w:abstractNumId="43" w15:restartNumberingAfterBreak="0">
    <w:nsid w:val="6BBF48A7"/>
    <w:multiLevelType w:val="multilevel"/>
    <w:tmpl w:val="FB64B936"/>
    <w:numStyleLink w:val="StylListy3MW"/>
  </w:abstractNum>
  <w:abstractNum w:abstractNumId="44" w15:restartNumberingAfterBreak="0">
    <w:nsid w:val="71552308"/>
    <w:multiLevelType w:val="multilevel"/>
    <w:tmpl w:val="C608AC4A"/>
    <w:styleLink w:val="StylLista2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5" w15:restartNumberingAfterBreak="0">
    <w:nsid w:val="720A319E"/>
    <w:multiLevelType w:val="multilevel"/>
    <w:tmpl w:val="C608AC4A"/>
    <w:numStyleLink w:val="StylLista2MW"/>
  </w:abstractNum>
  <w:abstractNum w:abstractNumId="46" w15:restartNumberingAfterBreak="0">
    <w:nsid w:val="78F47C30"/>
    <w:multiLevelType w:val="multilevel"/>
    <w:tmpl w:val="FB64B936"/>
    <w:numStyleLink w:val="StylListy3MW"/>
  </w:abstractNum>
  <w:abstractNum w:abstractNumId="47" w15:restartNumberingAfterBreak="0">
    <w:nsid w:val="7C3668E6"/>
    <w:multiLevelType w:val="multilevel"/>
    <w:tmpl w:val="C608AC4A"/>
    <w:numStyleLink w:val="StylLista2MW"/>
  </w:abstractNum>
  <w:num w:numId="1">
    <w:abstractNumId w:val="21"/>
  </w:num>
  <w:num w:numId="2">
    <w:abstractNumId w:val="44"/>
  </w:num>
  <w:num w:numId="3">
    <w:abstractNumId w:val="10"/>
  </w:num>
  <w:num w:numId="4">
    <w:abstractNumId w:val="24"/>
  </w:num>
  <w:num w:numId="5">
    <w:abstractNumId w:val="14"/>
  </w:num>
  <w:num w:numId="6">
    <w:abstractNumId w:val="34"/>
  </w:num>
  <w:num w:numId="7">
    <w:abstractNumId w:val="9"/>
  </w:num>
  <w:num w:numId="8">
    <w:abstractNumId w:val="6"/>
  </w:num>
  <w:num w:numId="9">
    <w:abstractNumId w:val="18"/>
  </w:num>
  <w:num w:numId="10">
    <w:abstractNumId w:val="0"/>
  </w:num>
  <w:num w:numId="11">
    <w:abstractNumId w:val="8"/>
  </w:num>
  <w:num w:numId="12">
    <w:abstractNumId w:val="1"/>
  </w:num>
  <w:num w:numId="13">
    <w:abstractNumId w:val="42"/>
  </w:num>
  <w:num w:numId="14">
    <w:abstractNumId w:val="45"/>
  </w:num>
  <w:num w:numId="15">
    <w:abstractNumId w:val="2"/>
  </w:num>
  <w:num w:numId="16">
    <w:abstractNumId w:val="31"/>
  </w:num>
  <w:num w:numId="17">
    <w:abstractNumId w:val="3"/>
  </w:num>
  <w:num w:numId="18">
    <w:abstractNumId w:val="13"/>
  </w:num>
  <w:num w:numId="19">
    <w:abstractNumId w:val="47"/>
  </w:num>
  <w:num w:numId="20">
    <w:abstractNumId w:val="40"/>
  </w:num>
  <w:num w:numId="21">
    <w:abstractNumId w:val="32"/>
  </w:num>
  <w:num w:numId="22">
    <w:abstractNumId w:val="22"/>
  </w:num>
  <w:num w:numId="23">
    <w:abstractNumId w:val="11"/>
  </w:num>
  <w:num w:numId="24">
    <w:abstractNumId w:val="30"/>
  </w:num>
  <w:num w:numId="25">
    <w:abstractNumId w:val="17"/>
  </w:num>
  <w:num w:numId="26">
    <w:abstractNumId w:val="27"/>
  </w:num>
  <w:num w:numId="27">
    <w:abstractNumId w:val="20"/>
  </w:num>
  <w:num w:numId="28">
    <w:abstractNumId w:val="36"/>
  </w:num>
  <w:num w:numId="29">
    <w:abstractNumId w:val="41"/>
  </w:num>
  <w:num w:numId="30">
    <w:abstractNumId w:val="41"/>
  </w:num>
  <w:num w:numId="31">
    <w:abstractNumId w:val="43"/>
  </w:num>
  <w:num w:numId="32">
    <w:abstractNumId w:val="15"/>
  </w:num>
  <w:num w:numId="33">
    <w:abstractNumId w:val="16"/>
  </w:num>
  <w:num w:numId="34">
    <w:abstractNumId w:val="23"/>
  </w:num>
  <w:num w:numId="35">
    <w:abstractNumId w:val="4"/>
  </w:num>
  <w:num w:numId="36">
    <w:abstractNumId w:val="7"/>
  </w:num>
  <w:num w:numId="37">
    <w:abstractNumId w:val="26"/>
  </w:num>
  <w:num w:numId="38">
    <w:abstractNumId w:val="39"/>
  </w:num>
  <w:num w:numId="39">
    <w:abstractNumId w:val="29"/>
  </w:num>
  <w:num w:numId="40">
    <w:abstractNumId w:val="37"/>
  </w:num>
  <w:num w:numId="41">
    <w:abstractNumId w:val="33"/>
  </w:num>
  <w:num w:numId="42">
    <w:abstractNumId w:val="5"/>
  </w:num>
  <w:num w:numId="43">
    <w:abstractNumId w:val="38"/>
  </w:num>
  <w:num w:numId="44">
    <w:abstractNumId w:val="12"/>
  </w:num>
  <w:num w:numId="45">
    <w:abstractNumId w:val="28"/>
  </w:num>
  <w:num w:numId="46">
    <w:abstractNumId w:val="46"/>
  </w:num>
  <w:num w:numId="47">
    <w:abstractNumId w:val="25"/>
  </w:num>
  <w:num w:numId="48">
    <w:abstractNumId w:val="35"/>
  </w:num>
  <w:num w:numId="4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70"/>
    <w:rsid w:val="00065F40"/>
    <w:rsid w:val="000839F5"/>
    <w:rsid w:val="000B2DE9"/>
    <w:rsid w:val="000D07DC"/>
    <w:rsid w:val="001008CF"/>
    <w:rsid w:val="00140D67"/>
    <w:rsid w:val="001A2F2A"/>
    <w:rsid w:val="00206CAC"/>
    <w:rsid w:val="0023400F"/>
    <w:rsid w:val="0024262F"/>
    <w:rsid w:val="00260BBB"/>
    <w:rsid w:val="002A3D6C"/>
    <w:rsid w:val="002E167D"/>
    <w:rsid w:val="0033241B"/>
    <w:rsid w:val="003351F1"/>
    <w:rsid w:val="003363E3"/>
    <w:rsid w:val="003660D7"/>
    <w:rsid w:val="00383869"/>
    <w:rsid w:val="00385C88"/>
    <w:rsid w:val="003A72F8"/>
    <w:rsid w:val="003B23A3"/>
    <w:rsid w:val="003B79B2"/>
    <w:rsid w:val="003C7CA6"/>
    <w:rsid w:val="00417218"/>
    <w:rsid w:val="004604A2"/>
    <w:rsid w:val="004B7097"/>
    <w:rsid w:val="004E3463"/>
    <w:rsid w:val="004E70AC"/>
    <w:rsid w:val="00501D2A"/>
    <w:rsid w:val="005036AC"/>
    <w:rsid w:val="00503C73"/>
    <w:rsid w:val="00563DB0"/>
    <w:rsid w:val="0058084E"/>
    <w:rsid w:val="00592243"/>
    <w:rsid w:val="00606C4A"/>
    <w:rsid w:val="0063493C"/>
    <w:rsid w:val="00644530"/>
    <w:rsid w:val="00650908"/>
    <w:rsid w:val="0065173D"/>
    <w:rsid w:val="00662C0C"/>
    <w:rsid w:val="00680698"/>
    <w:rsid w:val="00681396"/>
    <w:rsid w:val="006B51E2"/>
    <w:rsid w:val="006B52F8"/>
    <w:rsid w:val="006E79F0"/>
    <w:rsid w:val="00721876"/>
    <w:rsid w:val="00735EEF"/>
    <w:rsid w:val="0073655D"/>
    <w:rsid w:val="00741167"/>
    <w:rsid w:val="0075544D"/>
    <w:rsid w:val="007A3B9C"/>
    <w:rsid w:val="007D5C00"/>
    <w:rsid w:val="007F1603"/>
    <w:rsid w:val="00812B92"/>
    <w:rsid w:val="00836139"/>
    <w:rsid w:val="0085256C"/>
    <w:rsid w:val="00855948"/>
    <w:rsid w:val="00895216"/>
    <w:rsid w:val="008A1262"/>
    <w:rsid w:val="008B5386"/>
    <w:rsid w:val="008F30CF"/>
    <w:rsid w:val="00911DE7"/>
    <w:rsid w:val="00953892"/>
    <w:rsid w:val="0096751A"/>
    <w:rsid w:val="00973166"/>
    <w:rsid w:val="009B1629"/>
    <w:rsid w:val="009C6C8D"/>
    <w:rsid w:val="00A03B6A"/>
    <w:rsid w:val="00A22AFF"/>
    <w:rsid w:val="00A26C10"/>
    <w:rsid w:val="00A52EA8"/>
    <w:rsid w:val="00A61B70"/>
    <w:rsid w:val="00A96A55"/>
    <w:rsid w:val="00AB6A0D"/>
    <w:rsid w:val="00AC1D46"/>
    <w:rsid w:val="00AC411B"/>
    <w:rsid w:val="00AC45AE"/>
    <w:rsid w:val="00AF6970"/>
    <w:rsid w:val="00BA5CA0"/>
    <w:rsid w:val="00BC07B7"/>
    <w:rsid w:val="00BC6597"/>
    <w:rsid w:val="00BE31CD"/>
    <w:rsid w:val="00BF5E5C"/>
    <w:rsid w:val="00C5066B"/>
    <w:rsid w:val="00C65018"/>
    <w:rsid w:val="00CA4F2C"/>
    <w:rsid w:val="00CB6E1C"/>
    <w:rsid w:val="00D540D9"/>
    <w:rsid w:val="00D74E90"/>
    <w:rsid w:val="00D759EF"/>
    <w:rsid w:val="00DE3901"/>
    <w:rsid w:val="00DF3A1C"/>
    <w:rsid w:val="00E04570"/>
    <w:rsid w:val="00ED07C5"/>
    <w:rsid w:val="00EE322E"/>
    <w:rsid w:val="00F05744"/>
    <w:rsid w:val="00F05F2A"/>
    <w:rsid w:val="00F226A4"/>
    <w:rsid w:val="00F4105C"/>
    <w:rsid w:val="00FB6C51"/>
    <w:rsid w:val="00FC3F41"/>
    <w:rsid w:val="00FC5E7F"/>
    <w:rsid w:val="00FE39CA"/>
    <w:rsid w:val="00FF2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D73BA"/>
  <w15:docId w15:val="{44D16DA0-72F9-41C6-8878-ED29A7DC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pl-PL" w:eastAsia="en-US" w:bidi="ar-SA"/>
      </w:rPr>
    </w:rPrDefault>
    <w:pPrDefault>
      <w:pPr>
        <w:spacing w:before="120" w:after="120" w:line="300" w:lineRule="auto"/>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Norm DZP KSSiP MW"/>
    <w:qFormat/>
    <w:rsid w:val="007D5C00"/>
    <w:pPr>
      <w:ind w:left="0" w:firstLine="0"/>
    </w:pPr>
  </w:style>
  <w:style w:type="paragraph" w:styleId="Nagwek1">
    <w:name w:val="heading 1"/>
    <w:basedOn w:val="Normalny"/>
    <w:next w:val="Normalny"/>
    <w:link w:val="Nagwek1Znak"/>
    <w:uiPriority w:val="9"/>
    <w:qFormat/>
    <w:rsid w:val="00AC45AE"/>
    <w:pPr>
      <w:keepNext/>
      <w:suppressAutoHyphens/>
      <w:spacing w:before="240" w:after="240"/>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63493C"/>
    <w:pPr>
      <w:keepNext/>
      <w:suppressAutoHyphens/>
      <w:spacing w:before="240" w:after="240"/>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63493C"/>
    <w:pPr>
      <w:keepNext/>
      <w:suppressAutoHyphens/>
      <w:outlineLvl w:val="2"/>
    </w:pPr>
    <w:rPr>
      <w:rFonts w:eastAsiaTheme="majorEastAsia" w:cstheme="majorBidi"/>
      <w:b/>
      <w:bCs/>
      <w:color w:val="000000" w:themeColor="text1"/>
    </w:rPr>
  </w:style>
  <w:style w:type="paragraph" w:styleId="Nagwek4">
    <w:name w:val="heading 4"/>
    <w:basedOn w:val="Normalny"/>
    <w:next w:val="Normalny"/>
    <w:link w:val="Nagwek4Znak"/>
    <w:uiPriority w:val="9"/>
    <w:unhideWhenUsed/>
    <w:qFormat/>
    <w:rsid w:val="0063493C"/>
    <w:pPr>
      <w:keepNext/>
      <w:suppressAutoHyphens/>
      <w:outlineLvl w:val="3"/>
    </w:pPr>
    <w:rPr>
      <w:rFonts w:eastAsiaTheme="majorEastAsia" w:cstheme="majorBidi"/>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5AE"/>
    <w:rPr>
      <w:rFonts w:eastAsiaTheme="majorEastAsia" w:cstheme="majorBidi"/>
      <w:b/>
      <w:bCs/>
      <w:color w:val="000000" w:themeColor="text1"/>
      <w:sz w:val="28"/>
      <w:szCs w:val="28"/>
    </w:rPr>
  </w:style>
  <w:style w:type="character" w:customStyle="1" w:styleId="Nagwek2Znak">
    <w:name w:val="Nagłówek 2 Znak"/>
    <w:basedOn w:val="Domylnaczcionkaakapitu"/>
    <w:link w:val="Nagwek2"/>
    <w:uiPriority w:val="9"/>
    <w:rsid w:val="0063493C"/>
    <w:rPr>
      <w:rFonts w:asciiTheme="minorHAnsi" w:eastAsiaTheme="majorEastAsia" w:hAnsiTheme="minorHAnsi" w:cstheme="majorBidi"/>
      <w:b/>
      <w:bCs/>
      <w:sz w:val="26"/>
      <w:szCs w:val="26"/>
    </w:rPr>
  </w:style>
  <w:style w:type="character" w:customStyle="1" w:styleId="Nagwek3Znak">
    <w:name w:val="Nagłówek 3 Znak"/>
    <w:basedOn w:val="Domylnaczcionkaakapitu"/>
    <w:link w:val="Nagwek3"/>
    <w:uiPriority w:val="9"/>
    <w:rsid w:val="0063493C"/>
    <w:rPr>
      <w:rFonts w:asciiTheme="minorHAnsi" w:eastAsiaTheme="majorEastAsia" w:hAnsiTheme="minorHAnsi" w:cstheme="majorBidi"/>
      <w:b/>
      <w:bCs/>
      <w:color w:val="000000" w:themeColor="text1"/>
    </w:rPr>
  </w:style>
  <w:style w:type="character" w:customStyle="1" w:styleId="Nagwek4Znak">
    <w:name w:val="Nagłówek 4 Znak"/>
    <w:basedOn w:val="Domylnaczcionkaakapitu"/>
    <w:link w:val="Nagwek4"/>
    <w:uiPriority w:val="9"/>
    <w:rsid w:val="0063493C"/>
    <w:rPr>
      <w:rFonts w:asciiTheme="minorHAnsi" w:eastAsiaTheme="majorEastAsia" w:hAnsiTheme="minorHAnsi" w:cstheme="majorBidi"/>
      <w:bCs/>
      <w:iCs/>
    </w:rPr>
  </w:style>
  <w:style w:type="numbering" w:customStyle="1" w:styleId="StylListaMW">
    <w:name w:val="Styl Lista MW"/>
    <w:uiPriority w:val="99"/>
    <w:rsid w:val="00AC45AE"/>
    <w:pPr>
      <w:numPr>
        <w:numId w:val="1"/>
      </w:numPr>
    </w:pPr>
  </w:style>
  <w:style w:type="numbering" w:customStyle="1" w:styleId="StylLista2MW">
    <w:name w:val="Styl Lista2 MW"/>
    <w:uiPriority w:val="99"/>
    <w:rsid w:val="00F05F2A"/>
    <w:pPr>
      <w:numPr>
        <w:numId w:val="2"/>
      </w:numPr>
    </w:pPr>
  </w:style>
  <w:style w:type="numbering" w:customStyle="1" w:styleId="StylListy3MW">
    <w:name w:val="Styl Listy3 MW"/>
    <w:uiPriority w:val="99"/>
    <w:rsid w:val="00911DE7"/>
    <w:pPr>
      <w:numPr>
        <w:numId w:val="3"/>
      </w:numPr>
    </w:pPr>
  </w:style>
  <w:style w:type="paragraph" w:styleId="Akapitzlist">
    <w:name w:val="List Paragraph"/>
    <w:basedOn w:val="Normalny"/>
    <w:uiPriority w:val="34"/>
    <w:qFormat/>
    <w:rsid w:val="000839F5"/>
    <w:pPr>
      <w:ind w:left="720"/>
      <w:contextualSpacing/>
    </w:pPr>
  </w:style>
  <w:style w:type="numbering" w:customStyle="1" w:styleId="StylListy4MW">
    <w:name w:val="Styl Listy4 MW"/>
    <w:uiPriority w:val="99"/>
    <w:rsid w:val="004E70AC"/>
    <w:pPr>
      <w:numPr>
        <w:numId w:val="4"/>
      </w:numPr>
    </w:pPr>
  </w:style>
  <w:style w:type="numbering" w:customStyle="1" w:styleId="StylList3MW">
    <w:name w:val="Styl List3 MW"/>
    <w:uiPriority w:val="99"/>
    <w:rsid w:val="004E70AC"/>
    <w:pPr>
      <w:numPr>
        <w:numId w:val="5"/>
      </w:numPr>
    </w:pPr>
  </w:style>
  <w:style w:type="numbering" w:customStyle="1" w:styleId="StylLista5MW">
    <w:name w:val="Styl Lista5 MW"/>
    <w:uiPriority w:val="99"/>
    <w:rsid w:val="00C65018"/>
    <w:pPr>
      <w:numPr>
        <w:numId w:val="6"/>
      </w:numPr>
    </w:pPr>
  </w:style>
  <w:style w:type="numbering" w:customStyle="1" w:styleId="StylLista6MW">
    <w:name w:val="Styl Lista6 MW"/>
    <w:uiPriority w:val="99"/>
    <w:rsid w:val="00C65018"/>
    <w:pPr>
      <w:numPr>
        <w:numId w:val="7"/>
      </w:numPr>
    </w:pPr>
  </w:style>
  <w:style w:type="paragraph" w:styleId="Nagwek">
    <w:name w:val="header"/>
    <w:basedOn w:val="Normalny"/>
    <w:link w:val="NagwekZnak"/>
    <w:uiPriority w:val="99"/>
    <w:unhideWhenUsed/>
    <w:rsid w:val="003351F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351F1"/>
    <w:rPr>
      <w:rFonts w:asciiTheme="minorHAnsi" w:eastAsiaTheme="minorEastAsia" w:hAnsiTheme="minorHAnsi"/>
      <w:lang w:eastAsia="pl-PL"/>
    </w:rPr>
  </w:style>
  <w:style w:type="paragraph" w:styleId="Stopka">
    <w:name w:val="footer"/>
    <w:basedOn w:val="Normalny"/>
    <w:link w:val="StopkaZnak"/>
    <w:uiPriority w:val="99"/>
    <w:unhideWhenUsed/>
    <w:rsid w:val="003351F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351F1"/>
    <w:rPr>
      <w:rFonts w:asciiTheme="minorHAnsi" w:eastAsiaTheme="minorEastAsia" w:hAnsiTheme="minorHAnsi"/>
      <w:lang w:eastAsia="pl-PL"/>
    </w:rPr>
  </w:style>
  <w:style w:type="paragraph" w:styleId="Tekstdymka">
    <w:name w:val="Balloon Text"/>
    <w:basedOn w:val="Normalny"/>
    <w:link w:val="TekstdymkaZnak"/>
    <w:uiPriority w:val="99"/>
    <w:semiHidden/>
    <w:unhideWhenUsed/>
    <w:rsid w:val="0038386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3869"/>
    <w:rPr>
      <w:rFonts w:ascii="Tahoma" w:eastAsiaTheme="minorEastAsia" w:hAnsi="Tahoma" w:cs="Tahoma"/>
      <w:sz w:val="16"/>
      <w:szCs w:val="16"/>
      <w:lang w:eastAsia="pl-PL"/>
    </w:rPr>
  </w:style>
  <w:style w:type="character" w:styleId="Hipercze">
    <w:name w:val="Hyperlink"/>
    <w:basedOn w:val="Domylnaczcionkaakapitu"/>
    <w:uiPriority w:val="99"/>
    <w:unhideWhenUsed/>
    <w:rsid w:val="008F30CF"/>
    <w:rPr>
      <w:color w:val="0000FF" w:themeColor="hyperlink"/>
      <w:u w:val="single"/>
    </w:rPr>
  </w:style>
  <w:style w:type="paragraph" w:styleId="Tekstprzypisudolnego">
    <w:name w:val="footnote text"/>
    <w:basedOn w:val="Normalny"/>
    <w:link w:val="TekstprzypisudolnegoZnak"/>
    <w:uiPriority w:val="99"/>
    <w:semiHidden/>
    <w:unhideWhenUsed/>
    <w:rsid w:val="0085256C"/>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256C"/>
    <w:rPr>
      <w:rFonts w:asciiTheme="minorHAnsi" w:eastAsiaTheme="minorEastAsia" w:hAnsiTheme="minorHAnsi"/>
      <w:sz w:val="20"/>
      <w:szCs w:val="20"/>
      <w:lang w:eastAsia="pl-PL"/>
    </w:rPr>
  </w:style>
  <w:style w:type="character" w:styleId="Odwoanieprzypisudolnego">
    <w:name w:val="footnote reference"/>
    <w:basedOn w:val="Domylnaczcionkaakapitu"/>
    <w:uiPriority w:val="99"/>
    <w:semiHidden/>
    <w:unhideWhenUsed/>
    <w:rsid w:val="0085256C"/>
    <w:rPr>
      <w:vertAlign w:val="superscript"/>
    </w:rPr>
  </w:style>
  <w:style w:type="numbering" w:customStyle="1" w:styleId="StylLista7MW">
    <w:name w:val="Styl Lista7 MW"/>
    <w:uiPriority w:val="99"/>
    <w:rsid w:val="00FF2BEA"/>
    <w:pPr>
      <w:numPr>
        <w:numId w:val="27"/>
      </w:numPr>
    </w:pPr>
  </w:style>
  <w:style w:type="numbering" w:customStyle="1" w:styleId="StylListy8MW">
    <w:name w:val="Styl Listy8 MW"/>
    <w:uiPriority w:val="99"/>
    <w:rsid w:val="008B5386"/>
    <w:pPr>
      <w:numPr>
        <w:numId w:val="29"/>
      </w:numPr>
    </w:pPr>
  </w:style>
  <w:style w:type="paragraph" w:styleId="Bezodstpw">
    <w:name w:val="No Spacing"/>
    <w:uiPriority w:val="1"/>
    <w:qFormat/>
    <w:rsid w:val="007D5C00"/>
    <w:pPr>
      <w:spacing w:before="0" w:after="0" w:line="240" w:lineRule="auto"/>
      <w:ind w:left="850"/>
    </w:pPr>
    <w:rPr>
      <w:rFonts w:asciiTheme="minorHAnsi" w:hAnsiTheme="minorHAnsi"/>
    </w:rPr>
  </w:style>
  <w:style w:type="character" w:styleId="Odwoaniedokomentarza">
    <w:name w:val="annotation reference"/>
    <w:basedOn w:val="Domylnaczcionkaakapitu"/>
    <w:uiPriority w:val="99"/>
    <w:semiHidden/>
    <w:unhideWhenUsed/>
    <w:rsid w:val="00260BBB"/>
    <w:rPr>
      <w:sz w:val="16"/>
      <w:szCs w:val="16"/>
    </w:rPr>
  </w:style>
  <w:style w:type="paragraph" w:styleId="Tekstkomentarza">
    <w:name w:val="annotation text"/>
    <w:basedOn w:val="Normalny"/>
    <w:link w:val="TekstkomentarzaZnak"/>
    <w:uiPriority w:val="99"/>
    <w:semiHidden/>
    <w:unhideWhenUsed/>
    <w:rsid w:val="00260B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0BBB"/>
    <w:rPr>
      <w:sz w:val="20"/>
      <w:szCs w:val="20"/>
    </w:rPr>
  </w:style>
  <w:style w:type="paragraph" w:styleId="Tematkomentarza">
    <w:name w:val="annotation subject"/>
    <w:basedOn w:val="Tekstkomentarza"/>
    <w:next w:val="Tekstkomentarza"/>
    <w:link w:val="TematkomentarzaZnak"/>
    <w:uiPriority w:val="99"/>
    <w:semiHidden/>
    <w:unhideWhenUsed/>
    <w:rsid w:val="00260BBB"/>
    <w:rPr>
      <w:b/>
      <w:bCs/>
    </w:rPr>
  </w:style>
  <w:style w:type="character" w:customStyle="1" w:styleId="TematkomentarzaZnak">
    <w:name w:val="Temat komentarza Znak"/>
    <w:basedOn w:val="TekstkomentarzaZnak"/>
    <w:link w:val="Tematkomentarza"/>
    <w:uiPriority w:val="99"/>
    <w:semiHidden/>
    <w:rsid w:val="00260B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wol\AppData\Roaming\Microsoft\Szablony\Szablon%20dokumentu%20DZP%20KSSi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2684-A806-4399-A7D5-322FA09D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DZP KSSiP.dotx</Template>
  <TotalTime>4</TotalTime>
  <Pages>5</Pages>
  <Words>1395</Words>
  <Characters>8370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Wolak</dc:creator>
  <cp:lastModifiedBy>Monika Kania</cp:lastModifiedBy>
  <cp:revision>5</cp:revision>
  <cp:lastPrinted>2023-10-31T06:44:00Z</cp:lastPrinted>
  <dcterms:created xsi:type="dcterms:W3CDTF">2024-01-24T07:15:00Z</dcterms:created>
  <dcterms:modified xsi:type="dcterms:W3CDTF">2024-01-30T09:26:00Z</dcterms:modified>
</cp:coreProperties>
</file>