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470C2" w14:textId="6E1A498B" w:rsidR="0058133F" w:rsidRPr="00BE5AC0" w:rsidRDefault="00803CC0" w:rsidP="006B21D4">
      <w:pPr>
        <w:pStyle w:val="Nagwek1"/>
        <w:spacing w:before="0" w:line="360" w:lineRule="auto"/>
        <w:rPr>
          <w:rFonts w:asciiTheme="minorHAnsi" w:hAnsiTheme="minorHAnsi" w:cstheme="minorHAnsi"/>
          <w:b/>
          <w:color w:val="auto"/>
          <w:sz w:val="24"/>
          <w:szCs w:val="24"/>
        </w:rPr>
      </w:pPr>
      <w:r w:rsidRPr="00BE5AC0">
        <w:rPr>
          <w:rFonts w:asciiTheme="minorHAnsi" w:hAnsiTheme="minorHAnsi" w:cstheme="minorHAnsi"/>
          <w:b/>
          <w:color w:val="auto"/>
          <w:sz w:val="24"/>
          <w:szCs w:val="24"/>
        </w:rPr>
        <w:t>Umowa</w:t>
      </w:r>
      <w:r w:rsidR="008011C3" w:rsidRPr="00BE5AC0">
        <w:rPr>
          <w:rFonts w:asciiTheme="minorHAnsi" w:hAnsiTheme="minorHAnsi" w:cstheme="minorHAnsi"/>
          <w:b/>
          <w:color w:val="auto"/>
          <w:sz w:val="24"/>
          <w:szCs w:val="24"/>
        </w:rPr>
        <w:t xml:space="preserve"> ……/</w:t>
      </w:r>
      <w:r w:rsidR="00BE5AC0" w:rsidRPr="00BE5AC0">
        <w:rPr>
          <w:rFonts w:asciiTheme="minorHAnsi" w:hAnsiTheme="minorHAnsi" w:cstheme="minorHAnsi"/>
          <w:b/>
          <w:color w:val="auto"/>
          <w:sz w:val="24"/>
          <w:szCs w:val="24"/>
        </w:rPr>
        <w:t>2024</w:t>
      </w:r>
    </w:p>
    <w:p w14:paraId="5236B6D7" w14:textId="3691DA59" w:rsidR="0058133F" w:rsidRPr="006B21D4" w:rsidRDefault="00BE5AC0" w:rsidP="006B21D4">
      <w:pPr>
        <w:spacing w:line="360" w:lineRule="auto"/>
        <w:rPr>
          <w:rFonts w:cstheme="minorHAnsi"/>
          <w:sz w:val="24"/>
          <w:szCs w:val="24"/>
        </w:rPr>
      </w:pPr>
      <w:r>
        <w:rPr>
          <w:rFonts w:cstheme="minorHAnsi"/>
          <w:sz w:val="24"/>
          <w:szCs w:val="24"/>
        </w:rPr>
        <w:t>(znak sprawy BA-………………………..)</w:t>
      </w:r>
    </w:p>
    <w:p w14:paraId="18113352" w14:textId="3102BABE" w:rsidR="0058133F" w:rsidRDefault="009573F1" w:rsidP="006B21D4">
      <w:pPr>
        <w:spacing w:line="360" w:lineRule="auto"/>
        <w:rPr>
          <w:rFonts w:cstheme="minorHAnsi"/>
          <w:b/>
          <w:sz w:val="24"/>
          <w:szCs w:val="24"/>
        </w:rPr>
      </w:pPr>
      <w:r w:rsidRPr="006B21D4">
        <w:rPr>
          <w:rFonts w:cstheme="minorHAnsi"/>
          <w:b/>
          <w:sz w:val="24"/>
          <w:szCs w:val="24"/>
        </w:rPr>
        <w:t xml:space="preserve">Część nr </w:t>
      </w:r>
      <w:r w:rsidR="006E6ACE">
        <w:rPr>
          <w:rFonts w:cstheme="minorHAnsi"/>
          <w:b/>
          <w:sz w:val="24"/>
          <w:szCs w:val="24"/>
        </w:rPr>
        <w:t>9</w:t>
      </w:r>
      <w:r w:rsidRPr="006B21D4">
        <w:rPr>
          <w:rFonts w:cstheme="minorHAnsi"/>
          <w:b/>
          <w:sz w:val="24"/>
          <w:szCs w:val="24"/>
        </w:rPr>
        <w:t xml:space="preserve"> </w:t>
      </w:r>
      <w:r w:rsidR="007E4D1F">
        <w:rPr>
          <w:rFonts w:cstheme="minorHAnsi"/>
          <w:b/>
          <w:sz w:val="24"/>
          <w:szCs w:val="24"/>
        </w:rPr>
        <w:t>–</w:t>
      </w:r>
      <w:r w:rsidRPr="006B21D4">
        <w:rPr>
          <w:rFonts w:cstheme="minorHAnsi"/>
          <w:b/>
          <w:sz w:val="24"/>
          <w:szCs w:val="24"/>
        </w:rPr>
        <w:t xml:space="preserve"> </w:t>
      </w:r>
      <w:r w:rsidR="006E6ACE">
        <w:rPr>
          <w:rFonts w:cstheme="minorHAnsi"/>
          <w:b/>
          <w:sz w:val="24"/>
          <w:szCs w:val="24"/>
        </w:rPr>
        <w:t>mięso i wędliny</w:t>
      </w:r>
      <w:r w:rsidR="0053642A">
        <w:rPr>
          <w:rFonts w:cstheme="minorHAnsi"/>
          <w:b/>
          <w:sz w:val="24"/>
          <w:szCs w:val="24"/>
        </w:rPr>
        <w:t xml:space="preserve"> </w:t>
      </w:r>
    </w:p>
    <w:p w14:paraId="3DE6094B" w14:textId="4BC00653" w:rsidR="00BE5AC0" w:rsidRDefault="0058133F" w:rsidP="006B21D4">
      <w:pPr>
        <w:spacing w:line="360" w:lineRule="auto"/>
        <w:rPr>
          <w:rFonts w:cstheme="minorHAnsi"/>
          <w:sz w:val="24"/>
          <w:szCs w:val="24"/>
        </w:rPr>
      </w:pPr>
      <w:r w:rsidRPr="006B21D4">
        <w:rPr>
          <w:rFonts w:cstheme="minorHAnsi"/>
          <w:sz w:val="24"/>
          <w:szCs w:val="24"/>
        </w:rPr>
        <w:t>Umowa została zawarta w</w:t>
      </w:r>
      <w:r w:rsidR="00BE5AC0">
        <w:rPr>
          <w:rFonts w:cstheme="minorHAnsi"/>
          <w:sz w:val="24"/>
          <w:szCs w:val="24"/>
        </w:rPr>
        <w:t xml:space="preserve"> Krakowie, dnia …………………r. (dalej określona jako „</w:t>
      </w:r>
      <w:r w:rsidR="00BE5AC0" w:rsidRPr="00BE5AC0">
        <w:rPr>
          <w:rFonts w:cstheme="minorHAnsi"/>
          <w:b/>
          <w:sz w:val="24"/>
          <w:szCs w:val="24"/>
        </w:rPr>
        <w:t>Umowa”</w:t>
      </w:r>
      <w:r w:rsidR="00BE5AC0">
        <w:rPr>
          <w:rFonts w:cstheme="minorHAnsi"/>
          <w:sz w:val="24"/>
          <w:szCs w:val="24"/>
        </w:rPr>
        <w:t>),</w:t>
      </w:r>
    </w:p>
    <w:p w14:paraId="66EA82C4" w14:textId="3CFF5EDC" w:rsidR="0058133F" w:rsidRPr="006B21D4" w:rsidRDefault="0058133F" w:rsidP="006B21D4">
      <w:pPr>
        <w:spacing w:line="360" w:lineRule="auto"/>
        <w:rPr>
          <w:rFonts w:cstheme="minorHAnsi"/>
          <w:sz w:val="24"/>
          <w:szCs w:val="24"/>
        </w:rPr>
      </w:pPr>
      <w:r w:rsidRPr="006B21D4">
        <w:rPr>
          <w:rFonts w:cstheme="minorHAnsi"/>
          <w:sz w:val="24"/>
          <w:szCs w:val="24"/>
        </w:rPr>
        <w:t>pomiędzy:</w:t>
      </w:r>
    </w:p>
    <w:p w14:paraId="28AACDEC" w14:textId="77777777" w:rsidR="00BE5AC0" w:rsidRDefault="0058133F" w:rsidP="00BC46CB">
      <w:pPr>
        <w:spacing w:after="0" w:line="360" w:lineRule="auto"/>
        <w:rPr>
          <w:rFonts w:cstheme="minorHAnsi"/>
          <w:sz w:val="24"/>
          <w:szCs w:val="24"/>
        </w:rPr>
      </w:pPr>
      <w:r w:rsidRPr="00BE5AC0">
        <w:rPr>
          <w:rFonts w:cstheme="minorHAnsi"/>
          <w:b/>
          <w:sz w:val="24"/>
          <w:szCs w:val="24"/>
        </w:rPr>
        <w:t>Krajową Szkołą Sądownictwa i Prokuratury z siedzibą w Krakowie, ul. Przy Rondzie 5, 31-547 Kraków</w:t>
      </w:r>
      <w:r w:rsidRPr="006B21D4">
        <w:rPr>
          <w:rFonts w:cstheme="minorHAnsi"/>
          <w:sz w:val="24"/>
          <w:szCs w:val="24"/>
        </w:rPr>
        <w:t>, posiadającą numer identyfikacji podatkowej NIP: 701002 7949, REGON: 140580428, działającą na podstawie przepisów ustawy z dnia 23 stycznia 2009 r. o Krajowej Szkole Sądownictwa i Prokuratury</w:t>
      </w:r>
      <w:r w:rsidR="00F7364A" w:rsidRPr="006B21D4">
        <w:rPr>
          <w:rFonts w:cstheme="minorHAnsi"/>
          <w:sz w:val="24"/>
          <w:szCs w:val="24"/>
        </w:rPr>
        <w:t xml:space="preserve"> (t.</w:t>
      </w:r>
      <w:r w:rsidR="00BE5AC0">
        <w:rPr>
          <w:rFonts w:cstheme="minorHAnsi"/>
          <w:sz w:val="24"/>
          <w:szCs w:val="24"/>
        </w:rPr>
        <w:t xml:space="preserve"> </w:t>
      </w:r>
      <w:r w:rsidR="00F7364A" w:rsidRPr="006B21D4">
        <w:rPr>
          <w:rFonts w:cstheme="minorHAnsi"/>
          <w:sz w:val="24"/>
          <w:szCs w:val="24"/>
        </w:rPr>
        <w:t>j. Dz. U. 2022 r., poz. 217</w:t>
      </w:r>
      <w:r w:rsidR="00BE5AC0">
        <w:rPr>
          <w:rFonts w:cstheme="minorHAnsi"/>
          <w:sz w:val="24"/>
          <w:szCs w:val="24"/>
        </w:rPr>
        <w:t xml:space="preserve"> ze zm.</w:t>
      </w:r>
      <w:r w:rsidRPr="006B21D4">
        <w:rPr>
          <w:rFonts w:cstheme="minorHAnsi"/>
          <w:sz w:val="24"/>
          <w:szCs w:val="24"/>
        </w:rPr>
        <w:t>)</w:t>
      </w:r>
      <w:r w:rsidR="00BE5AC0">
        <w:rPr>
          <w:rFonts w:cstheme="minorHAnsi"/>
          <w:sz w:val="24"/>
          <w:szCs w:val="24"/>
        </w:rPr>
        <w:t xml:space="preserve"> – dalej: </w:t>
      </w:r>
      <w:r w:rsidR="00BE5AC0" w:rsidRPr="00BE5AC0">
        <w:rPr>
          <w:rFonts w:cstheme="minorHAnsi"/>
          <w:sz w:val="24"/>
          <w:szCs w:val="24"/>
        </w:rPr>
        <w:t>„KSSiP”</w:t>
      </w:r>
      <w:r w:rsidR="00BE5AC0">
        <w:rPr>
          <w:rFonts w:cstheme="minorHAnsi"/>
          <w:sz w:val="24"/>
          <w:szCs w:val="24"/>
        </w:rPr>
        <w:t>, zwaną w dalszej części</w:t>
      </w:r>
    </w:p>
    <w:p w14:paraId="1CC95A26" w14:textId="7DBB9A31" w:rsidR="00BE5AC0" w:rsidRDefault="00BE5AC0" w:rsidP="00BE5AC0">
      <w:pPr>
        <w:spacing w:after="0" w:line="360" w:lineRule="auto"/>
        <w:jc w:val="both"/>
        <w:rPr>
          <w:rFonts w:cstheme="minorHAnsi"/>
          <w:b/>
          <w:sz w:val="24"/>
          <w:szCs w:val="24"/>
        </w:rPr>
      </w:pPr>
      <w:r>
        <w:rPr>
          <w:rFonts w:cstheme="minorHAnsi"/>
          <w:b/>
          <w:sz w:val="24"/>
          <w:szCs w:val="24"/>
        </w:rPr>
        <w:t>„Zamawiającym”</w:t>
      </w:r>
    </w:p>
    <w:p w14:paraId="4A0D99E4" w14:textId="20FE98B5" w:rsidR="00BE5AC0" w:rsidRPr="00BE5AC0" w:rsidRDefault="00BE5AC0" w:rsidP="00BE5AC0">
      <w:pPr>
        <w:spacing w:after="0" w:line="360" w:lineRule="auto"/>
        <w:jc w:val="both"/>
        <w:rPr>
          <w:rFonts w:cstheme="minorHAnsi"/>
          <w:b/>
          <w:sz w:val="24"/>
          <w:szCs w:val="24"/>
        </w:rPr>
      </w:pPr>
      <w:r>
        <w:rPr>
          <w:rFonts w:cstheme="minorHAnsi"/>
          <w:b/>
          <w:sz w:val="24"/>
          <w:szCs w:val="24"/>
        </w:rPr>
        <w:t>a</w:t>
      </w:r>
    </w:p>
    <w:p w14:paraId="06F0D2D6" w14:textId="77777777" w:rsidR="009573F1" w:rsidRPr="006B21D4" w:rsidRDefault="009573F1" w:rsidP="006B21D4">
      <w:pPr>
        <w:spacing w:line="360" w:lineRule="auto"/>
        <w:rPr>
          <w:rFonts w:cstheme="minorHAnsi"/>
          <w:sz w:val="24"/>
          <w:szCs w:val="24"/>
        </w:rPr>
      </w:pPr>
      <w:r w:rsidRPr="006B21D4">
        <w:rPr>
          <w:rFonts w:cstheme="minorHAnsi"/>
          <w:sz w:val="24"/>
          <w:szCs w:val="24"/>
        </w:rPr>
        <w:t>…………</w:t>
      </w:r>
      <w:r w:rsidR="000E7D83" w:rsidRPr="006B21D4">
        <w:rPr>
          <w:rFonts w:cstheme="minorHAnsi"/>
          <w:sz w:val="24"/>
          <w:szCs w:val="24"/>
        </w:rPr>
        <w:t>…………………………………………………….</w:t>
      </w:r>
      <w:r w:rsidRPr="006B21D4">
        <w:rPr>
          <w:rFonts w:cstheme="minorHAnsi"/>
          <w:sz w:val="24"/>
          <w:szCs w:val="24"/>
        </w:rPr>
        <w:t xml:space="preserve"> </w:t>
      </w:r>
    </w:p>
    <w:p w14:paraId="5FD51DD4" w14:textId="6132F03B" w:rsidR="0058133F" w:rsidRPr="00BE5AC0" w:rsidRDefault="00BE5AC0" w:rsidP="006B21D4">
      <w:pPr>
        <w:spacing w:line="360" w:lineRule="auto"/>
        <w:rPr>
          <w:rFonts w:cstheme="minorHAnsi"/>
          <w:b/>
          <w:sz w:val="24"/>
          <w:szCs w:val="24"/>
        </w:rPr>
      </w:pPr>
      <w:r>
        <w:rPr>
          <w:rFonts w:cstheme="minorHAnsi"/>
          <w:sz w:val="24"/>
          <w:szCs w:val="24"/>
        </w:rPr>
        <w:t xml:space="preserve">Zwaną w </w:t>
      </w:r>
      <w:r w:rsidR="0058133F" w:rsidRPr="006B21D4">
        <w:rPr>
          <w:rFonts w:cstheme="minorHAnsi"/>
          <w:sz w:val="24"/>
          <w:szCs w:val="24"/>
        </w:rPr>
        <w:t xml:space="preserve"> dalej</w:t>
      </w:r>
      <w:r>
        <w:rPr>
          <w:rFonts w:cstheme="minorHAnsi"/>
          <w:sz w:val="24"/>
          <w:szCs w:val="24"/>
        </w:rPr>
        <w:t xml:space="preserve"> części Umowy </w:t>
      </w:r>
      <w:r>
        <w:rPr>
          <w:rFonts w:cstheme="minorHAnsi"/>
          <w:b/>
          <w:sz w:val="24"/>
          <w:szCs w:val="24"/>
        </w:rPr>
        <w:t>„Wykonawcą”,</w:t>
      </w:r>
    </w:p>
    <w:p w14:paraId="7A36EAEF" w14:textId="7C14CDFD" w:rsidR="00BE5AC0" w:rsidRDefault="00BE5AC0" w:rsidP="006B21D4">
      <w:pPr>
        <w:spacing w:line="360" w:lineRule="auto"/>
        <w:rPr>
          <w:rFonts w:cstheme="minorHAnsi"/>
          <w:b/>
          <w:sz w:val="24"/>
          <w:szCs w:val="24"/>
        </w:rPr>
      </w:pPr>
      <w:r>
        <w:rPr>
          <w:rFonts w:cstheme="minorHAnsi"/>
          <w:sz w:val="24"/>
          <w:szCs w:val="24"/>
        </w:rPr>
        <w:t xml:space="preserve">W dalszej części Umowy określanymi łącznie, jako </w:t>
      </w:r>
      <w:r>
        <w:rPr>
          <w:rFonts w:cstheme="minorHAnsi"/>
          <w:b/>
          <w:sz w:val="24"/>
          <w:szCs w:val="24"/>
        </w:rPr>
        <w:t xml:space="preserve">„Strony” </w:t>
      </w:r>
      <w:r>
        <w:rPr>
          <w:rFonts w:cstheme="minorHAnsi"/>
          <w:sz w:val="24"/>
          <w:szCs w:val="24"/>
        </w:rPr>
        <w:t xml:space="preserve">, lub każda z osobna, jako </w:t>
      </w:r>
      <w:r>
        <w:rPr>
          <w:rFonts w:cstheme="minorHAnsi"/>
          <w:b/>
          <w:sz w:val="24"/>
          <w:szCs w:val="24"/>
        </w:rPr>
        <w:t>„Strona”.</w:t>
      </w:r>
    </w:p>
    <w:p w14:paraId="60A98CE2" w14:textId="3004CF9C" w:rsidR="0058133F" w:rsidRPr="006B21D4" w:rsidRDefault="00DB5B57" w:rsidP="006B21D4">
      <w:pPr>
        <w:spacing w:line="360" w:lineRule="auto"/>
        <w:rPr>
          <w:rFonts w:cstheme="minorHAnsi"/>
          <w:sz w:val="24"/>
          <w:szCs w:val="24"/>
        </w:rPr>
      </w:pPr>
      <w:r>
        <w:rPr>
          <w:rFonts w:cstheme="minorHAnsi"/>
          <w:sz w:val="24"/>
          <w:szCs w:val="24"/>
        </w:rPr>
        <w:t>Strony zawierają Umowę o następującej treści:</w:t>
      </w:r>
      <w:r w:rsidR="0058133F" w:rsidRPr="006B21D4">
        <w:rPr>
          <w:rFonts w:cstheme="minorHAnsi"/>
          <w:sz w:val="24"/>
          <w:szCs w:val="24"/>
        </w:rPr>
        <w:t xml:space="preserve"> </w:t>
      </w:r>
    </w:p>
    <w:p w14:paraId="638EAFE3" w14:textId="1FD0703B" w:rsidR="0058133F" w:rsidRPr="00DB5B57" w:rsidRDefault="00F9402A" w:rsidP="006B21D4">
      <w:pPr>
        <w:pStyle w:val="Nagwek2"/>
        <w:spacing w:before="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w:t>
      </w:r>
      <w:r w:rsidR="0058133F" w:rsidRPr="00DB5B57">
        <w:rPr>
          <w:rFonts w:asciiTheme="minorHAnsi" w:hAnsiTheme="minorHAnsi" w:cstheme="minorHAnsi"/>
          <w:b/>
          <w:color w:val="auto"/>
          <w:sz w:val="24"/>
          <w:szCs w:val="24"/>
        </w:rPr>
        <w:t>Preambuła</w:t>
      </w:r>
      <w:r>
        <w:rPr>
          <w:rFonts w:asciiTheme="minorHAnsi" w:hAnsiTheme="minorHAnsi" w:cstheme="minorHAnsi"/>
          <w:b/>
          <w:color w:val="auto"/>
          <w:sz w:val="24"/>
          <w:szCs w:val="24"/>
        </w:rPr>
        <w:t>-</w:t>
      </w:r>
    </w:p>
    <w:p w14:paraId="73FE85FB" w14:textId="6BE43961" w:rsidR="00037A60" w:rsidRPr="006B21D4" w:rsidRDefault="0058133F" w:rsidP="006B21D4">
      <w:pPr>
        <w:spacing w:line="360" w:lineRule="auto"/>
        <w:rPr>
          <w:rFonts w:cstheme="minorHAnsi"/>
          <w:sz w:val="24"/>
          <w:szCs w:val="24"/>
        </w:rPr>
      </w:pPr>
      <w:r w:rsidRPr="006B21D4">
        <w:rPr>
          <w:rFonts w:cstheme="minorHAnsi"/>
          <w:sz w:val="24"/>
          <w:szCs w:val="24"/>
        </w:rPr>
        <w:t>Wykonawca został wyłoniony w wyniku przeprowadzonego postępowania o udzielenie zamówienia publicznego pn.</w:t>
      </w:r>
      <w:r w:rsidR="001F5ADC" w:rsidRPr="006B21D4">
        <w:rPr>
          <w:rFonts w:cstheme="minorHAnsi"/>
          <w:sz w:val="24"/>
          <w:szCs w:val="24"/>
        </w:rPr>
        <w:t>:</w:t>
      </w:r>
      <w:r w:rsidR="002A02B6" w:rsidRPr="006B21D4">
        <w:rPr>
          <w:rFonts w:cstheme="minorHAnsi"/>
          <w:sz w:val="24"/>
          <w:szCs w:val="24"/>
        </w:rPr>
        <w:t xml:space="preserve"> </w:t>
      </w:r>
      <w:r w:rsidR="008118E8" w:rsidRPr="006B21D4">
        <w:rPr>
          <w:rFonts w:cstheme="minorHAnsi"/>
          <w:b/>
          <w:sz w:val="24"/>
          <w:szCs w:val="24"/>
        </w:rPr>
        <w:t>„Sukcesywne</w:t>
      </w:r>
      <w:r w:rsidR="002A02B6" w:rsidRPr="006B21D4">
        <w:rPr>
          <w:rFonts w:cstheme="minorHAnsi"/>
          <w:b/>
          <w:sz w:val="24"/>
          <w:szCs w:val="24"/>
        </w:rPr>
        <w:t xml:space="preserve"> dostaw</w:t>
      </w:r>
      <w:r w:rsidR="008118E8" w:rsidRPr="006B21D4">
        <w:rPr>
          <w:rFonts w:cstheme="minorHAnsi"/>
          <w:b/>
          <w:sz w:val="24"/>
          <w:szCs w:val="24"/>
        </w:rPr>
        <w:t>y</w:t>
      </w:r>
      <w:r w:rsidR="002A02B6" w:rsidRPr="006B21D4">
        <w:rPr>
          <w:rFonts w:cstheme="minorHAnsi"/>
          <w:b/>
          <w:sz w:val="24"/>
          <w:szCs w:val="24"/>
        </w:rPr>
        <w:t xml:space="preserve"> </w:t>
      </w:r>
      <w:r w:rsidR="00727FC7">
        <w:rPr>
          <w:rFonts w:cstheme="minorHAnsi"/>
          <w:b/>
          <w:sz w:val="24"/>
          <w:szCs w:val="24"/>
        </w:rPr>
        <w:t>art. ogólnospożywczych</w:t>
      </w:r>
      <w:r w:rsidR="002A02B6" w:rsidRPr="007F4D16">
        <w:rPr>
          <w:rFonts w:cstheme="minorHAnsi"/>
          <w:b/>
          <w:sz w:val="24"/>
          <w:szCs w:val="24"/>
        </w:rPr>
        <w:t xml:space="preserve"> </w:t>
      </w:r>
      <w:r w:rsidR="002A02B6" w:rsidRPr="006B21D4">
        <w:rPr>
          <w:rFonts w:cstheme="minorHAnsi"/>
          <w:b/>
          <w:sz w:val="24"/>
          <w:szCs w:val="24"/>
        </w:rPr>
        <w:t>dla Krajowej Szkoły Sądownictwa i Prokuratury</w:t>
      </w:r>
      <w:r w:rsidR="000B2171" w:rsidRPr="000B2171">
        <w:rPr>
          <w:rFonts w:cstheme="minorHAnsi"/>
          <w:b/>
          <w:sz w:val="24"/>
          <w:szCs w:val="24"/>
        </w:rPr>
        <w:t>”</w:t>
      </w:r>
      <w:r w:rsidR="0098386E" w:rsidRPr="006B21D4">
        <w:rPr>
          <w:rFonts w:cstheme="minorHAnsi"/>
          <w:b/>
          <w:sz w:val="24"/>
          <w:szCs w:val="24"/>
        </w:rPr>
        <w:t xml:space="preserve"> </w:t>
      </w:r>
      <w:r w:rsidRPr="006B21D4">
        <w:rPr>
          <w:rFonts w:cstheme="minorHAnsi"/>
          <w:sz w:val="24"/>
          <w:szCs w:val="24"/>
        </w:rPr>
        <w:t>prowadzonego w trybie podstawo</w:t>
      </w:r>
      <w:r w:rsidR="00F9402A">
        <w:rPr>
          <w:rFonts w:cstheme="minorHAnsi"/>
          <w:sz w:val="24"/>
          <w:szCs w:val="24"/>
        </w:rPr>
        <w:t>wym na podstawie art. 275 pkt 1 ustawy</w:t>
      </w:r>
      <w:r w:rsidRPr="006B21D4">
        <w:rPr>
          <w:rFonts w:cstheme="minorHAnsi"/>
          <w:sz w:val="24"/>
          <w:szCs w:val="24"/>
        </w:rPr>
        <w:t xml:space="preserve"> z dnia 11 września 2019 r. - Prawo zamówień </w:t>
      </w:r>
      <w:r w:rsidR="00E808F1" w:rsidRPr="006B21D4">
        <w:rPr>
          <w:rFonts w:cstheme="minorHAnsi"/>
          <w:sz w:val="24"/>
          <w:szCs w:val="24"/>
        </w:rPr>
        <w:t>publicznych (t.</w:t>
      </w:r>
      <w:r w:rsidR="0095122F" w:rsidRPr="006B21D4">
        <w:rPr>
          <w:rFonts w:cstheme="minorHAnsi"/>
          <w:sz w:val="24"/>
          <w:szCs w:val="24"/>
        </w:rPr>
        <w:t xml:space="preserve"> j.</w:t>
      </w:r>
      <w:r w:rsidR="00E808F1" w:rsidRPr="006B21D4">
        <w:rPr>
          <w:rFonts w:cstheme="minorHAnsi"/>
          <w:sz w:val="24"/>
          <w:szCs w:val="24"/>
        </w:rPr>
        <w:t xml:space="preserve"> Dz. U. z 202</w:t>
      </w:r>
      <w:r w:rsidR="008004E4" w:rsidRPr="006B21D4">
        <w:rPr>
          <w:rFonts w:cstheme="minorHAnsi"/>
          <w:sz w:val="24"/>
          <w:szCs w:val="24"/>
        </w:rPr>
        <w:t>3</w:t>
      </w:r>
      <w:r w:rsidRPr="006B21D4">
        <w:rPr>
          <w:rFonts w:cstheme="minorHAnsi"/>
          <w:sz w:val="24"/>
          <w:szCs w:val="24"/>
        </w:rPr>
        <w:t xml:space="preserve"> r. poz. </w:t>
      </w:r>
      <w:r w:rsidR="00E808F1" w:rsidRPr="006B21D4">
        <w:rPr>
          <w:rFonts w:cstheme="minorHAnsi"/>
          <w:sz w:val="24"/>
          <w:szCs w:val="24"/>
        </w:rPr>
        <w:t>1</w:t>
      </w:r>
      <w:r w:rsidR="008004E4" w:rsidRPr="006B21D4">
        <w:rPr>
          <w:rFonts w:cstheme="minorHAnsi"/>
          <w:sz w:val="24"/>
          <w:szCs w:val="24"/>
        </w:rPr>
        <w:t>605</w:t>
      </w:r>
      <w:r w:rsidR="00F9402A">
        <w:rPr>
          <w:rFonts w:cstheme="minorHAnsi"/>
          <w:sz w:val="24"/>
          <w:szCs w:val="24"/>
        </w:rPr>
        <w:t xml:space="preserve"> ze zm.; dalej jako: ustawa Pzp)</w:t>
      </w:r>
      <w:r w:rsidRPr="006B21D4">
        <w:rPr>
          <w:rFonts w:cstheme="minorHAnsi"/>
          <w:sz w:val="24"/>
          <w:szCs w:val="24"/>
        </w:rPr>
        <w:t xml:space="preserve"> i wybraniu oferty Wykonawcy jako oferty najkorzystniejszej.</w:t>
      </w:r>
    </w:p>
    <w:p w14:paraId="0666EB51"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§1</w:t>
      </w:r>
    </w:p>
    <w:p w14:paraId="33441646" w14:textId="1F3455F7" w:rsidR="00F9402A" w:rsidRPr="00F9402A" w:rsidRDefault="00C96073" w:rsidP="00F9402A">
      <w:pPr>
        <w:rPr>
          <w:b/>
          <w:sz w:val="24"/>
          <w:szCs w:val="24"/>
        </w:rPr>
      </w:pPr>
      <w:r>
        <w:rPr>
          <w:b/>
          <w:sz w:val="24"/>
          <w:szCs w:val="24"/>
        </w:rPr>
        <w:t>-Przedmiot i termin wykonania Umowy-</w:t>
      </w:r>
    </w:p>
    <w:p w14:paraId="355E4317" w14:textId="6D4FF3EC" w:rsidR="0058133F" w:rsidRPr="006B21D4" w:rsidRDefault="0058133F" w:rsidP="00C365FD">
      <w:pPr>
        <w:pStyle w:val="Akapitzlist"/>
        <w:numPr>
          <w:ilvl w:val="0"/>
          <w:numId w:val="22"/>
        </w:numPr>
        <w:spacing w:after="0" w:line="360" w:lineRule="auto"/>
        <w:ind w:left="426" w:hanging="426"/>
        <w:rPr>
          <w:rFonts w:cstheme="minorHAnsi"/>
          <w:sz w:val="24"/>
          <w:szCs w:val="24"/>
        </w:rPr>
      </w:pPr>
      <w:r w:rsidRPr="006B21D4">
        <w:rPr>
          <w:rFonts w:cstheme="minorHAnsi"/>
          <w:sz w:val="24"/>
          <w:szCs w:val="24"/>
        </w:rPr>
        <w:lastRenderedPageBreak/>
        <w:t xml:space="preserve">Przedmiotem niniejszej Umowy są sukcesywne </w:t>
      </w:r>
      <w:r w:rsidRPr="000B2171">
        <w:rPr>
          <w:rFonts w:cstheme="minorHAnsi"/>
          <w:sz w:val="24"/>
          <w:szCs w:val="24"/>
        </w:rPr>
        <w:t>dostawy</w:t>
      </w:r>
      <w:r w:rsidR="007E4D1F">
        <w:rPr>
          <w:rFonts w:cstheme="minorHAnsi"/>
          <w:sz w:val="24"/>
          <w:szCs w:val="24"/>
        </w:rPr>
        <w:t xml:space="preserve"> </w:t>
      </w:r>
      <w:r w:rsidR="006E6ACE">
        <w:rPr>
          <w:rFonts w:cstheme="minorHAnsi"/>
          <w:sz w:val="24"/>
          <w:szCs w:val="24"/>
        </w:rPr>
        <w:t>mięs i wędlin</w:t>
      </w:r>
      <w:r w:rsidR="00BC46CB">
        <w:rPr>
          <w:rFonts w:cstheme="minorHAnsi"/>
          <w:sz w:val="24"/>
          <w:szCs w:val="24"/>
        </w:rPr>
        <w:t xml:space="preserve"> </w:t>
      </w:r>
      <w:r w:rsidRPr="000B2171">
        <w:rPr>
          <w:rFonts w:cstheme="minorHAnsi"/>
          <w:sz w:val="24"/>
          <w:szCs w:val="24"/>
        </w:rPr>
        <w:t>dla</w:t>
      </w:r>
      <w:r w:rsidRPr="006B21D4">
        <w:rPr>
          <w:rFonts w:cstheme="minorHAnsi"/>
          <w:sz w:val="24"/>
          <w:szCs w:val="24"/>
        </w:rPr>
        <w:t xml:space="preserve"> </w:t>
      </w:r>
      <w:r w:rsidRPr="006B21D4">
        <w:rPr>
          <w:rFonts w:cstheme="minorHAnsi"/>
          <w:b/>
          <w:sz w:val="24"/>
          <w:szCs w:val="24"/>
        </w:rPr>
        <w:t xml:space="preserve">Krajowej Szkoły Sądownictwa i Prokuratury, </w:t>
      </w:r>
      <w:r w:rsidR="00EE0873" w:rsidRPr="006B21D4">
        <w:rPr>
          <w:rFonts w:cstheme="minorHAnsi"/>
          <w:b/>
          <w:sz w:val="24"/>
          <w:szCs w:val="24"/>
        </w:rPr>
        <w:t xml:space="preserve">do </w:t>
      </w:r>
      <w:r w:rsidRPr="006B21D4">
        <w:rPr>
          <w:rFonts w:cstheme="minorHAnsi"/>
          <w:b/>
          <w:sz w:val="24"/>
          <w:szCs w:val="24"/>
        </w:rPr>
        <w:t>Ośrod</w:t>
      </w:r>
      <w:r w:rsidR="00EE0873" w:rsidRPr="006B21D4">
        <w:rPr>
          <w:rFonts w:cstheme="minorHAnsi"/>
          <w:b/>
          <w:sz w:val="24"/>
          <w:szCs w:val="24"/>
        </w:rPr>
        <w:t>ka</w:t>
      </w:r>
      <w:r w:rsidRPr="006B21D4">
        <w:rPr>
          <w:rFonts w:cstheme="minorHAnsi"/>
          <w:b/>
          <w:sz w:val="24"/>
          <w:szCs w:val="24"/>
        </w:rPr>
        <w:t xml:space="preserve"> Szkoleniow</w:t>
      </w:r>
      <w:r w:rsidR="00EE0873" w:rsidRPr="006B21D4">
        <w:rPr>
          <w:rFonts w:cstheme="minorHAnsi"/>
          <w:b/>
          <w:sz w:val="24"/>
          <w:szCs w:val="24"/>
        </w:rPr>
        <w:t>ego</w:t>
      </w:r>
      <w:r w:rsidRPr="006B21D4">
        <w:rPr>
          <w:rFonts w:cstheme="minorHAnsi"/>
          <w:b/>
          <w:sz w:val="24"/>
          <w:szCs w:val="24"/>
        </w:rPr>
        <w:t xml:space="preserve"> w Dębem, 05-140 Serock</w:t>
      </w:r>
      <w:r w:rsidRPr="006B21D4">
        <w:rPr>
          <w:rFonts w:cstheme="minorHAnsi"/>
          <w:sz w:val="24"/>
          <w:szCs w:val="24"/>
        </w:rPr>
        <w:t>.</w:t>
      </w:r>
    </w:p>
    <w:p w14:paraId="5E6C2085" w14:textId="01152984" w:rsidR="00C96073" w:rsidRDefault="0058133F" w:rsidP="007F4D16">
      <w:pPr>
        <w:pStyle w:val="Akapitzlist"/>
        <w:numPr>
          <w:ilvl w:val="0"/>
          <w:numId w:val="22"/>
        </w:numPr>
        <w:spacing w:after="0" w:line="360" w:lineRule="auto"/>
        <w:ind w:left="426" w:hanging="426"/>
        <w:rPr>
          <w:rFonts w:cstheme="minorHAnsi"/>
          <w:sz w:val="24"/>
          <w:szCs w:val="24"/>
        </w:rPr>
      </w:pPr>
      <w:r w:rsidRPr="006B21D4">
        <w:rPr>
          <w:rFonts w:cstheme="minorHAnsi"/>
          <w:sz w:val="24"/>
          <w:szCs w:val="24"/>
        </w:rPr>
        <w:t>Dostawy będą realizowane</w:t>
      </w:r>
      <w:r w:rsidR="00D35302">
        <w:rPr>
          <w:rFonts w:cstheme="minorHAnsi"/>
          <w:sz w:val="24"/>
          <w:szCs w:val="24"/>
        </w:rPr>
        <w:t xml:space="preserve"> przez </w:t>
      </w:r>
      <w:r w:rsidR="00D35302" w:rsidRPr="00D35302">
        <w:rPr>
          <w:rFonts w:cstheme="minorHAnsi"/>
          <w:b/>
          <w:sz w:val="24"/>
          <w:szCs w:val="24"/>
        </w:rPr>
        <w:t>okres 6 miesięcy</w:t>
      </w:r>
      <w:r w:rsidRPr="006B21D4">
        <w:rPr>
          <w:rFonts w:cstheme="minorHAnsi"/>
          <w:sz w:val="24"/>
          <w:szCs w:val="24"/>
        </w:rPr>
        <w:t xml:space="preserve"> od dnia podpisania umowy, jednak nie </w:t>
      </w:r>
      <w:r w:rsidR="00F9402A">
        <w:rPr>
          <w:rFonts w:cstheme="minorHAnsi"/>
          <w:sz w:val="24"/>
          <w:szCs w:val="24"/>
        </w:rPr>
        <w:t xml:space="preserve">wcześniej niż od dnia </w:t>
      </w:r>
      <w:r w:rsidR="004D5AA5">
        <w:rPr>
          <w:rFonts w:cstheme="minorHAnsi"/>
          <w:b/>
          <w:sz w:val="24"/>
          <w:szCs w:val="24"/>
        </w:rPr>
        <w:t>01</w:t>
      </w:r>
      <w:r w:rsidR="00F9402A" w:rsidRPr="00D35302">
        <w:rPr>
          <w:rFonts w:cstheme="minorHAnsi"/>
          <w:b/>
          <w:sz w:val="24"/>
          <w:szCs w:val="24"/>
        </w:rPr>
        <w:t>.0</w:t>
      </w:r>
      <w:r w:rsidR="004D5AA5">
        <w:rPr>
          <w:rFonts w:cstheme="minorHAnsi"/>
          <w:b/>
          <w:sz w:val="24"/>
          <w:szCs w:val="24"/>
        </w:rPr>
        <w:t>8</w:t>
      </w:r>
      <w:r w:rsidR="00A6511E" w:rsidRPr="00D35302">
        <w:rPr>
          <w:rFonts w:cstheme="minorHAnsi"/>
          <w:b/>
          <w:sz w:val="24"/>
          <w:szCs w:val="24"/>
        </w:rPr>
        <w:t>.2024</w:t>
      </w:r>
      <w:r w:rsidRPr="006B21D4">
        <w:rPr>
          <w:rFonts w:cstheme="minorHAnsi"/>
          <w:sz w:val="24"/>
          <w:szCs w:val="24"/>
        </w:rPr>
        <w:t xml:space="preserve"> r.</w:t>
      </w:r>
      <w:r w:rsidR="00B2049E" w:rsidRPr="00B2049E">
        <w:rPr>
          <w:rFonts w:cstheme="minorHAnsi"/>
          <w:sz w:val="24"/>
          <w:szCs w:val="24"/>
        </w:rPr>
        <w:t xml:space="preserve"> </w:t>
      </w:r>
      <w:r w:rsidRPr="006B21D4">
        <w:rPr>
          <w:rFonts w:cstheme="minorHAnsi"/>
          <w:sz w:val="24"/>
          <w:szCs w:val="24"/>
        </w:rPr>
        <w:t>lub do wyczerpania kwoty określonej w</w:t>
      </w:r>
      <w:r w:rsidR="00FC1925" w:rsidRPr="006B21D4">
        <w:rPr>
          <w:rFonts w:cstheme="minorHAnsi"/>
          <w:sz w:val="24"/>
          <w:szCs w:val="24"/>
        </w:rPr>
        <w:t xml:space="preserve"> § 3 ust. 1</w:t>
      </w:r>
      <w:r w:rsidR="00EE6300">
        <w:rPr>
          <w:rFonts w:cstheme="minorHAnsi"/>
          <w:sz w:val="24"/>
          <w:szCs w:val="24"/>
        </w:rPr>
        <w:t xml:space="preserve"> U</w:t>
      </w:r>
      <w:r w:rsidRPr="006B21D4">
        <w:rPr>
          <w:rFonts w:cstheme="minorHAnsi"/>
          <w:sz w:val="24"/>
          <w:szCs w:val="24"/>
        </w:rPr>
        <w:t>mow</w:t>
      </w:r>
      <w:r w:rsidR="00FC1925" w:rsidRPr="006B21D4">
        <w:rPr>
          <w:rFonts w:cstheme="minorHAnsi"/>
          <w:sz w:val="24"/>
          <w:szCs w:val="24"/>
        </w:rPr>
        <w:t>y</w:t>
      </w:r>
      <w:r w:rsidR="00974543" w:rsidRPr="006B21D4">
        <w:rPr>
          <w:rFonts w:cstheme="minorHAnsi"/>
          <w:sz w:val="24"/>
          <w:szCs w:val="24"/>
        </w:rPr>
        <w:t>.</w:t>
      </w:r>
    </w:p>
    <w:p w14:paraId="056BE468" w14:textId="7AF2E894" w:rsidR="00727FC7" w:rsidRDefault="00727FC7" w:rsidP="007F4D16">
      <w:pPr>
        <w:pStyle w:val="Akapitzlist"/>
        <w:numPr>
          <w:ilvl w:val="0"/>
          <w:numId w:val="22"/>
        </w:numPr>
        <w:spacing w:after="0" w:line="360" w:lineRule="auto"/>
        <w:ind w:left="426" w:hanging="426"/>
        <w:rPr>
          <w:rFonts w:cstheme="minorHAnsi"/>
          <w:sz w:val="24"/>
          <w:szCs w:val="24"/>
        </w:rPr>
      </w:pPr>
      <w:r>
        <w:rPr>
          <w:rFonts w:cs="Calibri"/>
          <w:sz w:val="24"/>
          <w:szCs w:val="24"/>
        </w:rPr>
        <w:t xml:space="preserve">Zamawiający zastrzega sobie prawo do skorzystania z opcji </w:t>
      </w:r>
      <w:r>
        <w:rPr>
          <w:rFonts w:cs="Calibri"/>
          <w:b/>
          <w:sz w:val="24"/>
          <w:szCs w:val="24"/>
        </w:rPr>
        <w:t>przedłużenia Umowy na maksymalnie kolejne 6 miesięcy (tzw. prawo opcji)</w:t>
      </w:r>
      <w:r>
        <w:rPr>
          <w:rFonts w:cs="Calibri"/>
          <w:sz w:val="24"/>
          <w:szCs w:val="24"/>
        </w:rPr>
        <w:t xml:space="preserve"> świadczenia przez Wykonawcę dostaw objętych Umową. Zamawiający nie jest zobowiązany do zlecenia realizacji dostawy w ramach prawa opcji, natomiast w przypadku wyrażenia takiej woli, Wykonawca jest zobowiązany do ich świadczenia. Zamawiający prześle oświadczenie o woli skorzystania z prawa opcji przez określony czas, na minimum 21 dni przed zakończeniem okresu świadczenia usług objętych Umową. Zamawiający może skorzystać z prawa opcji jednokrotnie lub wielokrotnie w okresie obowiązywania Umowy. Maksymalna wartość opcji została określona w załączniku nr 2 do umowy. Skorzystanie z prawa opcji nie wymaga zawarcia aneksu do Umowy. Do świadczenia usługi w ramach prawa opcji mają zastosowanie odpowiednie postanowienia Umowy.  </w:t>
      </w:r>
    </w:p>
    <w:p w14:paraId="555A3700" w14:textId="6744F8B2" w:rsidR="0058133F" w:rsidRPr="006B21D4" w:rsidRDefault="0058133F" w:rsidP="006B21D4">
      <w:pPr>
        <w:pStyle w:val="Akapitzlist"/>
        <w:numPr>
          <w:ilvl w:val="0"/>
          <w:numId w:val="22"/>
        </w:numPr>
        <w:spacing w:line="360" w:lineRule="auto"/>
        <w:ind w:left="284" w:hanging="284"/>
        <w:rPr>
          <w:rFonts w:cstheme="minorHAnsi"/>
          <w:sz w:val="24"/>
          <w:szCs w:val="24"/>
        </w:rPr>
      </w:pPr>
      <w:r w:rsidRPr="006B21D4">
        <w:rPr>
          <w:rFonts w:cstheme="minorHAnsi"/>
          <w:sz w:val="24"/>
          <w:szCs w:val="24"/>
        </w:rPr>
        <w:t xml:space="preserve">Przedmiot </w:t>
      </w:r>
      <w:r w:rsidR="00F56D02" w:rsidRPr="006B21D4">
        <w:rPr>
          <w:rFonts w:cstheme="minorHAnsi"/>
          <w:sz w:val="24"/>
          <w:szCs w:val="24"/>
        </w:rPr>
        <w:t xml:space="preserve">Umowy jest określony w załączniku nr 2 do umowy (Opis przedmiotu zamówienia wraz z formularzem asortymentowo- cenowym stanowiącym załącznik nr 1 do SWZ). </w:t>
      </w:r>
    </w:p>
    <w:p w14:paraId="071CB2F0" w14:textId="75EF7C26" w:rsidR="0020492D" w:rsidRPr="006B21D4" w:rsidRDefault="0020492D" w:rsidP="006B21D4">
      <w:pPr>
        <w:pStyle w:val="Akapitzlist"/>
        <w:numPr>
          <w:ilvl w:val="0"/>
          <w:numId w:val="22"/>
        </w:numPr>
        <w:spacing w:line="360" w:lineRule="auto"/>
        <w:ind w:left="284" w:hanging="284"/>
        <w:rPr>
          <w:rFonts w:cstheme="minorHAnsi"/>
          <w:sz w:val="24"/>
          <w:szCs w:val="24"/>
        </w:rPr>
      </w:pPr>
      <w:r w:rsidRPr="006B21D4">
        <w:rPr>
          <w:rFonts w:cstheme="minorHAnsi"/>
          <w:sz w:val="24"/>
          <w:szCs w:val="24"/>
        </w:rPr>
        <w:t>Wykonawca</w:t>
      </w:r>
      <w:r w:rsidR="009615C8" w:rsidRPr="006B21D4">
        <w:t xml:space="preserve"> </w:t>
      </w:r>
      <w:r w:rsidR="009615C8" w:rsidRPr="006B21D4">
        <w:rPr>
          <w:rFonts w:cstheme="minorHAnsi"/>
          <w:sz w:val="24"/>
          <w:szCs w:val="24"/>
        </w:rPr>
        <w:t xml:space="preserve">będzie realizował umowę zgodnie ze złożoną  ofertą stanowiącą załącznik nr 1 do umowy (oferta Wykonawcy wraz ze złożonym przez Wykonawcę załącznikiem nr 1 do oferty tj. formularzem asortymentowo-cenowym) oraz wymaganiami określonymi w załączniku nr 2 do umowy w </w:t>
      </w:r>
      <w:r w:rsidR="00E96CFC">
        <w:rPr>
          <w:rFonts w:cstheme="minorHAnsi"/>
          <w:sz w:val="24"/>
          <w:szCs w:val="24"/>
        </w:rPr>
        <w:t>szczególności</w:t>
      </w:r>
      <w:r w:rsidR="009615C8" w:rsidRPr="006B21D4">
        <w:rPr>
          <w:rFonts w:cstheme="minorHAnsi"/>
          <w:sz w:val="24"/>
          <w:szCs w:val="24"/>
        </w:rPr>
        <w:t>:</w:t>
      </w:r>
      <w:r w:rsidRPr="006B21D4">
        <w:rPr>
          <w:rFonts w:cstheme="minorHAnsi"/>
          <w:sz w:val="24"/>
          <w:szCs w:val="24"/>
        </w:rPr>
        <w:t xml:space="preserve"> </w:t>
      </w:r>
    </w:p>
    <w:p w14:paraId="4D8BB35D" w14:textId="6ECBB8DC" w:rsidR="00BD7C80" w:rsidRPr="006B21D4" w:rsidRDefault="00C56C6E" w:rsidP="006B21D4">
      <w:pPr>
        <w:pStyle w:val="Akapitzlist"/>
        <w:numPr>
          <w:ilvl w:val="0"/>
          <w:numId w:val="38"/>
        </w:numPr>
        <w:spacing w:line="360" w:lineRule="auto"/>
        <w:rPr>
          <w:rFonts w:cstheme="minorHAnsi"/>
          <w:sz w:val="24"/>
          <w:szCs w:val="24"/>
        </w:rPr>
      </w:pPr>
      <w:r w:rsidRPr="006B21D4">
        <w:rPr>
          <w:rFonts w:cstheme="minorHAnsi"/>
          <w:sz w:val="24"/>
          <w:szCs w:val="24"/>
        </w:rPr>
        <w:t>d</w:t>
      </w:r>
      <w:r w:rsidR="00BD7C80" w:rsidRPr="006B21D4">
        <w:rPr>
          <w:rFonts w:cstheme="minorHAnsi"/>
          <w:sz w:val="24"/>
          <w:szCs w:val="24"/>
        </w:rPr>
        <w:t>ostarcz</w:t>
      </w:r>
      <w:r w:rsidR="00DE01DB">
        <w:rPr>
          <w:rFonts w:cstheme="minorHAnsi"/>
          <w:sz w:val="24"/>
          <w:szCs w:val="24"/>
        </w:rPr>
        <w:t>y</w:t>
      </w:r>
      <w:r w:rsidR="00BD7C80" w:rsidRPr="006B21D4">
        <w:rPr>
          <w:rFonts w:cstheme="minorHAnsi"/>
          <w:sz w:val="24"/>
          <w:szCs w:val="24"/>
        </w:rPr>
        <w:t xml:space="preserve"> asortyment odpowiada</w:t>
      </w:r>
      <w:r w:rsidR="00DE01DB">
        <w:rPr>
          <w:rFonts w:cstheme="minorHAnsi"/>
          <w:sz w:val="24"/>
          <w:szCs w:val="24"/>
        </w:rPr>
        <w:t>jący</w:t>
      </w:r>
      <w:r w:rsidR="00BD7C80" w:rsidRPr="006B21D4">
        <w:rPr>
          <w:rFonts w:cstheme="minorHAnsi"/>
          <w:sz w:val="24"/>
          <w:szCs w:val="24"/>
        </w:rPr>
        <w:t xml:space="preserve"> normom i standardom określonym </w:t>
      </w:r>
    </w:p>
    <w:p w14:paraId="036CE41C" w14:textId="77777777"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 xml:space="preserve">w odpowiednich przepisach prawnych w tym ustawie o bezpieczeństwie żywności </w:t>
      </w:r>
    </w:p>
    <w:p w14:paraId="0377BA2D" w14:textId="688D9352"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żywienia z dnia 25 sierpnia 2006 r. (t</w:t>
      </w:r>
      <w:r w:rsidR="00B56836">
        <w:rPr>
          <w:rFonts w:cstheme="minorHAnsi"/>
          <w:sz w:val="24"/>
          <w:szCs w:val="24"/>
        </w:rPr>
        <w:t xml:space="preserve">.j. </w:t>
      </w:r>
      <w:r w:rsidR="00C56C6E" w:rsidRPr="006B21D4">
        <w:rPr>
          <w:rFonts w:cstheme="minorHAnsi"/>
          <w:sz w:val="24"/>
          <w:szCs w:val="24"/>
        </w:rPr>
        <w:t xml:space="preserve"> Dz. U.  z 2023 r. poz. 1448),</w:t>
      </w:r>
    </w:p>
    <w:p w14:paraId="232E0613" w14:textId="64C85872" w:rsidR="00BD7C80" w:rsidRPr="006B21D4" w:rsidRDefault="00C56C6E" w:rsidP="006B21D4">
      <w:pPr>
        <w:pStyle w:val="Akapitzlist"/>
        <w:numPr>
          <w:ilvl w:val="0"/>
          <w:numId w:val="38"/>
        </w:numPr>
        <w:spacing w:line="360" w:lineRule="auto"/>
        <w:rPr>
          <w:rFonts w:cstheme="minorHAnsi"/>
          <w:sz w:val="24"/>
          <w:szCs w:val="24"/>
        </w:rPr>
      </w:pPr>
      <w:r w:rsidRPr="006B21D4">
        <w:rPr>
          <w:rFonts w:cstheme="minorHAnsi"/>
          <w:sz w:val="24"/>
          <w:szCs w:val="24"/>
        </w:rPr>
        <w:t>d</w:t>
      </w:r>
      <w:r w:rsidR="00BD7C80" w:rsidRPr="006B21D4">
        <w:rPr>
          <w:rFonts w:cstheme="minorHAnsi"/>
          <w:sz w:val="24"/>
          <w:szCs w:val="24"/>
        </w:rPr>
        <w:t>ostarcz</w:t>
      </w:r>
      <w:r w:rsidR="00DE01DB">
        <w:rPr>
          <w:rFonts w:cstheme="minorHAnsi"/>
          <w:sz w:val="24"/>
          <w:szCs w:val="24"/>
        </w:rPr>
        <w:t>y</w:t>
      </w:r>
      <w:r w:rsidR="00BD7C80" w:rsidRPr="006B21D4">
        <w:rPr>
          <w:rFonts w:cstheme="minorHAnsi"/>
          <w:sz w:val="24"/>
          <w:szCs w:val="24"/>
        </w:rPr>
        <w:t xml:space="preserve"> asortyment pozbawiony uszkodzeń o charakterze fizycznym </w:t>
      </w:r>
    </w:p>
    <w:p w14:paraId="37ABC372" w14:textId="560B0190"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biochemicznym obni</w:t>
      </w:r>
      <w:r w:rsidR="00C56C6E" w:rsidRPr="006B21D4">
        <w:rPr>
          <w:rFonts w:cstheme="minorHAnsi"/>
          <w:sz w:val="24"/>
          <w:szCs w:val="24"/>
        </w:rPr>
        <w:t>żających jego wartość użytkową,</w:t>
      </w:r>
    </w:p>
    <w:p w14:paraId="5375BD43" w14:textId="4CF36856" w:rsidR="00BD7C80" w:rsidRPr="006B21D4" w:rsidRDefault="00EE6300" w:rsidP="006B21D4">
      <w:pPr>
        <w:pStyle w:val="Akapitzlist"/>
        <w:numPr>
          <w:ilvl w:val="0"/>
          <w:numId w:val="38"/>
        </w:numPr>
        <w:spacing w:line="360" w:lineRule="auto"/>
        <w:rPr>
          <w:rFonts w:cstheme="minorHAnsi"/>
          <w:sz w:val="24"/>
          <w:szCs w:val="24"/>
        </w:rPr>
      </w:pPr>
      <w:r>
        <w:rPr>
          <w:rFonts w:cstheme="minorHAnsi"/>
          <w:sz w:val="24"/>
          <w:szCs w:val="24"/>
        </w:rPr>
        <w:lastRenderedPageBreak/>
        <w:t>dostarczone</w:t>
      </w:r>
      <w:r w:rsidR="00DE01DB">
        <w:rPr>
          <w:rFonts w:cstheme="minorHAnsi"/>
          <w:sz w:val="24"/>
          <w:szCs w:val="24"/>
        </w:rPr>
        <w:t xml:space="preserve"> </w:t>
      </w:r>
      <w:r w:rsidR="00C56C6E" w:rsidRPr="006B21D4">
        <w:rPr>
          <w:rFonts w:cstheme="minorHAnsi"/>
          <w:sz w:val="24"/>
          <w:szCs w:val="24"/>
        </w:rPr>
        <w:t xml:space="preserve">artykuły spożywcze </w:t>
      </w:r>
      <w:r w:rsidR="00BD7C80" w:rsidRPr="006B21D4">
        <w:rPr>
          <w:rFonts w:cstheme="minorHAnsi"/>
          <w:sz w:val="24"/>
          <w:szCs w:val="24"/>
        </w:rPr>
        <w:t xml:space="preserve">w oryginalnych, nieuszkodzonych,  szczelnych, zamkniętych, prawidłowo oznakowanych w języku polskim opakowaniach </w:t>
      </w:r>
    </w:p>
    <w:p w14:paraId="66EA8CCD" w14:textId="77777777"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 xml:space="preserve">z dodaną informacją dotyczącą nazwy produktu, ilości, terminu ważności oraz nazwy </w:t>
      </w:r>
    </w:p>
    <w:p w14:paraId="4F289007" w14:textId="7CE3EAFF"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adresu producenta. Obowiązuje Rozporządzenie Ministra Gospodarki z dnia 20 lipca 2009 r. w sprawie szczegółowych wymagań dotyczących oznakowań towarów paczkow</w:t>
      </w:r>
      <w:r w:rsidR="00C56C6E" w:rsidRPr="006B21D4">
        <w:rPr>
          <w:rFonts w:cstheme="minorHAnsi"/>
          <w:sz w:val="24"/>
          <w:szCs w:val="24"/>
        </w:rPr>
        <w:t>anych (Dz. U. 2021 r. póz 481),</w:t>
      </w:r>
    </w:p>
    <w:p w14:paraId="622A4A89" w14:textId="4B4158A3" w:rsidR="00BD7C80" w:rsidRPr="006B21D4" w:rsidRDefault="00E533C5" w:rsidP="006B21D4">
      <w:pPr>
        <w:pStyle w:val="Akapitzlist"/>
        <w:numPr>
          <w:ilvl w:val="0"/>
          <w:numId w:val="38"/>
        </w:numPr>
        <w:spacing w:line="360" w:lineRule="auto"/>
        <w:rPr>
          <w:rFonts w:cstheme="minorHAnsi"/>
          <w:sz w:val="24"/>
          <w:szCs w:val="24"/>
        </w:rPr>
      </w:pPr>
      <w:r>
        <w:rPr>
          <w:rFonts w:cstheme="minorHAnsi"/>
          <w:sz w:val="24"/>
          <w:szCs w:val="24"/>
        </w:rPr>
        <w:t>dostarcz</w:t>
      </w:r>
      <w:r w:rsidR="002F2416">
        <w:rPr>
          <w:rFonts w:cstheme="minorHAnsi"/>
          <w:sz w:val="24"/>
          <w:szCs w:val="24"/>
        </w:rPr>
        <w:t>ony</w:t>
      </w:r>
      <w:r>
        <w:rPr>
          <w:rFonts w:cstheme="minorHAnsi"/>
          <w:sz w:val="24"/>
          <w:szCs w:val="24"/>
        </w:rPr>
        <w:t xml:space="preserve"> </w:t>
      </w:r>
      <w:r w:rsidR="00C56C6E" w:rsidRPr="006B21D4">
        <w:rPr>
          <w:rFonts w:cstheme="minorHAnsi"/>
          <w:sz w:val="24"/>
          <w:szCs w:val="24"/>
        </w:rPr>
        <w:t>a</w:t>
      </w:r>
      <w:r w:rsidR="00BD7C80" w:rsidRPr="006B21D4">
        <w:rPr>
          <w:rFonts w:cstheme="minorHAnsi"/>
          <w:sz w:val="24"/>
          <w:szCs w:val="24"/>
        </w:rPr>
        <w:t xml:space="preserve">sortyment </w:t>
      </w:r>
      <w:r w:rsidR="00F45558">
        <w:rPr>
          <w:rFonts w:cstheme="minorHAnsi"/>
          <w:sz w:val="24"/>
          <w:szCs w:val="24"/>
        </w:rPr>
        <w:t xml:space="preserve">powinien być przewożony </w:t>
      </w:r>
      <w:r w:rsidR="00BD7C80" w:rsidRPr="006B21D4">
        <w:rPr>
          <w:rFonts w:cstheme="minorHAnsi"/>
          <w:sz w:val="24"/>
          <w:szCs w:val="24"/>
        </w:rPr>
        <w:t>odpowiednim środkiem transportu, spełniającym obowiązujące wymogi sanitarne i dopuszczonym do przewozu artykułów spożywc</w:t>
      </w:r>
      <w:r w:rsidR="00C56C6E" w:rsidRPr="006B21D4">
        <w:rPr>
          <w:rFonts w:cstheme="minorHAnsi"/>
          <w:sz w:val="24"/>
          <w:szCs w:val="24"/>
        </w:rPr>
        <w:t>zych decyzją właściwego organu,</w:t>
      </w:r>
    </w:p>
    <w:p w14:paraId="0B7A5C7D" w14:textId="3E4F3D04" w:rsidR="00BD7C80" w:rsidRPr="006B21D4" w:rsidRDefault="00BD7C80" w:rsidP="006B21D4">
      <w:pPr>
        <w:pStyle w:val="Akapitzlist"/>
        <w:numPr>
          <w:ilvl w:val="0"/>
          <w:numId w:val="38"/>
        </w:numPr>
        <w:spacing w:line="360" w:lineRule="auto"/>
        <w:rPr>
          <w:rFonts w:cstheme="minorHAnsi"/>
          <w:sz w:val="24"/>
          <w:szCs w:val="24"/>
        </w:rPr>
      </w:pPr>
      <w:r w:rsidRPr="006B21D4">
        <w:rPr>
          <w:rFonts w:cstheme="minorHAnsi"/>
          <w:sz w:val="24"/>
          <w:szCs w:val="24"/>
        </w:rPr>
        <w:t>zapewnia, że oferowane produkty posiadają wymagane atesty lub ce</w:t>
      </w:r>
      <w:r w:rsidR="00C56C6E" w:rsidRPr="006B21D4">
        <w:rPr>
          <w:rFonts w:cstheme="minorHAnsi"/>
          <w:sz w:val="24"/>
          <w:szCs w:val="24"/>
        </w:rPr>
        <w:t>rtyfikaty higieniczno-sanitarne,</w:t>
      </w:r>
    </w:p>
    <w:p w14:paraId="3227EB76" w14:textId="50E9CE0A" w:rsidR="00BD7C80" w:rsidRDefault="00DE01DB" w:rsidP="006B21D4">
      <w:pPr>
        <w:pStyle w:val="Akapitzlist"/>
        <w:numPr>
          <w:ilvl w:val="0"/>
          <w:numId w:val="38"/>
        </w:numPr>
        <w:spacing w:line="360" w:lineRule="auto"/>
        <w:rPr>
          <w:rFonts w:cstheme="minorHAnsi"/>
          <w:sz w:val="24"/>
          <w:szCs w:val="24"/>
        </w:rPr>
      </w:pPr>
      <w:r>
        <w:rPr>
          <w:rFonts w:cstheme="minorHAnsi"/>
          <w:sz w:val="24"/>
          <w:szCs w:val="24"/>
        </w:rPr>
        <w:t xml:space="preserve">gwarantuje </w:t>
      </w:r>
      <w:r w:rsidR="00C56C6E" w:rsidRPr="006B21D4">
        <w:rPr>
          <w:rFonts w:cstheme="minorHAnsi"/>
          <w:sz w:val="24"/>
          <w:szCs w:val="24"/>
        </w:rPr>
        <w:t>j</w:t>
      </w:r>
      <w:r w:rsidR="00BD7C80" w:rsidRPr="006B21D4">
        <w:rPr>
          <w:rFonts w:cstheme="minorHAnsi"/>
          <w:sz w:val="24"/>
          <w:szCs w:val="24"/>
        </w:rPr>
        <w:t>akość dostarczonego asortymentu</w:t>
      </w:r>
      <w:r>
        <w:rPr>
          <w:rFonts w:cstheme="minorHAnsi"/>
          <w:sz w:val="24"/>
          <w:szCs w:val="24"/>
        </w:rPr>
        <w:t>, która</w:t>
      </w:r>
      <w:r w:rsidR="00BD7C80" w:rsidRPr="006B21D4">
        <w:rPr>
          <w:rFonts w:cstheme="minorHAnsi"/>
          <w:sz w:val="24"/>
          <w:szCs w:val="24"/>
        </w:rPr>
        <w:t xml:space="preserve"> nie może budzić zastrzeżeń, produkty muszą posiadać widoczną datą przydatności do spożycia.</w:t>
      </w:r>
    </w:p>
    <w:p w14:paraId="2C8E9E16" w14:textId="77777777" w:rsidR="006E6ACE" w:rsidRPr="00BE4A0A" w:rsidRDefault="006E6ACE" w:rsidP="006E6ACE">
      <w:pPr>
        <w:pStyle w:val="Akapitzlist"/>
        <w:numPr>
          <w:ilvl w:val="0"/>
          <w:numId w:val="49"/>
        </w:numPr>
        <w:spacing w:line="360" w:lineRule="auto"/>
        <w:rPr>
          <w:rFonts w:cstheme="minorHAnsi"/>
          <w:sz w:val="24"/>
          <w:szCs w:val="24"/>
        </w:rPr>
      </w:pPr>
      <w:r w:rsidRPr="00BE4A0A">
        <w:rPr>
          <w:rFonts w:cstheme="minorHAnsi"/>
          <w:sz w:val="24"/>
          <w:szCs w:val="24"/>
        </w:rPr>
        <w:t>wędlina minimum 14 dni od momentu dostawy,</w:t>
      </w:r>
    </w:p>
    <w:p w14:paraId="76538DA0" w14:textId="77777777" w:rsidR="006E6ACE" w:rsidRPr="00BE4A0A" w:rsidRDefault="006E6ACE" w:rsidP="006E6ACE">
      <w:pPr>
        <w:pStyle w:val="Akapitzlist"/>
        <w:numPr>
          <w:ilvl w:val="0"/>
          <w:numId w:val="49"/>
        </w:numPr>
        <w:spacing w:line="360" w:lineRule="auto"/>
        <w:rPr>
          <w:rFonts w:cstheme="minorHAnsi"/>
          <w:sz w:val="24"/>
          <w:szCs w:val="24"/>
        </w:rPr>
      </w:pPr>
      <w:r w:rsidRPr="00BE4A0A">
        <w:rPr>
          <w:rFonts w:cstheme="minorHAnsi"/>
          <w:sz w:val="24"/>
          <w:szCs w:val="24"/>
        </w:rPr>
        <w:t>mięso i podroby minimum 4 dni,</w:t>
      </w:r>
    </w:p>
    <w:p w14:paraId="7E6D38F2" w14:textId="77777777" w:rsidR="006E6ACE" w:rsidRPr="00BE4A0A" w:rsidRDefault="006E6ACE" w:rsidP="006E6ACE">
      <w:pPr>
        <w:pStyle w:val="Akapitzlist"/>
        <w:numPr>
          <w:ilvl w:val="0"/>
          <w:numId w:val="49"/>
        </w:numPr>
        <w:spacing w:line="360" w:lineRule="auto"/>
        <w:rPr>
          <w:rFonts w:cstheme="minorHAnsi"/>
          <w:sz w:val="24"/>
          <w:szCs w:val="24"/>
        </w:rPr>
      </w:pPr>
      <w:r w:rsidRPr="00BE4A0A">
        <w:rPr>
          <w:rFonts w:cstheme="minorHAnsi"/>
          <w:sz w:val="24"/>
          <w:szCs w:val="24"/>
        </w:rPr>
        <w:t>mięso mrożone minimum 20 dni,</w:t>
      </w:r>
    </w:p>
    <w:p w14:paraId="34BEB3CC" w14:textId="5263BA39" w:rsidR="006E6ACE" w:rsidRPr="006E6ACE" w:rsidRDefault="006E6ACE" w:rsidP="006E6ACE">
      <w:pPr>
        <w:pStyle w:val="Akapitzlist"/>
        <w:numPr>
          <w:ilvl w:val="0"/>
          <w:numId w:val="49"/>
        </w:numPr>
        <w:spacing w:line="360" w:lineRule="auto"/>
        <w:rPr>
          <w:rFonts w:cstheme="minorHAnsi"/>
          <w:sz w:val="24"/>
          <w:szCs w:val="24"/>
        </w:rPr>
      </w:pPr>
      <w:r w:rsidRPr="00BE4A0A">
        <w:rPr>
          <w:rFonts w:cstheme="minorHAnsi"/>
          <w:sz w:val="24"/>
          <w:szCs w:val="24"/>
        </w:rPr>
        <w:t>mięso również musi posiadać świadectwo identyfikacyjne zgodne z wymogami systemu HACCP.</w:t>
      </w:r>
    </w:p>
    <w:p w14:paraId="00FCE4E1" w14:textId="77777777" w:rsidR="00406B8F" w:rsidRPr="006B21D4" w:rsidRDefault="0058133F" w:rsidP="006E6ACE">
      <w:pPr>
        <w:pStyle w:val="Akapitzlist"/>
        <w:numPr>
          <w:ilvl w:val="0"/>
          <w:numId w:val="22"/>
        </w:numPr>
        <w:tabs>
          <w:tab w:val="left" w:pos="7513"/>
        </w:tabs>
        <w:spacing w:line="360" w:lineRule="auto"/>
        <w:ind w:left="284" w:hanging="284"/>
        <w:rPr>
          <w:rFonts w:cstheme="minorHAnsi"/>
          <w:sz w:val="24"/>
          <w:szCs w:val="24"/>
        </w:rPr>
      </w:pPr>
      <w:r w:rsidRPr="006B21D4">
        <w:rPr>
          <w:rFonts w:cstheme="minorHAnsi"/>
          <w:sz w:val="24"/>
          <w:szCs w:val="24"/>
        </w:rPr>
        <w:t>Dostawy będą realizowane sukcesywnie, w zależności od potrzeb, zgodnie ze składanymi zamówieniami zwanymi dalej „zamówieniami częściowymi".</w:t>
      </w:r>
    </w:p>
    <w:p w14:paraId="3626B316" w14:textId="50451825" w:rsidR="0048672C" w:rsidRPr="006B21D4" w:rsidRDefault="0048672C" w:rsidP="006B21D4">
      <w:pPr>
        <w:pStyle w:val="Akapitzlist"/>
        <w:numPr>
          <w:ilvl w:val="0"/>
          <w:numId w:val="22"/>
        </w:numPr>
        <w:spacing w:line="360" w:lineRule="auto"/>
        <w:ind w:left="426" w:hanging="426"/>
        <w:rPr>
          <w:rFonts w:cstheme="minorHAnsi"/>
          <w:sz w:val="24"/>
          <w:szCs w:val="24"/>
        </w:rPr>
      </w:pPr>
      <w:r w:rsidRPr="006B21D4">
        <w:rPr>
          <w:rFonts w:cstheme="minorHAnsi"/>
          <w:sz w:val="24"/>
          <w:szCs w:val="24"/>
        </w:rPr>
        <w:t>Zamawiający będzie składał zamówienia częściowe telefonicznie, zamówienie zostanie potwierdzone drogą elektroniczną. Zamówienia będą składane do godz. 14:00, od poniedziałku do piątku. Wykonawca dostarczy zamówioną partię towaru każdorazowo dnia następne</w:t>
      </w:r>
      <w:r w:rsidR="003545FB" w:rsidRPr="006B21D4">
        <w:rPr>
          <w:rFonts w:cstheme="minorHAnsi"/>
          <w:sz w:val="24"/>
          <w:szCs w:val="24"/>
        </w:rPr>
        <w:t xml:space="preserve">go po dniu złożenia zamówienia </w:t>
      </w:r>
      <w:r w:rsidRPr="006B21D4">
        <w:rPr>
          <w:rFonts w:cstheme="minorHAnsi"/>
          <w:sz w:val="24"/>
          <w:szCs w:val="24"/>
        </w:rPr>
        <w:t>w ustalonych godzinach między 6:00 a 10:00.</w:t>
      </w:r>
    </w:p>
    <w:p w14:paraId="73BFE948" w14:textId="77777777" w:rsidR="00E21E4A" w:rsidRPr="006B21D4" w:rsidRDefault="0058133F"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 xml:space="preserve">Realizacja zamówienia następować będzie według faktycznych potrzeb Zamawiającego, na podstawie zamówień częściowych. Zamawiający zastrzega sobie prawo realizacji dostaw w ilości mniejszej niż podana w załączniku nr 1 do umowy (formularz </w:t>
      </w:r>
      <w:r w:rsidRPr="006B21D4">
        <w:rPr>
          <w:rFonts w:cstheme="minorHAnsi"/>
          <w:sz w:val="24"/>
          <w:szCs w:val="24"/>
        </w:rPr>
        <w:lastRenderedPageBreak/>
        <w:t xml:space="preserve">asortymentowo – cenowy). Wykonawcy z tego tytułu nie przysługują wobec Zamawiającego żadne </w:t>
      </w:r>
      <w:r w:rsidR="00FA7BC5" w:rsidRPr="006B21D4">
        <w:rPr>
          <w:rFonts w:cstheme="minorHAnsi"/>
          <w:sz w:val="24"/>
          <w:szCs w:val="24"/>
        </w:rPr>
        <w:t>roszczenia.</w:t>
      </w:r>
    </w:p>
    <w:p w14:paraId="246572B1" w14:textId="77777777" w:rsidR="00FA7BC5" w:rsidRPr="006B21D4" w:rsidRDefault="00FA7BC5"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Zamawiający zastrzega możliwość zmiany iloś</w:t>
      </w:r>
      <w:r w:rsidR="00FC1925" w:rsidRPr="006B21D4">
        <w:rPr>
          <w:rFonts w:cstheme="minorHAnsi"/>
          <w:sz w:val="24"/>
          <w:szCs w:val="24"/>
        </w:rPr>
        <w:t>ci</w:t>
      </w:r>
      <w:r w:rsidRPr="006B21D4">
        <w:rPr>
          <w:rFonts w:cstheme="minorHAnsi"/>
          <w:sz w:val="24"/>
          <w:szCs w:val="24"/>
        </w:rPr>
        <w:t xml:space="preserve"> poszczególnych pozycji </w:t>
      </w:r>
      <w:r w:rsidR="00FC1925" w:rsidRPr="006B21D4">
        <w:rPr>
          <w:rFonts w:cstheme="minorHAnsi"/>
          <w:sz w:val="24"/>
          <w:szCs w:val="24"/>
        </w:rPr>
        <w:t xml:space="preserve">asortymentu </w:t>
      </w:r>
      <w:r w:rsidR="00FC1925" w:rsidRPr="006B21D4">
        <w:rPr>
          <w:rFonts w:cstheme="minorHAnsi"/>
          <w:sz w:val="24"/>
          <w:szCs w:val="24"/>
        </w:rPr>
        <w:br/>
      </w:r>
      <w:r w:rsidRPr="006B21D4">
        <w:rPr>
          <w:rFonts w:cstheme="minorHAnsi"/>
          <w:sz w:val="24"/>
          <w:szCs w:val="24"/>
        </w:rPr>
        <w:t>wskazanych w załączniku nr 1 do umowy</w:t>
      </w:r>
      <w:r w:rsidR="00E21E4A" w:rsidRPr="006B21D4">
        <w:rPr>
          <w:rFonts w:cstheme="minorHAnsi"/>
          <w:sz w:val="24"/>
          <w:szCs w:val="24"/>
        </w:rPr>
        <w:t xml:space="preserve"> (formularz asortymentowo – cenowy)</w:t>
      </w:r>
      <w:r w:rsidR="00FC1925" w:rsidRPr="006B21D4">
        <w:rPr>
          <w:rFonts w:cstheme="minorHAnsi"/>
          <w:sz w:val="24"/>
          <w:szCs w:val="24"/>
        </w:rPr>
        <w:t xml:space="preserve"> w ramach realizowanych dostaw</w:t>
      </w:r>
      <w:r w:rsidRPr="006B21D4">
        <w:rPr>
          <w:rFonts w:cstheme="minorHAnsi"/>
          <w:sz w:val="24"/>
          <w:szCs w:val="24"/>
        </w:rPr>
        <w:t>, do limitu maksymalnej wartości umowy.</w:t>
      </w:r>
    </w:p>
    <w:p w14:paraId="62EDC172" w14:textId="7E5ED126" w:rsidR="00E21E4A" w:rsidRPr="006B21D4" w:rsidRDefault="0058133F"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 xml:space="preserve">Zamawiający gwarantuje </w:t>
      </w:r>
      <w:r w:rsidR="00D83B59" w:rsidRPr="006B21D4">
        <w:rPr>
          <w:rFonts w:cstheme="minorHAnsi"/>
          <w:sz w:val="24"/>
          <w:szCs w:val="24"/>
        </w:rPr>
        <w:t xml:space="preserve">realizację </w:t>
      </w:r>
      <w:r w:rsidR="00396020" w:rsidRPr="006B21D4">
        <w:rPr>
          <w:rFonts w:cstheme="minorHAnsi"/>
          <w:sz w:val="24"/>
          <w:szCs w:val="24"/>
        </w:rPr>
        <w:t xml:space="preserve">zamówienia odpowiadającej </w:t>
      </w:r>
      <w:r w:rsidRPr="006B21D4">
        <w:rPr>
          <w:rFonts w:cstheme="minorHAnsi"/>
          <w:sz w:val="24"/>
          <w:szCs w:val="24"/>
        </w:rPr>
        <w:t xml:space="preserve"> </w:t>
      </w:r>
      <w:r w:rsidR="00EE6300">
        <w:rPr>
          <w:rFonts w:cstheme="minorHAnsi"/>
          <w:sz w:val="24"/>
          <w:szCs w:val="24"/>
        </w:rPr>
        <w:t>3</w:t>
      </w:r>
      <w:r w:rsidR="00E21E4A" w:rsidRPr="006B21D4">
        <w:rPr>
          <w:rFonts w:cstheme="minorHAnsi"/>
          <w:sz w:val="24"/>
          <w:szCs w:val="24"/>
        </w:rPr>
        <w:t>0</w:t>
      </w:r>
      <w:r w:rsidRPr="006B21D4">
        <w:rPr>
          <w:rFonts w:cstheme="minorHAnsi"/>
          <w:sz w:val="24"/>
          <w:szCs w:val="24"/>
        </w:rPr>
        <w:t xml:space="preserve"> % maksymalnej wartości umowy brutto określonej w § 3 ust. 1.</w:t>
      </w:r>
    </w:p>
    <w:p w14:paraId="562327C0" w14:textId="0A288A0F" w:rsidR="00E21E4A" w:rsidRPr="006B21D4" w:rsidRDefault="00E21E4A"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 xml:space="preserve">Dostawa i rozładunek przedmiotu </w:t>
      </w:r>
      <w:r w:rsidR="00962773" w:rsidRPr="006B21D4">
        <w:rPr>
          <w:rFonts w:cstheme="minorHAnsi"/>
          <w:sz w:val="24"/>
          <w:szCs w:val="24"/>
        </w:rPr>
        <w:t xml:space="preserve">umowy </w:t>
      </w:r>
      <w:r w:rsidRPr="006B21D4">
        <w:rPr>
          <w:rFonts w:cstheme="minorHAnsi"/>
          <w:sz w:val="24"/>
          <w:szCs w:val="24"/>
        </w:rPr>
        <w:t>następuje na koszt i ryzyko Wykonawcy</w:t>
      </w:r>
      <w:r w:rsidR="005B7130" w:rsidRPr="006B21D4">
        <w:rPr>
          <w:rFonts w:cstheme="minorHAnsi"/>
          <w:sz w:val="24"/>
          <w:szCs w:val="24"/>
        </w:rPr>
        <w:t>. Dostawy będą</w:t>
      </w:r>
      <w:r w:rsidRPr="006B21D4">
        <w:rPr>
          <w:rFonts w:cstheme="minorHAnsi"/>
          <w:sz w:val="24"/>
          <w:szCs w:val="24"/>
        </w:rPr>
        <w:t xml:space="preserve"> </w:t>
      </w:r>
      <w:r w:rsidR="00E16005" w:rsidRPr="006B21D4">
        <w:rPr>
          <w:rFonts w:cstheme="minorHAnsi"/>
          <w:sz w:val="24"/>
          <w:szCs w:val="24"/>
        </w:rPr>
        <w:t>realizowane</w:t>
      </w:r>
      <w:r w:rsidRPr="006B21D4">
        <w:rPr>
          <w:rFonts w:cstheme="minorHAnsi"/>
          <w:sz w:val="24"/>
          <w:szCs w:val="24"/>
        </w:rPr>
        <w:t xml:space="preserve"> do magazynu ośrodka szkoleniowego w Dębem, 05-140 Serock.</w:t>
      </w:r>
    </w:p>
    <w:p w14:paraId="60912484"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§2</w:t>
      </w:r>
    </w:p>
    <w:p w14:paraId="7C08017A" w14:textId="038FE5E6" w:rsidR="00564ADE" w:rsidRPr="00564ADE" w:rsidRDefault="00564ADE" w:rsidP="00564ADE">
      <w:pPr>
        <w:rPr>
          <w:b/>
          <w:sz w:val="24"/>
          <w:szCs w:val="24"/>
        </w:rPr>
      </w:pPr>
      <w:r w:rsidRPr="00564ADE">
        <w:rPr>
          <w:b/>
          <w:sz w:val="24"/>
          <w:szCs w:val="24"/>
        </w:rPr>
        <w:t>-Odbiory dostaw-</w:t>
      </w:r>
    </w:p>
    <w:p w14:paraId="3B32C11B"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1. Wykonawca umożliwi Zamawiającemu sprawdzenie dostarczonych produktów w celu przeprowadzenia procedury odbioru w miejscu dostawy.</w:t>
      </w:r>
    </w:p>
    <w:p w14:paraId="25270AE4" w14:textId="4B9E2E5F" w:rsidR="0058133F" w:rsidRPr="006B21D4" w:rsidRDefault="0058133F" w:rsidP="00DE01DB">
      <w:pPr>
        <w:spacing w:after="0" w:line="360" w:lineRule="auto"/>
        <w:ind w:left="284" w:hanging="284"/>
        <w:rPr>
          <w:rFonts w:cstheme="minorHAnsi"/>
          <w:sz w:val="24"/>
          <w:szCs w:val="24"/>
        </w:rPr>
      </w:pPr>
      <w:r w:rsidRPr="006B21D4">
        <w:rPr>
          <w:rFonts w:cstheme="minorHAnsi"/>
          <w:sz w:val="24"/>
          <w:szCs w:val="24"/>
        </w:rPr>
        <w:t xml:space="preserve">2. Odbiór będzie polegał na sprawdzeniu, </w:t>
      </w:r>
      <w:r w:rsidR="00332E5F" w:rsidRPr="006B21D4">
        <w:rPr>
          <w:rFonts w:cstheme="minorHAnsi"/>
          <w:sz w:val="24"/>
          <w:szCs w:val="24"/>
        </w:rPr>
        <w:t xml:space="preserve">czy </w:t>
      </w:r>
      <w:r w:rsidRPr="006B21D4">
        <w:rPr>
          <w:rFonts w:cstheme="minorHAnsi"/>
          <w:sz w:val="24"/>
          <w:szCs w:val="24"/>
        </w:rPr>
        <w:t>dostarczone produkty są wolne od wad</w:t>
      </w:r>
      <w:r w:rsidR="00151D13" w:rsidRPr="006B21D4">
        <w:rPr>
          <w:rFonts w:cstheme="minorHAnsi"/>
          <w:sz w:val="24"/>
          <w:szCs w:val="24"/>
        </w:rPr>
        <w:t xml:space="preserve"> i spełniają wymagania </w:t>
      </w:r>
      <w:r w:rsidR="00D21276">
        <w:rPr>
          <w:rFonts w:cstheme="minorHAnsi"/>
          <w:sz w:val="24"/>
          <w:szCs w:val="24"/>
        </w:rPr>
        <w:t>określone w załączniku nr 2 do umowy (</w:t>
      </w:r>
      <w:r w:rsidR="00FE7F88" w:rsidRPr="006B21D4">
        <w:rPr>
          <w:rFonts w:cstheme="minorHAnsi"/>
          <w:sz w:val="24"/>
          <w:szCs w:val="24"/>
        </w:rPr>
        <w:t>opis przedmiotu zamówienia</w:t>
      </w:r>
      <w:r w:rsidR="00B56836">
        <w:rPr>
          <w:rFonts w:cstheme="minorHAnsi"/>
          <w:sz w:val="24"/>
          <w:szCs w:val="24"/>
        </w:rPr>
        <w:t>)</w:t>
      </w:r>
      <w:r w:rsidR="00B006B1" w:rsidRPr="006B21D4">
        <w:rPr>
          <w:rFonts w:cstheme="minorHAnsi"/>
          <w:sz w:val="24"/>
          <w:szCs w:val="24"/>
        </w:rPr>
        <w:t xml:space="preserve"> oraz</w:t>
      </w:r>
      <w:r w:rsidR="00FE7F88" w:rsidRPr="006B21D4">
        <w:rPr>
          <w:rFonts w:cstheme="minorHAnsi"/>
          <w:sz w:val="24"/>
          <w:szCs w:val="24"/>
        </w:rPr>
        <w:t xml:space="preserve"> formularza asortymentowo- cenowego</w:t>
      </w:r>
      <w:r w:rsidR="00D21276">
        <w:rPr>
          <w:rFonts w:cstheme="minorHAnsi"/>
          <w:sz w:val="24"/>
          <w:szCs w:val="24"/>
        </w:rPr>
        <w:t xml:space="preserve"> stanowiący załącznik nr 1 do SWZ)</w:t>
      </w:r>
      <w:r w:rsidR="00100FAB" w:rsidRPr="006B21D4">
        <w:rPr>
          <w:rFonts w:cstheme="minorHAnsi"/>
          <w:sz w:val="24"/>
          <w:szCs w:val="24"/>
        </w:rPr>
        <w:t>.</w:t>
      </w:r>
      <w:r w:rsidR="00FE7F88" w:rsidRPr="006B21D4">
        <w:rPr>
          <w:rFonts w:cstheme="minorHAnsi"/>
          <w:sz w:val="24"/>
          <w:szCs w:val="24"/>
        </w:rPr>
        <w:t xml:space="preserve"> </w:t>
      </w:r>
    </w:p>
    <w:p w14:paraId="65D99DC0" w14:textId="7F166B35"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3. W przypadku, gdy jakiekolwiek produkty podlegające sprawdzeniu będą miały wady (w szczególności dotyczy to jakości i terminu przydatności do spożycia) lub dane zamówienie nie zostanie zrealizowane w pełnym zakresie, Wykonawca zobowiązany jest do dostarczenia, w tym samym dniu do godziny 16:00 produktów wolnych od wad lub brakujących. Jeżeli Wykonawca nie wypełni zobowiązania zawartego w </w:t>
      </w:r>
      <w:r w:rsidR="00E21E4A" w:rsidRPr="006B21D4">
        <w:rPr>
          <w:rFonts w:cstheme="minorHAnsi"/>
          <w:sz w:val="24"/>
          <w:szCs w:val="24"/>
        </w:rPr>
        <w:t>niniejszym</w:t>
      </w:r>
      <w:r w:rsidR="002B39B3" w:rsidRPr="006B21D4">
        <w:rPr>
          <w:rFonts w:cstheme="minorHAnsi"/>
          <w:sz w:val="24"/>
          <w:szCs w:val="24"/>
        </w:rPr>
        <w:t xml:space="preserve"> ustępie</w:t>
      </w:r>
      <w:r w:rsidRPr="006B21D4">
        <w:rPr>
          <w:rFonts w:cstheme="minorHAnsi"/>
          <w:sz w:val="24"/>
          <w:szCs w:val="24"/>
        </w:rPr>
        <w:t>, Zamawiający ma prawo zamówić brakujące produkty u osoby trzeciej, bez upoważnienia Sądu, a kosztami tej transakcji obciążyć Wykonawcę</w:t>
      </w:r>
      <w:r w:rsidR="00B56836">
        <w:rPr>
          <w:rFonts w:cstheme="minorHAnsi"/>
          <w:sz w:val="24"/>
          <w:szCs w:val="24"/>
        </w:rPr>
        <w:t xml:space="preserve"> ( umowne wykonanie zastępcze)</w:t>
      </w:r>
      <w:r w:rsidRPr="006B21D4">
        <w:rPr>
          <w:rFonts w:cstheme="minorHAnsi"/>
          <w:sz w:val="24"/>
          <w:szCs w:val="24"/>
        </w:rPr>
        <w:t>.</w:t>
      </w:r>
    </w:p>
    <w:p w14:paraId="6885AF2E"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4. Dokonanie odbioru produktów zgodnie z postanowieniami niniejszej umowy nie pozbawia Zamawiającego dochodzenia roszczeń z tytułu rękojmi</w:t>
      </w:r>
      <w:r w:rsidR="00934FBB" w:rsidRPr="006B21D4">
        <w:rPr>
          <w:rFonts w:cstheme="minorHAnsi"/>
          <w:sz w:val="24"/>
          <w:szCs w:val="24"/>
        </w:rPr>
        <w:t>.</w:t>
      </w:r>
    </w:p>
    <w:p w14:paraId="6B9E6F25"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lastRenderedPageBreak/>
        <w:t>§3</w:t>
      </w:r>
    </w:p>
    <w:p w14:paraId="76BF46B8" w14:textId="2308F429" w:rsidR="00B21B10" w:rsidRPr="00564ADE" w:rsidRDefault="00564ADE" w:rsidP="00564ADE">
      <w:pPr>
        <w:rPr>
          <w:b/>
          <w:sz w:val="24"/>
          <w:szCs w:val="24"/>
        </w:rPr>
      </w:pPr>
      <w:r>
        <w:rPr>
          <w:b/>
          <w:sz w:val="24"/>
          <w:szCs w:val="24"/>
        </w:rPr>
        <w:t xml:space="preserve">- Wynagrodzenie- </w:t>
      </w:r>
    </w:p>
    <w:p w14:paraId="381ACCD0" w14:textId="77777777" w:rsidR="0058133F" w:rsidRPr="006B21D4"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 xml:space="preserve">Za wykonanie Umowy Wykonawcy przysługuje wynagrodzenie w wysokości, określonej według cen jednostkowych (brutto) podanych w formularzu asortymentowo-cenowym Wykonawcy </w:t>
      </w:r>
      <w:r w:rsidR="000E7D83" w:rsidRPr="006B21D4">
        <w:rPr>
          <w:rFonts w:cstheme="minorHAnsi"/>
          <w:sz w:val="24"/>
          <w:szCs w:val="24"/>
        </w:rPr>
        <w:t>stanowiącym załącznik nr 1 do umowy pomnożony</w:t>
      </w:r>
      <w:r w:rsidRPr="006B21D4">
        <w:rPr>
          <w:rFonts w:cstheme="minorHAnsi"/>
          <w:sz w:val="24"/>
          <w:szCs w:val="24"/>
        </w:rPr>
        <w:t xml:space="preserve"> przez ilość faktycznie dostarczonego asortymentu. Maksymalna wartość umowy to: ………………….. zł brutto (słownie: ……………………………), …………………….zł netto (słownie:…………………………).</w:t>
      </w:r>
    </w:p>
    <w:p w14:paraId="77301077" w14:textId="70CE554D" w:rsidR="00534465" w:rsidRPr="006B21D4" w:rsidRDefault="00534465"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Zamawiający  nie gwarantuje realizacji umowy w</w:t>
      </w:r>
      <w:r w:rsidR="00E75333" w:rsidRPr="006B21D4">
        <w:rPr>
          <w:rFonts w:cstheme="minorHAnsi"/>
          <w:sz w:val="24"/>
          <w:szCs w:val="24"/>
        </w:rPr>
        <w:t xml:space="preserve"> ilości</w:t>
      </w:r>
      <w:r w:rsidR="00A25A27" w:rsidRPr="006B21D4">
        <w:rPr>
          <w:rFonts w:cstheme="minorHAnsi"/>
          <w:sz w:val="24"/>
          <w:szCs w:val="24"/>
        </w:rPr>
        <w:t xml:space="preserve"> </w:t>
      </w:r>
      <w:r w:rsidRPr="006B21D4">
        <w:rPr>
          <w:rFonts w:cstheme="minorHAnsi"/>
          <w:sz w:val="24"/>
          <w:szCs w:val="24"/>
        </w:rPr>
        <w:t xml:space="preserve">wskazanej w </w:t>
      </w:r>
      <w:r w:rsidR="00591E8D" w:rsidRPr="006B21D4">
        <w:rPr>
          <w:rFonts w:cstheme="minorHAnsi"/>
          <w:sz w:val="24"/>
          <w:szCs w:val="24"/>
        </w:rPr>
        <w:t xml:space="preserve"> formularz</w:t>
      </w:r>
      <w:r w:rsidR="00EE6F96" w:rsidRPr="006B21D4">
        <w:rPr>
          <w:rFonts w:cstheme="minorHAnsi"/>
          <w:sz w:val="24"/>
          <w:szCs w:val="24"/>
        </w:rPr>
        <w:t>u</w:t>
      </w:r>
      <w:r w:rsidR="00591E8D" w:rsidRPr="006B21D4">
        <w:rPr>
          <w:rFonts w:cstheme="minorHAnsi"/>
          <w:sz w:val="24"/>
          <w:szCs w:val="24"/>
        </w:rPr>
        <w:t xml:space="preserve"> asortymentowo- cenowym </w:t>
      </w:r>
      <w:r w:rsidRPr="006B21D4">
        <w:rPr>
          <w:rFonts w:cstheme="minorHAnsi"/>
          <w:sz w:val="24"/>
          <w:szCs w:val="24"/>
        </w:rPr>
        <w:t xml:space="preserve">(załącznik nr </w:t>
      </w:r>
      <w:r w:rsidR="00DB3D05" w:rsidRPr="006B21D4">
        <w:rPr>
          <w:rFonts w:cstheme="minorHAnsi"/>
          <w:sz w:val="24"/>
          <w:szCs w:val="24"/>
        </w:rPr>
        <w:t>1</w:t>
      </w:r>
      <w:r w:rsidRPr="006B21D4">
        <w:rPr>
          <w:rFonts w:cstheme="minorHAnsi"/>
          <w:sz w:val="24"/>
          <w:szCs w:val="24"/>
        </w:rPr>
        <w:t xml:space="preserve"> do umowy), w tym odpowiadającej maksymalnej wartości umowy brutto, a tym samym zapłaty Wykonawcy maksymalnej wartości umowy brutto, zaś Wykonawca oświadcza , że nie będzie kierował do Zamawiającego żadnych roszczeń z tego tytułu.  </w:t>
      </w:r>
    </w:p>
    <w:p w14:paraId="09F49B52" w14:textId="77777777" w:rsidR="00534465" w:rsidRPr="006B21D4"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Zapłata wynagrodzenia za wykonanie przedmiotowego zamówienia następować będzie</w:t>
      </w:r>
      <w:r w:rsidR="0098686C" w:rsidRPr="006B21D4">
        <w:rPr>
          <w:rFonts w:cstheme="minorHAnsi"/>
          <w:sz w:val="24"/>
          <w:szCs w:val="24"/>
        </w:rPr>
        <w:t xml:space="preserve"> </w:t>
      </w:r>
      <w:r w:rsidRPr="006B21D4">
        <w:rPr>
          <w:rFonts w:cstheme="minorHAnsi"/>
          <w:sz w:val="24"/>
          <w:szCs w:val="24"/>
        </w:rPr>
        <w:t>na podstawie faktur częściowych, dostarczonych dwa razy w miesiącu, według cen</w:t>
      </w:r>
      <w:r w:rsidR="0098686C" w:rsidRPr="006B21D4">
        <w:rPr>
          <w:rFonts w:cstheme="minorHAnsi"/>
          <w:sz w:val="24"/>
          <w:szCs w:val="24"/>
        </w:rPr>
        <w:t xml:space="preserve"> </w:t>
      </w:r>
      <w:r w:rsidRPr="006B21D4">
        <w:rPr>
          <w:rFonts w:cstheme="minorHAnsi"/>
          <w:sz w:val="24"/>
          <w:szCs w:val="24"/>
        </w:rPr>
        <w:t>jednostkowych określonych w formularzu asortymentowo-cenowym Wykonawcy (załącznik nr 1 do umowy). Podstawą zapłaty faktury będzie wykonane zamówienia częściowego bez zastrzeżeń.</w:t>
      </w:r>
    </w:p>
    <w:p w14:paraId="07F75675" w14:textId="77777777" w:rsidR="0058133F" w:rsidRPr="006B21D4"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Faktury wynikające z realizacji postanowień niniejszej Umowy wystawiane będą na następujące dane Zamawiającego:</w:t>
      </w:r>
    </w:p>
    <w:p w14:paraId="36BC8CCA"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Krajowa Szkoła Sądownictwa i Prokuratury</w:t>
      </w:r>
    </w:p>
    <w:p w14:paraId="7A71E364"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ul. Przy Rondzie 5</w:t>
      </w:r>
    </w:p>
    <w:p w14:paraId="7E2D7480"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31-547 Kraków</w:t>
      </w:r>
    </w:p>
    <w:p w14:paraId="30DB5866" w14:textId="77777777" w:rsidR="00534465" w:rsidRPr="006B21D4" w:rsidRDefault="0058133F" w:rsidP="006B21D4">
      <w:pPr>
        <w:spacing w:line="360" w:lineRule="auto"/>
        <w:ind w:left="284"/>
        <w:rPr>
          <w:rFonts w:cstheme="minorHAnsi"/>
          <w:sz w:val="24"/>
          <w:szCs w:val="24"/>
        </w:rPr>
      </w:pPr>
      <w:r w:rsidRPr="006B21D4">
        <w:rPr>
          <w:rFonts w:cstheme="minorHAnsi"/>
          <w:b/>
          <w:sz w:val="24"/>
          <w:szCs w:val="24"/>
        </w:rPr>
        <w:t>NIP 7010027949</w:t>
      </w:r>
    </w:p>
    <w:p w14:paraId="69DB0B4E" w14:textId="7C2D36BE" w:rsidR="00534465" w:rsidRPr="006B21D4" w:rsidRDefault="0058133F" w:rsidP="006B21D4">
      <w:pPr>
        <w:pStyle w:val="Akapitzlist"/>
        <w:numPr>
          <w:ilvl w:val="0"/>
          <w:numId w:val="33"/>
        </w:numPr>
        <w:spacing w:line="360" w:lineRule="auto"/>
        <w:ind w:left="284" w:hanging="284"/>
        <w:rPr>
          <w:rFonts w:ascii="Calibri" w:hAnsi="Calibri" w:cs="Calibri"/>
          <w:sz w:val="24"/>
          <w:szCs w:val="24"/>
        </w:rPr>
      </w:pPr>
      <w:r w:rsidRPr="006B21D4">
        <w:rPr>
          <w:rFonts w:cstheme="minorHAnsi"/>
          <w:sz w:val="24"/>
          <w:szCs w:val="24"/>
        </w:rPr>
        <w:t xml:space="preserve">Płatności za faktycznie wykonane dostawy dokonywane będą przelewem w terminie </w:t>
      </w:r>
      <w:r w:rsidR="00F74A69" w:rsidRPr="006B21D4">
        <w:rPr>
          <w:rFonts w:cstheme="minorHAnsi"/>
          <w:sz w:val="24"/>
          <w:szCs w:val="24"/>
        </w:rPr>
        <w:t xml:space="preserve">do </w:t>
      </w:r>
      <w:r w:rsidRPr="006B21D4">
        <w:rPr>
          <w:rFonts w:cstheme="minorHAnsi"/>
          <w:sz w:val="24"/>
          <w:szCs w:val="24"/>
        </w:rPr>
        <w:t xml:space="preserve">21 dni od daty otrzymania prawidłowo wystawionej faktury VAT, na rachunek bankowy Wykonawcy o numerze: …………………………………………… Strony postanawiają, iż zapłata następuje w dniu obciążenia rachunku bankowego Zamawiającego. Zamawiający dopuszcza </w:t>
      </w:r>
      <w:r w:rsidRPr="006B21D4">
        <w:rPr>
          <w:rFonts w:ascii="Calibri" w:hAnsi="Calibri" w:cs="Calibri"/>
          <w:sz w:val="24"/>
          <w:szCs w:val="24"/>
        </w:rPr>
        <w:t xml:space="preserve">składanie przez Wykonawcę ustrukturyzowanych faktur elektronicznych pod </w:t>
      </w:r>
      <w:r w:rsidRPr="006B21D4">
        <w:rPr>
          <w:rFonts w:ascii="Calibri" w:hAnsi="Calibri" w:cs="Calibri"/>
          <w:sz w:val="24"/>
          <w:szCs w:val="24"/>
        </w:rPr>
        <w:lastRenderedPageBreak/>
        <w:t>warunkiem ich przekaz</w:t>
      </w:r>
      <w:r w:rsidR="00534465" w:rsidRPr="006B21D4">
        <w:rPr>
          <w:rFonts w:ascii="Calibri" w:hAnsi="Calibri" w:cs="Calibri"/>
          <w:sz w:val="24"/>
          <w:szCs w:val="24"/>
        </w:rPr>
        <w:t>ania w sposób określony w ust.</w:t>
      </w:r>
      <w:r w:rsidR="000E7D83" w:rsidRPr="006B21D4">
        <w:rPr>
          <w:rFonts w:ascii="Calibri" w:hAnsi="Calibri" w:cs="Calibri"/>
          <w:sz w:val="24"/>
          <w:szCs w:val="24"/>
        </w:rPr>
        <w:t xml:space="preserve"> </w:t>
      </w:r>
      <w:r w:rsidR="00534465" w:rsidRPr="006B21D4">
        <w:rPr>
          <w:rFonts w:ascii="Calibri" w:hAnsi="Calibri" w:cs="Calibri"/>
          <w:sz w:val="24"/>
          <w:szCs w:val="24"/>
        </w:rPr>
        <w:t>6</w:t>
      </w:r>
      <w:r w:rsidR="00D236D4" w:rsidRPr="006B21D4">
        <w:rPr>
          <w:rFonts w:ascii="Calibri" w:hAnsi="Calibri" w:cs="Calibri"/>
          <w:sz w:val="24"/>
          <w:szCs w:val="24"/>
        </w:rPr>
        <w:t xml:space="preserve"> z uwzględnieniem planowanych zmian dotyczących sposobu wystawiania ustrukturyzowanych faktur przez Krajowy System e-Faktur (KSeF).</w:t>
      </w:r>
    </w:p>
    <w:p w14:paraId="134DAFC4" w14:textId="77777777" w:rsidR="00534465" w:rsidRPr="006B21D4" w:rsidRDefault="0058133F" w:rsidP="006B21D4">
      <w:pPr>
        <w:pStyle w:val="Akapitzlist"/>
        <w:numPr>
          <w:ilvl w:val="0"/>
          <w:numId w:val="33"/>
        </w:numPr>
        <w:spacing w:line="360" w:lineRule="auto"/>
        <w:ind w:left="284" w:hanging="284"/>
        <w:rPr>
          <w:rFonts w:ascii="Calibri" w:hAnsi="Calibri" w:cs="Calibri"/>
          <w:sz w:val="24"/>
          <w:szCs w:val="24"/>
        </w:rPr>
      </w:pPr>
      <w:r w:rsidRPr="006B21D4">
        <w:rPr>
          <w:rFonts w:ascii="Calibri" w:hAnsi="Calibri" w:cs="Calibri"/>
          <w:sz w:val="24"/>
          <w:szCs w:val="24"/>
        </w:rPr>
        <w:t>Zamawiający preferuje aby faktury były przekazywane w postaci elektronicznej na adres e-mail: faktury_kssip@kssip.gov.pl lub przez Platformę Elektronicznego Fakturowania, numer PEPPOL:7010027949.</w:t>
      </w:r>
    </w:p>
    <w:p w14:paraId="265CB26B" w14:textId="77777777" w:rsidR="00534465" w:rsidRPr="006B21D4" w:rsidRDefault="00E540F4" w:rsidP="006B21D4">
      <w:pPr>
        <w:pStyle w:val="Akapitzlist"/>
        <w:numPr>
          <w:ilvl w:val="0"/>
          <w:numId w:val="33"/>
        </w:numPr>
        <w:spacing w:line="360" w:lineRule="auto"/>
        <w:ind w:left="284" w:hanging="284"/>
        <w:rPr>
          <w:rFonts w:cstheme="minorHAnsi"/>
          <w:sz w:val="24"/>
          <w:szCs w:val="24"/>
        </w:rPr>
      </w:pPr>
      <w:r w:rsidRPr="006B21D4">
        <w:rPr>
          <w:rFonts w:eastAsia="Times New Roman" w:cstheme="minorHAnsi"/>
          <w:sz w:val="24"/>
          <w:szCs w:val="24"/>
          <w:lang w:eastAsia="ar-SA"/>
        </w:rPr>
        <w:t>Zamawiający upoważnia Wykonawcę do wystawiania faktury bez swojego podpisu.</w:t>
      </w:r>
    </w:p>
    <w:p w14:paraId="4D357FE6" w14:textId="77777777" w:rsidR="0058133F"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W sytuacji, gdy wskazany do płatności przez Wykonawcę numer rachunku b</w:t>
      </w:r>
      <w:r w:rsidR="00534465" w:rsidRPr="006B21D4">
        <w:rPr>
          <w:rFonts w:cstheme="minorHAnsi"/>
          <w:sz w:val="24"/>
          <w:szCs w:val="24"/>
        </w:rPr>
        <w:t>ankowego, o którym mowa w ust. 5</w:t>
      </w:r>
      <w:r w:rsidRPr="006B21D4">
        <w:rPr>
          <w:rFonts w:cstheme="minorHAnsi"/>
          <w:sz w:val="24"/>
          <w:szCs w:val="24"/>
        </w:rPr>
        <w:t xml:space="preserve"> nie znajduje się w „Wykazie podmiotów zarejestrowanych jako podatnicy VAT, niezarejestrowanych oraz wykreślonych i przywróconych do rejestru VAT” udostępnianym w Biuletynie Informacji Publiczne</w:t>
      </w:r>
      <w:r w:rsidR="0098686C" w:rsidRPr="006B21D4">
        <w:rPr>
          <w:rFonts w:cstheme="minorHAnsi"/>
          <w:sz w:val="24"/>
          <w:szCs w:val="24"/>
        </w:rPr>
        <w:t xml:space="preserve">j na stronie podmiotowej urzędu </w:t>
      </w:r>
      <w:r w:rsidRPr="006B21D4">
        <w:rPr>
          <w:rFonts w:cstheme="minorHAnsi"/>
          <w:sz w:val="24"/>
          <w:szCs w:val="24"/>
        </w:rPr>
        <w:t>obsługującego ministra właściwego do spraw finansów publicznych, o którym mowa w ustawie o podatku od towarów i usług, termin p</w:t>
      </w:r>
      <w:r w:rsidR="0098686C" w:rsidRPr="006B21D4">
        <w:rPr>
          <w:rFonts w:cstheme="minorHAnsi"/>
          <w:sz w:val="24"/>
          <w:szCs w:val="24"/>
        </w:rPr>
        <w:t xml:space="preserve">łatności będzie liczony od dnia </w:t>
      </w:r>
      <w:r w:rsidRPr="006B21D4">
        <w:rPr>
          <w:rFonts w:cstheme="minorHAnsi"/>
          <w:sz w:val="24"/>
          <w:szCs w:val="24"/>
        </w:rPr>
        <w:t>następującego po dniu ujawnienia ww. rachunku bankowego w tym Wykazie.</w:t>
      </w:r>
    </w:p>
    <w:p w14:paraId="49027570" w14:textId="2B7F4E69" w:rsidR="00D35302" w:rsidRPr="007E4D1F" w:rsidRDefault="008B2D74" w:rsidP="007E4D1F">
      <w:pPr>
        <w:pStyle w:val="Akapitzlist"/>
        <w:numPr>
          <w:ilvl w:val="0"/>
          <w:numId w:val="33"/>
        </w:numPr>
        <w:spacing w:line="360" w:lineRule="auto"/>
        <w:ind w:left="284" w:hanging="284"/>
        <w:rPr>
          <w:rFonts w:cstheme="minorHAnsi"/>
          <w:sz w:val="24"/>
          <w:szCs w:val="24"/>
        </w:rPr>
      </w:pPr>
      <w:r>
        <w:rPr>
          <w:rFonts w:cstheme="minorHAnsi"/>
          <w:sz w:val="24"/>
          <w:szCs w:val="24"/>
        </w:rPr>
        <w:t>W sytuacji opóźnienia w zapłacie wynagrodzenia, Zamawiający zapłaci Wykonawcy odsetki ustawowe.</w:t>
      </w:r>
    </w:p>
    <w:p w14:paraId="187869E8"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§4</w:t>
      </w:r>
    </w:p>
    <w:p w14:paraId="298B915A" w14:textId="1A3F0AC3" w:rsidR="00B21B10" w:rsidRPr="00B21B10" w:rsidRDefault="00B21B10" w:rsidP="00B21B10">
      <w:pPr>
        <w:rPr>
          <w:b/>
          <w:sz w:val="24"/>
          <w:szCs w:val="24"/>
        </w:rPr>
      </w:pPr>
      <w:r>
        <w:rPr>
          <w:b/>
          <w:sz w:val="24"/>
          <w:szCs w:val="24"/>
        </w:rPr>
        <w:t>-Osoby i kontakty stron-</w:t>
      </w:r>
    </w:p>
    <w:p w14:paraId="755CCC64" w14:textId="77777777" w:rsidR="00B21B10" w:rsidRDefault="00B21B10" w:rsidP="006B21D4">
      <w:pPr>
        <w:spacing w:after="0" w:line="360" w:lineRule="auto"/>
        <w:ind w:left="284" w:hanging="284"/>
        <w:rPr>
          <w:rFonts w:cstheme="minorHAnsi"/>
          <w:sz w:val="24"/>
          <w:szCs w:val="24"/>
        </w:rPr>
      </w:pPr>
      <w:r>
        <w:rPr>
          <w:rFonts w:cstheme="minorHAnsi"/>
          <w:sz w:val="24"/>
          <w:szCs w:val="24"/>
        </w:rPr>
        <w:t>1. Osobą upoważnioną do kontaktu ze strony</w:t>
      </w:r>
      <w:r w:rsidR="0058133F" w:rsidRPr="006B21D4">
        <w:rPr>
          <w:rFonts w:cstheme="minorHAnsi"/>
          <w:sz w:val="24"/>
          <w:szCs w:val="24"/>
        </w:rPr>
        <w:t xml:space="preserve"> Wykonawcy jest: </w:t>
      </w:r>
    </w:p>
    <w:p w14:paraId="5E83AA78" w14:textId="041A1EE7" w:rsidR="0058133F" w:rsidRPr="006B21D4" w:rsidRDefault="00951261" w:rsidP="006B21D4">
      <w:pPr>
        <w:spacing w:after="0" w:line="360" w:lineRule="auto"/>
        <w:ind w:left="284" w:hanging="284"/>
        <w:rPr>
          <w:rFonts w:cstheme="minorHAnsi"/>
          <w:sz w:val="24"/>
          <w:szCs w:val="24"/>
        </w:rPr>
      </w:pPr>
      <w:r w:rsidRPr="006B21D4">
        <w:rPr>
          <w:rFonts w:cstheme="minorHAnsi"/>
          <w:sz w:val="24"/>
          <w:szCs w:val="24"/>
        </w:rPr>
        <w:t>Pan/Pani……</w:t>
      </w:r>
      <w:r w:rsidR="00B21B10">
        <w:rPr>
          <w:rFonts w:cstheme="minorHAnsi"/>
          <w:sz w:val="24"/>
          <w:szCs w:val="24"/>
        </w:rPr>
        <w:t>……….. tel…</w:t>
      </w:r>
      <w:r w:rsidRPr="006B21D4">
        <w:rPr>
          <w:rFonts w:cstheme="minorHAnsi"/>
          <w:sz w:val="24"/>
          <w:szCs w:val="24"/>
        </w:rPr>
        <w:t>…</w:t>
      </w:r>
      <w:r w:rsidR="00B21B10">
        <w:rPr>
          <w:rFonts w:cstheme="minorHAnsi"/>
          <w:sz w:val="24"/>
          <w:szCs w:val="24"/>
        </w:rPr>
        <w:t>……</w:t>
      </w:r>
      <w:r w:rsidRPr="006B21D4">
        <w:rPr>
          <w:rFonts w:cstheme="minorHAnsi"/>
          <w:sz w:val="24"/>
          <w:szCs w:val="24"/>
        </w:rPr>
        <w:t>. e-mail</w:t>
      </w:r>
      <w:r w:rsidRPr="00B21B10">
        <w:rPr>
          <w:rFonts w:cstheme="minorHAnsi"/>
          <w:sz w:val="24"/>
          <w:szCs w:val="24"/>
          <w:u w:val="single"/>
        </w:rPr>
        <w:t>……</w:t>
      </w:r>
      <w:r w:rsidR="00B21B10" w:rsidRPr="00B21B10">
        <w:rPr>
          <w:rFonts w:cstheme="minorHAnsi"/>
          <w:sz w:val="24"/>
          <w:szCs w:val="24"/>
          <w:u w:val="single"/>
        </w:rPr>
        <w:t>……</w:t>
      </w:r>
      <w:r w:rsidR="00B21B10">
        <w:rPr>
          <w:rFonts w:cstheme="minorHAnsi"/>
          <w:sz w:val="24"/>
          <w:szCs w:val="24"/>
          <w:u w:val="single"/>
        </w:rPr>
        <w:t>……</w:t>
      </w:r>
    </w:p>
    <w:p w14:paraId="1DE8A392" w14:textId="04442EA9" w:rsidR="00B21B10" w:rsidRDefault="0058133F" w:rsidP="006B21D4">
      <w:pPr>
        <w:spacing w:after="0" w:line="360" w:lineRule="auto"/>
        <w:ind w:left="284" w:hanging="284"/>
        <w:rPr>
          <w:rFonts w:cstheme="minorHAnsi"/>
          <w:sz w:val="24"/>
          <w:szCs w:val="24"/>
        </w:rPr>
      </w:pPr>
      <w:r w:rsidRPr="006B21D4">
        <w:rPr>
          <w:rFonts w:cstheme="minorHAnsi"/>
          <w:sz w:val="24"/>
          <w:szCs w:val="24"/>
        </w:rPr>
        <w:t>2.</w:t>
      </w:r>
      <w:r w:rsidR="00B21B10" w:rsidRPr="00B21B10">
        <w:t xml:space="preserve"> </w:t>
      </w:r>
      <w:r w:rsidR="00B21B10" w:rsidRPr="00B21B10">
        <w:rPr>
          <w:rFonts w:cstheme="minorHAnsi"/>
          <w:sz w:val="24"/>
          <w:szCs w:val="24"/>
        </w:rPr>
        <w:t>Osobą upoważnioną</w:t>
      </w:r>
      <w:r w:rsidR="00B21B10">
        <w:rPr>
          <w:rFonts w:cstheme="minorHAnsi"/>
          <w:sz w:val="24"/>
          <w:szCs w:val="24"/>
        </w:rPr>
        <w:t xml:space="preserve"> do kontaktu ze strony Zamawiającego</w:t>
      </w:r>
      <w:r w:rsidR="00B21B10" w:rsidRPr="00B21B10">
        <w:rPr>
          <w:rFonts w:cstheme="minorHAnsi"/>
          <w:sz w:val="24"/>
          <w:szCs w:val="24"/>
        </w:rPr>
        <w:t xml:space="preserve"> jest:</w:t>
      </w:r>
      <w:r w:rsidRPr="006B21D4">
        <w:rPr>
          <w:rFonts w:cstheme="minorHAnsi"/>
          <w:sz w:val="24"/>
          <w:szCs w:val="24"/>
        </w:rPr>
        <w:t>:</w:t>
      </w:r>
    </w:p>
    <w:p w14:paraId="7C2F987A" w14:textId="0BB83DE5"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 </w:t>
      </w:r>
      <w:r w:rsidR="00006529" w:rsidRPr="006B21D4">
        <w:rPr>
          <w:rFonts w:cstheme="minorHAnsi"/>
          <w:sz w:val="24"/>
          <w:szCs w:val="24"/>
        </w:rPr>
        <w:t>Pan/Pani …</w:t>
      </w:r>
      <w:r w:rsidR="00B21B10">
        <w:rPr>
          <w:rFonts w:cstheme="minorHAnsi"/>
          <w:sz w:val="24"/>
          <w:szCs w:val="24"/>
        </w:rPr>
        <w:t>…………..</w:t>
      </w:r>
      <w:r w:rsidR="00006529" w:rsidRPr="006B21D4">
        <w:rPr>
          <w:rFonts w:cstheme="minorHAnsi"/>
          <w:sz w:val="24"/>
          <w:szCs w:val="24"/>
        </w:rPr>
        <w:t xml:space="preserve">. </w:t>
      </w:r>
      <w:r w:rsidRPr="006B21D4">
        <w:rPr>
          <w:rFonts w:cstheme="minorHAnsi"/>
          <w:sz w:val="24"/>
          <w:szCs w:val="24"/>
        </w:rPr>
        <w:t>tel.</w:t>
      </w:r>
      <w:r w:rsidR="00006529" w:rsidRPr="006B21D4">
        <w:rPr>
          <w:rFonts w:cstheme="minorHAnsi"/>
          <w:sz w:val="24"/>
          <w:szCs w:val="24"/>
        </w:rPr>
        <w:t xml:space="preserve"> ……</w:t>
      </w:r>
      <w:r w:rsidR="00B21B10">
        <w:rPr>
          <w:rFonts w:cstheme="minorHAnsi"/>
          <w:sz w:val="24"/>
          <w:szCs w:val="24"/>
        </w:rPr>
        <w:t>……</w:t>
      </w:r>
      <w:r w:rsidRPr="006B21D4">
        <w:rPr>
          <w:rFonts w:cstheme="minorHAnsi"/>
          <w:sz w:val="24"/>
          <w:szCs w:val="24"/>
        </w:rPr>
        <w:t xml:space="preserve"> e-mail:</w:t>
      </w:r>
      <w:r w:rsidR="00006529" w:rsidRPr="006B21D4">
        <w:rPr>
          <w:rFonts w:cstheme="minorHAnsi"/>
          <w:sz w:val="24"/>
          <w:szCs w:val="24"/>
        </w:rPr>
        <w:t>………</w:t>
      </w:r>
      <w:r w:rsidRPr="006B21D4">
        <w:rPr>
          <w:rFonts w:cstheme="minorHAnsi"/>
          <w:sz w:val="24"/>
          <w:szCs w:val="24"/>
        </w:rPr>
        <w:t xml:space="preserve"> </w:t>
      </w:r>
      <w:hyperlink r:id="rId8" w:history="1">
        <w:r w:rsidR="009503B6" w:rsidRPr="006B21D4">
          <w:rPr>
            <w:rStyle w:val="Hipercze"/>
            <w:rFonts w:cstheme="minorHAnsi"/>
            <w:color w:val="auto"/>
            <w:sz w:val="24"/>
            <w:szCs w:val="24"/>
          </w:rPr>
          <w:t>@kssip.gov.pl</w:t>
        </w:r>
      </w:hyperlink>
      <w:r w:rsidR="009503B6" w:rsidRPr="006B21D4">
        <w:rPr>
          <w:rFonts w:cstheme="minorHAnsi"/>
          <w:sz w:val="24"/>
          <w:szCs w:val="24"/>
        </w:rPr>
        <w:t xml:space="preserve"> </w:t>
      </w:r>
    </w:p>
    <w:p w14:paraId="48F98D2F" w14:textId="0FA6B20C"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3. Uwagi i reklamacj</w:t>
      </w:r>
      <w:r w:rsidR="008B2D74">
        <w:rPr>
          <w:rFonts w:cstheme="minorHAnsi"/>
          <w:sz w:val="24"/>
          <w:szCs w:val="24"/>
        </w:rPr>
        <w:t>e, co do realizacji niniejszej U</w:t>
      </w:r>
      <w:r w:rsidRPr="006B21D4">
        <w:rPr>
          <w:rFonts w:cstheme="minorHAnsi"/>
          <w:sz w:val="24"/>
          <w:szCs w:val="24"/>
        </w:rPr>
        <w:t>mowy Zamawiający będzie zgłaszał Wykonawcy</w:t>
      </w:r>
      <w:r w:rsidR="009503B6" w:rsidRPr="006B21D4">
        <w:rPr>
          <w:rFonts w:cstheme="minorHAnsi"/>
          <w:sz w:val="24"/>
          <w:szCs w:val="24"/>
        </w:rPr>
        <w:t>:</w:t>
      </w:r>
    </w:p>
    <w:p w14:paraId="28AA307F"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 xml:space="preserve">pisemnie na adres: </w:t>
      </w:r>
      <w:r w:rsidR="00A01694" w:rsidRPr="006B21D4">
        <w:rPr>
          <w:rFonts w:cstheme="minorHAnsi"/>
          <w:sz w:val="24"/>
          <w:szCs w:val="24"/>
        </w:rPr>
        <w:t xml:space="preserve">……………… lub </w:t>
      </w:r>
    </w:p>
    <w:p w14:paraId="24134B9C"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telefonicznie ………………………lub,</w:t>
      </w:r>
    </w:p>
    <w:p w14:paraId="1348607D"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w formie elektronicznej na adres e-mail:……………………………</w:t>
      </w:r>
    </w:p>
    <w:p w14:paraId="5AAA5375" w14:textId="19DA0A6A"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4. W przypadku zgłoszenia przez przedstawiciela Zamawiającego reklamacji dotyczących, jakości wykonywanych</w:t>
      </w:r>
      <w:r w:rsidR="00EC75DF" w:rsidRPr="006B21D4">
        <w:rPr>
          <w:rFonts w:cstheme="minorHAnsi"/>
          <w:sz w:val="24"/>
          <w:szCs w:val="24"/>
        </w:rPr>
        <w:t xml:space="preserve"> dostaw</w:t>
      </w:r>
      <w:r w:rsidRPr="006B21D4">
        <w:rPr>
          <w:rFonts w:cstheme="minorHAnsi"/>
          <w:sz w:val="24"/>
          <w:szCs w:val="24"/>
        </w:rPr>
        <w:t xml:space="preserve"> </w:t>
      </w:r>
      <w:r w:rsidR="00C33315" w:rsidRPr="006B21D4">
        <w:rPr>
          <w:rFonts w:cstheme="minorHAnsi"/>
          <w:sz w:val="24"/>
          <w:szCs w:val="24"/>
        </w:rPr>
        <w:t>o</w:t>
      </w:r>
      <w:r w:rsidR="008B2D74">
        <w:rPr>
          <w:rFonts w:cstheme="minorHAnsi"/>
          <w:sz w:val="24"/>
          <w:szCs w:val="24"/>
        </w:rPr>
        <w:t>bjętych niniejszą U</w:t>
      </w:r>
      <w:r w:rsidRPr="006B21D4">
        <w:rPr>
          <w:rFonts w:cstheme="minorHAnsi"/>
          <w:sz w:val="24"/>
          <w:szCs w:val="24"/>
        </w:rPr>
        <w:t xml:space="preserve">mową Wykonawca zobowiązany </w:t>
      </w:r>
      <w:r w:rsidR="00BC7C3E" w:rsidRPr="006B21D4">
        <w:rPr>
          <w:rFonts w:cstheme="minorHAnsi"/>
          <w:sz w:val="24"/>
          <w:szCs w:val="24"/>
        </w:rPr>
        <w:br/>
      </w:r>
      <w:r w:rsidRPr="006B21D4">
        <w:rPr>
          <w:rFonts w:cstheme="minorHAnsi"/>
          <w:sz w:val="24"/>
          <w:szCs w:val="24"/>
        </w:rPr>
        <w:lastRenderedPageBreak/>
        <w:t>jest do jej rozpatrzenia w terminie do trzech dni roboczych</w:t>
      </w:r>
      <w:r w:rsidR="00236D87">
        <w:rPr>
          <w:rFonts w:cstheme="minorHAnsi"/>
          <w:sz w:val="24"/>
          <w:szCs w:val="24"/>
        </w:rPr>
        <w:t xml:space="preserve"> od poniedziałku do piątku </w:t>
      </w:r>
      <w:r w:rsidR="000E7D83" w:rsidRPr="006B21D4">
        <w:rPr>
          <w:rFonts w:cstheme="minorHAnsi"/>
          <w:sz w:val="24"/>
          <w:szCs w:val="24"/>
        </w:rPr>
        <w:t xml:space="preserve"> (</w:t>
      </w:r>
      <w:r w:rsidR="00E62AB2">
        <w:rPr>
          <w:rFonts w:cstheme="minorHAnsi"/>
          <w:sz w:val="24"/>
          <w:szCs w:val="24"/>
        </w:rPr>
        <w:t xml:space="preserve">z zastrzeżeniem </w:t>
      </w:r>
      <w:r w:rsidR="000E7D83" w:rsidRPr="006B21D4">
        <w:rPr>
          <w:rFonts w:cstheme="minorHAnsi"/>
          <w:sz w:val="24"/>
          <w:szCs w:val="24"/>
        </w:rPr>
        <w:t>§</w:t>
      </w:r>
      <w:r w:rsidR="002610FE" w:rsidRPr="006B21D4">
        <w:rPr>
          <w:rFonts w:cstheme="minorHAnsi"/>
          <w:sz w:val="24"/>
          <w:szCs w:val="24"/>
        </w:rPr>
        <w:t xml:space="preserve"> </w:t>
      </w:r>
      <w:r w:rsidR="000E7D83" w:rsidRPr="006B21D4">
        <w:rPr>
          <w:rFonts w:cstheme="minorHAnsi"/>
          <w:sz w:val="24"/>
          <w:szCs w:val="24"/>
        </w:rPr>
        <w:t>2 ust. 4 umowy)</w:t>
      </w:r>
      <w:r w:rsidRPr="006B21D4">
        <w:rPr>
          <w:rFonts w:cstheme="minorHAnsi"/>
          <w:sz w:val="24"/>
          <w:szCs w:val="24"/>
        </w:rPr>
        <w:t>.</w:t>
      </w:r>
      <w:r w:rsidR="00E22EB4" w:rsidRPr="006B21D4">
        <w:rPr>
          <w:rFonts w:cstheme="minorHAnsi"/>
          <w:sz w:val="24"/>
          <w:szCs w:val="24"/>
        </w:rPr>
        <w:t xml:space="preserve"> </w:t>
      </w:r>
      <w:r w:rsidR="002E26C3" w:rsidRPr="006B21D4">
        <w:rPr>
          <w:rFonts w:cstheme="minorHAnsi"/>
          <w:sz w:val="24"/>
          <w:szCs w:val="24"/>
        </w:rPr>
        <w:t xml:space="preserve">Powyższy </w:t>
      </w:r>
      <w:r w:rsidR="00E22EB4" w:rsidRPr="006B21D4">
        <w:rPr>
          <w:rFonts w:cstheme="minorHAnsi"/>
          <w:sz w:val="24"/>
          <w:szCs w:val="24"/>
        </w:rPr>
        <w:t>zapis nie wyklucza roszczeń  Zamawiającego do Wyk</w:t>
      </w:r>
      <w:r w:rsidR="008B2D74">
        <w:rPr>
          <w:rFonts w:cstheme="minorHAnsi"/>
          <w:sz w:val="24"/>
          <w:szCs w:val="24"/>
        </w:rPr>
        <w:t>onawcy wskazanych w § 2 ust. 3 U</w:t>
      </w:r>
      <w:r w:rsidR="00E22EB4" w:rsidRPr="006B21D4">
        <w:rPr>
          <w:rFonts w:cstheme="minorHAnsi"/>
          <w:sz w:val="24"/>
          <w:szCs w:val="24"/>
        </w:rPr>
        <w:t>mowy.</w:t>
      </w:r>
    </w:p>
    <w:p w14:paraId="5350843F"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 5</w:t>
      </w:r>
    </w:p>
    <w:p w14:paraId="46BEC018" w14:textId="338B90EA" w:rsidR="00B21B10" w:rsidRPr="00B21B10" w:rsidRDefault="00B21B10" w:rsidP="00B21B10">
      <w:pPr>
        <w:rPr>
          <w:b/>
          <w:sz w:val="24"/>
          <w:szCs w:val="24"/>
        </w:rPr>
      </w:pPr>
      <w:r>
        <w:rPr>
          <w:b/>
          <w:sz w:val="24"/>
          <w:szCs w:val="24"/>
        </w:rPr>
        <w:t>-Kary umowne, nienależyte wykonanie, odstąpienie od Umowy-</w:t>
      </w:r>
    </w:p>
    <w:p w14:paraId="52EE4F6F" w14:textId="77777777" w:rsidR="0058133F" w:rsidRPr="006B21D4" w:rsidRDefault="0058133F" w:rsidP="006B21D4">
      <w:pPr>
        <w:spacing w:after="0" w:line="360" w:lineRule="auto"/>
        <w:rPr>
          <w:rFonts w:cstheme="minorHAnsi"/>
          <w:sz w:val="24"/>
          <w:szCs w:val="24"/>
        </w:rPr>
      </w:pPr>
      <w:r w:rsidRPr="006B21D4">
        <w:rPr>
          <w:rFonts w:cstheme="minorHAnsi"/>
          <w:sz w:val="24"/>
          <w:szCs w:val="24"/>
        </w:rPr>
        <w:t>1. Wykonawca zapłaci Zamawiającemu kary umowne:</w:t>
      </w:r>
    </w:p>
    <w:p w14:paraId="1B6A3A68" w14:textId="5CC77560" w:rsidR="0058133F" w:rsidRPr="006B21D4" w:rsidRDefault="0058133F" w:rsidP="006B21D4">
      <w:pPr>
        <w:pStyle w:val="Akapitzlist"/>
        <w:numPr>
          <w:ilvl w:val="0"/>
          <w:numId w:val="23"/>
        </w:numPr>
        <w:spacing w:after="0" w:line="360" w:lineRule="auto"/>
        <w:rPr>
          <w:rFonts w:cstheme="minorHAnsi"/>
          <w:sz w:val="24"/>
          <w:szCs w:val="24"/>
        </w:rPr>
      </w:pPr>
      <w:r w:rsidRPr="006B21D4">
        <w:rPr>
          <w:rFonts w:cstheme="minorHAnsi"/>
          <w:sz w:val="24"/>
          <w:szCs w:val="24"/>
        </w:rPr>
        <w:t xml:space="preserve">za zwłokę w wykonaniu przedmiotu umowy ( </w:t>
      </w:r>
      <w:r w:rsidR="0091088F" w:rsidRPr="006B21D4">
        <w:rPr>
          <w:rFonts w:cstheme="minorHAnsi"/>
          <w:sz w:val="24"/>
          <w:szCs w:val="24"/>
        </w:rPr>
        <w:t xml:space="preserve">tj. </w:t>
      </w:r>
      <w:r w:rsidRPr="006B21D4">
        <w:rPr>
          <w:rFonts w:cstheme="minorHAnsi"/>
          <w:sz w:val="24"/>
          <w:szCs w:val="24"/>
        </w:rPr>
        <w:t xml:space="preserve">za zwłokę w dostawie asortymentu </w:t>
      </w:r>
      <w:r w:rsidR="0083547E" w:rsidRPr="006B21D4">
        <w:rPr>
          <w:rFonts w:cstheme="minorHAnsi"/>
          <w:sz w:val="24"/>
          <w:szCs w:val="24"/>
        </w:rPr>
        <w:br/>
      </w:r>
      <w:r w:rsidRPr="006B21D4">
        <w:rPr>
          <w:rFonts w:cstheme="minorHAnsi"/>
          <w:sz w:val="24"/>
          <w:szCs w:val="24"/>
        </w:rPr>
        <w:t xml:space="preserve">w tym zwłokę w dostawie asortymentu wolnego od wad lub brakującego) </w:t>
      </w:r>
      <w:r w:rsidR="0083547E" w:rsidRPr="006B21D4">
        <w:rPr>
          <w:rFonts w:cstheme="minorHAnsi"/>
          <w:sz w:val="24"/>
          <w:szCs w:val="24"/>
        </w:rPr>
        <w:br/>
      </w:r>
      <w:r w:rsidRPr="006B21D4">
        <w:rPr>
          <w:rFonts w:cstheme="minorHAnsi"/>
          <w:sz w:val="24"/>
          <w:szCs w:val="24"/>
        </w:rPr>
        <w:t>w</w:t>
      </w:r>
      <w:r w:rsidR="004929A7" w:rsidRPr="006B21D4">
        <w:rPr>
          <w:rFonts w:cstheme="minorHAnsi"/>
          <w:sz w:val="24"/>
          <w:szCs w:val="24"/>
        </w:rPr>
        <w:t xml:space="preserve"> wysokości 10</w:t>
      </w:r>
      <w:r w:rsidRPr="006B21D4">
        <w:rPr>
          <w:rFonts w:cstheme="minorHAnsi"/>
          <w:sz w:val="24"/>
          <w:szCs w:val="24"/>
        </w:rPr>
        <w:t xml:space="preserve"> % wartości zamówienia częściowego brutto</w:t>
      </w:r>
      <w:r w:rsidR="004C45CD">
        <w:rPr>
          <w:rFonts w:cstheme="minorHAnsi"/>
          <w:sz w:val="24"/>
          <w:szCs w:val="24"/>
        </w:rPr>
        <w:t xml:space="preserve">, </w:t>
      </w:r>
      <w:r w:rsidRPr="006B21D4">
        <w:rPr>
          <w:rFonts w:cstheme="minorHAnsi"/>
          <w:sz w:val="24"/>
          <w:szCs w:val="24"/>
        </w:rPr>
        <w:t xml:space="preserve"> za każdy rozpoczęty dzień zwłoki</w:t>
      </w:r>
      <w:r w:rsidR="009503B6" w:rsidRPr="006B21D4">
        <w:rPr>
          <w:rFonts w:cstheme="minorHAnsi"/>
          <w:sz w:val="24"/>
          <w:szCs w:val="24"/>
        </w:rPr>
        <w:t>;</w:t>
      </w:r>
    </w:p>
    <w:p w14:paraId="554F5C88" w14:textId="23A91E8C" w:rsidR="0058133F" w:rsidRPr="006B21D4" w:rsidRDefault="0058133F" w:rsidP="006B21D4">
      <w:pPr>
        <w:pStyle w:val="Akapitzlist"/>
        <w:numPr>
          <w:ilvl w:val="0"/>
          <w:numId w:val="23"/>
        </w:numPr>
        <w:spacing w:after="0" w:line="360" w:lineRule="auto"/>
        <w:rPr>
          <w:rFonts w:cstheme="minorHAnsi"/>
          <w:sz w:val="24"/>
          <w:szCs w:val="24"/>
        </w:rPr>
      </w:pPr>
      <w:r w:rsidRPr="006B21D4">
        <w:rPr>
          <w:rFonts w:cstheme="minorHAnsi"/>
          <w:sz w:val="24"/>
          <w:szCs w:val="24"/>
        </w:rPr>
        <w:t>w przypadku niewykonania lub nienależytego wykonania  przez Wykonawcę danego zamówienia częściowego, innego niż wskazane z lit a) , Zamawiającemu przysługują kary umowne w wysokości 30% wartości brutto niewykonanego lub nienależycie wykonanego zamówienia</w:t>
      </w:r>
      <w:r w:rsidR="0091088F" w:rsidRPr="006B21D4">
        <w:rPr>
          <w:rFonts w:cstheme="minorHAnsi"/>
          <w:sz w:val="24"/>
          <w:szCs w:val="24"/>
        </w:rPr>
        <w:t xml:space="preserve"> częściowego</w:t>
      </w:r>
      <w:r w:rsidRPr="006B21D4">
        <w:rPr>
          <w:rFonts w:cstheme="minorHAnsi"/>
          <w:sz w:val="24"/>
          <w:szCs w:val="24"/>
        </w:rPr>
        <w:t>,</w:t>
      </w:r>
    </w:p>
    <w:p w14:paraId="206C06A1" w14:textId="1A59AFB8" w:rsidR="008C6C65" w:rsidRDefault="0058133F" w:rsidP="006B21D4">
      <w:pPr>
        <w:pStyle w:val="Akapitzlist"/>
        <w:numPr>
          <w:ilvl w:val="0"/>
          <w:numId w:val="23"/>
        </w:numPr>
        <w:spacing w:after="0" w:line="360" w:lineRule="auto"/>
        <w:rPr>
          <w:rFonts w:cstheme="minorHAnsi"/>
          <w:sz w:val="24"/>
          <w:szCs w:val="24"/>
        </w:rPr>
      </w:pPr>
      <w:r w:rsidRPr="006B21D4">
        <w:rPr>
          <w:rFonts w:cstheme="minorHAnsi"/>
          <w:sz w:val="24"/>
          <w:szCs w:val="24"/>
        </w:rPr>
        <w:t>w przypadku odstąpienia od umowy przez Zamawiającego</w:t>
      </w:r>
      <w:r w:rsidR="0064314A" w:rsidRPr="006B21D4">
        <w:rPr>
          <w:rFonts w:cstheme="minorHAnsi"/>
          <w:sz w:val="24"/>
          <w:szCs w:val="24"/>
        </w:rPr>
        <w:t xml:space="preserve"> </w:t>
      </w:r>
      <w:r w:rsidR="009573FA">
        <w:rPr>
          <w:rFonts w:cstheme="minorHAnsi"/>
          <w:sz w:val="24"/>
          <w:szCs w:val="24"/>
        </w:rPr>
        <w:t xml:space="preserve">z winy Wykonawcy  </w:t>
      </w:r>
      <w:r w:rsidRPr="006B21D4">
        <w:rPr>
          <w:rFonts w:cstheme="minorHAnsi"/>
          <w:sz w:val="24"/>
          <w:szCs w:val="24"/>
        </w:rPr>
        <w:t>w wysokości 10% maksymalnej wartości umowy brutto wskazanej</w:t>
      </w:r>
      <w:r w:rsidR="0064314A" w:rsidRPr="006B21D4">
        <w:rPr>
          <w:rFonts w:cstheme="minorHAnsi"/>
          <w:sz w:val="24"/>
          <w:szCs w:val="24"/>
        </w:rPr>
        <w:t xml:space="preserve"> </w:t>
      </w:r>
      <w:r w:rsidRPr="006B21D4">
        <w:rPr>
          <w:rFonts w:cstheme="minorHAnsi"/>
          <w:sz w:val="24"/>
          <w:szCs w:val="24"/>
        </w:rPr>
        <w:t>w § 3 ust. 1 umowy</w:t>
      </w:r>
      <w:r w:rsidR="008C6C65">
        <w:rPr>
          <w:rFonts w:cstheme="minorHAnsi"/>
          <w:sz w:val="24"/>
          <w:szCs w:val="24"/>
        </w:rPr>
        <w:t>,</w:t>
      </w:r>
    </w:p>
    <w:p w14:paraId="609DA273" w14:textId="7DB6F424" w:rsidR="0058133F" w:rsidRPr="006B21D4" w:rsidRDefault="008C6C65" w:rsidP="008C6C65">
      <w:pPr>
        <w:pStyle w:val="Akapitzlist"/>
        <w:numPr>
          <w:ilvl w:val="0"/>
          <w:numId w:val="23"/>
        </w:numPr>
        <w:spacing w:after="0" w:line="360" w:lineRule="auto"/>
        <w:rPr>
          <w:rFonts w:cstheme="minorHAnsi"/>
          <w:sz w:val="24"/>
          <w:szCs w:val="24"/>
        </w:rPr>
      </w:pPr>
      <w:r w:rsidRPr="008C6C65">
        <w:rPr>
          <w:rFonts w:cstheme="minorHAnsi"/>
          <w:sz w:val="24"/>
          <w:szCs w:val="24"/>
        </w:rPr>
        <w:t>w przypadku braku zapłaty lub nieterminowej zapłaty wynagrodzenia należnego Podwykonawcy/om z tytułu zmiany wysokości wynagrodzenia</w:t>
      </w:r>
      <w:r>
        <w:rPr>
          <w:rFonts w:cstheme="minorHAnsi"/>
          <w:sz w:val="24"/>
          <w:szCs w:val="24"/>
        </w:rPr>
        <w:t>,</w:t>
      </w:r>
      <w:r w:rsidRPr="008C6C65">
        <w:rPr>
          <w:rFonts w:cstheme="minorHAnsi"/>
          <w:sz w:val="24"/>
          <w:szCs w:val="24"/>
        </w:rPr>
        <w:t xml:space="preserve"> o której mowa w art. 439 ust. 5</w:t>
      </w:r>
      <w:r>
        <w:rPr>
          <w:rFonts w:cstheme="minorHAnsi"/>
          <w:sz w:val="24"/>
          <w:szCs w:val="24"/>
        </w:rPr>
        <w:t xml:space="preserve"> </w:t>
      </w:r>
      <w:r w:rsidRPr="008C6C65">
        <w:rPr>
          <w:rFonts w:cstheme="minorHAnsi"/>
          <w:sz w:val="24"/>
          <w:szCs w:val="24"/>
        </w:rPr>
        <w:t>w wysokości 2.000,00 zł</w:t>
      </w:r>
      <w:r>
        <w:rPr>
          <w:rFonts w:cstheme="minorHAnsi"/>
          <w:sz w:val="24"/>
          <w:szCs w:val="24"/>
        </w:rPr>
        <w:t>.</w:t>
      </w:r>
    </w:p>
    <w:p w14:paraId="1A6DF5D7" w14:textId="249A542A"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2. Zamawiający zapłaci Wykonawcy karę umowną za odstąpienie od umowy przez Wykonawcę z  przyczyn, za które ponosi wyłączną odpowiedzialność  Zamawiający </w:t>
      </w:r>
      <w:r w:rsidR="00BC00C1" w:rsidRPr="006B21D4">
        <w:rPr>
          <w:rFonts w:cstheme="minorHAnsi"/>
          <w:sz w:val="24"/>
          <w:szCs w:val="24"/>
        </w:rPr>
        <w:br/>
      </w:r>
      <w:r w:rsidRPr="006B21D4">
        <w:rPr>
          <w:rFonts w:cstheme="minorHAnsi"/>
          <w:sz w:val="24"/>
          <w:szCs w:val="24"/>
        </w:rPr>
        <w:t>– w wysokości 10% maksymalnej wartości umowy</w:t>
      </w:r>
      <w:r w:rsidR="009573FA">
        <w:rPr>
          <w:rFonts w:cstheme="minorHAnsi"/>
          <w:sz w:val="24"/>
          <w:szCs w:val="24"/>
        </w:rPr>
        <w:t xml:space="preserve"> brutto wskazanej w § 3 ust. 1 U</w:t>
      </w:r>
      <w:r w:rsidRPr="006B21D4">
        <w:rPr>
          <w:rFonts w:cstheme="minorHAnsi"/>
          <w:sz w:val="24"/>
          <w:szCs w:val="24"/>
        </w:rPr>
        <w:t xml:space="preserve">mowy.  </w:t>
      </w:r>
    </w:p>
    <w:p w14:paraId="077CE757" w14:textId="50BC3F96"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3. Kary umowne wsk</w:t>
      </w:r>
      <w:r w:rsidR="009573FA">
        <w:rPr>
          <w:rFonts w:cstheme="minorHAnsi"/>
          <w:sz w:val="24"/>
          <w:szCs w:val="24"/>
        </w:rPr>
        <w:t>azane w niniejszej U</w:t>
      </w:r>
      <w:r w:rsidRPr="006B21D4">
        <w:rPr>
          <w:rFonts w:cstheme="minorHAnsi"/>
          <w:sz w:val="24"/>
          <w:szCs w:val="24"/>
        </w:rPr>
        <w:t xml:space="preserve">mowie podlegają kumulacji. Łączna maksymalna wysokość kar umownych, których mogą dochodzić strony nie może przekroczyć </w:t>
      </w:r>
      <w:r w:rsidR="004929A7" w:rsidRPr="006B21D4">
        <w:rPr>
          <w:rFonts w:cstheme="minorHAnsi"/>
          <w:sz w:val="24"/>
          <w:szCs w:val="24"/>
        </w:rPr>
        <w:t>30</w:t>
      </w:r>
      <w:r w:rsidR="009573FA">
        <w:rPr>
          <w:rFonts w:cstheme="minorHAnsi"/>
          <w:sz w:val="24"/>
          <w:szCs w:val="24"/>
        </w:rPr>
        <w:t xml:space="preserve"> % maksymalnej wartości brutto Umowy, określonej w  § 3 ust. 1 U</w:t>
      </w:r>
      <w:r w:rsidRPr="006B21D4">
        <w:rPr>
          <w:rFonts w:cstheme="minorHAnsi"/>
          <w:sz w:val="24"/>
          <w:szCs w:val="24"/>
        </w:rPr>
        <w:t>mowy.</w:t>
      </w:r>
    </w:p>
    <w:p w14:paraId="5DC3AADA" w14:textId="054095AF"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4. Dostarczenie produktów w ilości, terminie lub asortymencie niezgodnym z zamówieniem częściowym, </w:t>
      </w:r>
      <w:r w:rsidR="00464B48" w:rsidRPr="006B21D4">
        <w:rPr>
          <w:rFonts w:cstheme="minorHAnsi"/>
          <w:sz w:val="24"/>
          <w:szCs w:val="24"/>
        </w:rPr>
        <w:t xml:space="preserve">złej jakości, bez ważnego terminu przydatności do spożycia, </w:t>
      </w:r>
      <w:r w:rsidRPr="006B21D4">
        <w:rPr>
          <w:rFonts w:cstheme="minorHAnsi"/>
          <w:sz w:val="24"/>
          <w:szCs w:val="24"/>
        </w:rPr>
        <w:t>a także nie spełniających wymagań higieniczno-sanitarnych (</w:t>
      </w:r>
      <w:r w:rsidR="00464B48" w:rsidRPr="006B21D4">
        <w:rPr>
          <w:rFonts w:cstheme="minorHAnsi"/>
          <w:sz w:val="24"/>
          <w:szCs w:val="24"/>
        </w:rPr>
        <w:t xml:space="preserve">np. </w:t>
      </w:r>
      <w:r w:rsidR="00075935" w:rsidRPr="006B21D4">
        <w:rPr>
          <w:rFonts w:cstheme="minorHAnsi"/>
          <w:sz w:val="24"/>
          <w:szCs w:val="24"/>
        </w:rPr>
        <w:t xml:space="preserve">dostarczenia asortymentu </w:t>
      </w:r>
      <w:r w:rsidR="004929A7" w:rsidRPr="006B21D4">
        <w:rPr>
          <w:rFonts w:cstheme="minorHAnsi"/>
          <w:sz w:val="24"/>
          <w:szCs w:val="24"/>
        </w:rPr>
        <w:lastRenderedPageBreak/>
        <w:t>niewłaściwym środkiem transportu</w:t>
      </w:r>
      <w:r w:rsidRPr="006B21D4">
        <w:rPr>
          <w:rFonts w:cstheme="minorHAnsi"/>
          <w:sz w:val="24"/>
          <w:szCs w:val="24"/>
        </w:rPr>
        <w:t>) Zamawiający uważał b</w:t>
      </w:r>
      <w:r w:rsidR="009573FA">
        <w:rPr>
          <w:rFonts w:cstheme="minorHAnsi"/>
          <w:sz w:val="24"/>
          <w:szCs w:val="24"/>
        </w:rPr>
        <w:t>ędzie za nienależyte wykonanie U</w:t>
      </w:r>
      <w:r w:rsidRPr="006B21D4">
        <w:rPr>
          <w:rFonts w:cstheme="minorHAnsi"/>
          <w:sz w:val="24"/>
          <w:szCs w:val="24"/>
        </w:rPr>
        <w:t>mowy.</w:t>
      </w:r>
    </w:p>
    <w:p w14:paraId="367E5A84" w14:textId="46781DC3"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5. Tr</w:t>
      </w:r>
      <w:r w:rsidR="009573FA">
        <w:rPr>
          <w:rFonts w:cstheme="minorHAnsi"/>
          <w:sz w:val="24"/>
          <w:szCs w:val="24"/>
        </w:rPr>
        <w:t>zykrotne nienależyte wykonanie U</w:t>
      </w:r>
      <w:r w:rsidRPr="006B21D4">
        <w:rPr>
          <w:rFonts w:cstheme="minorHAnsi"/>
          <w:sz w:val="24"/>
          <w:szCs w:val="24"/>
        </w:rPr>
        <w:t>mowy pr</w:t>
      </w:r>
      <w:r w:rsidR="009573FA">
        <w:rPr>
          <w:rFonts w:cstheme="minorHAnsi"/>
          <w:sz w:val="24"/>
          <w:szCs w:val="24"/>
        </w:rPr>
        <w:t>zez Wykonawcę lub niewykonanie U</w:t>
      </w:r>
      <w:r w:rsidRPr="006B21D4">
        <w:rPr>
          <w:rFonts w:cstheme="minorHAnsi"/>
          <w:sz w:val="24"/>
          <w:szCs w:val="24"/>
        </w:rPr>
        <w:t xml:space="preserve">mowy przez Wykonawcę upoważnia Zamawiającego do  </w:t>
      </w:r>
      <w:r w:rsidR="00D9723F" w:rsidRPr="006B21D4">
        <w:rPr>
          <w:rFonts w:cstheme="minorHAnsi"/>
          <w:sz w:val="24"/>
          <w:szCs w:val="24"/>
        </w:rPr>
        <w:t xml:space="preserve">odstąpienia od </w:t>
      </w:r>
      <w:r w:rsidR="009573FA">
        <w:rPr>
          <w:rFonts w:cstheme="minorHAnsi"/>
          <w:sz w:val="24"/>
          <w:szCs w:val="24"/>
        </w:rPr>
        <w:t>U</w:t>
      </w:r>
      <w:r w:rsidRPr="006B21D4">
        <w:rPr>
          <w:rFonts w:cstheme="minorHAnsi"/>
          <w:sz w:val="24"/>
          <w:szCs w:val="24"/>
        </w:rPr>
        <w:t>mowy z winy Wykonawcy.</w:t>
      </w:r>
      <w:r w:rsidR="009573FA">
        <w:rPr>
          <w:rFonts w:cstheme="minorHAnsi"/>
          <w:sz w:val="24"/>
          <w:szCs w:val="24"/>
        </w:rPr>
        <w:t xml:space="preserve"> Oświadczenie o odstąpieniu od U</w:t>
      </w:r>
      <w:r w:rsidRPr="006B21D4">
        <w:rPr>
          <w:rFonts w:cstheme="minorHAnsi"/>
          <w:sz w:val="24"/>
          <w:szCs w:val="24"/>
        </w:rPr>
        <w:t xml:space="preserve">mowy złożone zostanie przez Zamawiającego w terminie </w:t>
      </w:r>
      <w:r w:rsidR="00AF7DDC" w:rsidRPr="006B21D4">
        <w:rPr>
          <w:rFonts w:cstheme="minorHAnsi"/>
          <w:sz w:val="24"/>
          <w:szCs w:val="24"/>
        </w:rPr>
        <w:t xml:space="preserve">20 </w:t>
      </w:r>
      <w:r w:rsidRPr="006B21D4">
        <w:rPr>
          <w:rFonts w:cstheme="minorHAnsi"/>
          <w:sz w:val="24"/>
          <w:szCs w:val="24"/>
        </w:rPr>
        <w:t>dni roboczych od powzięcia wiadomości przez Zamawiającego o okolicznościach będąc</w:t>
      </w:r>
      <w:r w:rsidR="009573FA">
        <w:rPr>
          <w:rFonts w:cstheme="minorHAnsi"/>
          <w:sz w:val="24"/>
          <w:szCs w:val="24"/>
        </w:rPr>
        <w:t>ych podstawą od odstąpienia od U</w:t>
      </w:r>
      <w:r w:rsidRPr="006B21D4">
        <w:rPr>
          <w:rFonts w:cstheme="minorHAnsi"/>
          <w:sz w:val="24"/>
          <w:szCs w:val="24"/>
        </w:rPr>
        <w:t>mowy.</w:t>
      </w:r>
    </w:p>
    <w:p w14:paraId="28635452"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6. Zamawiający zastrzega sobie prawo dochodzenia odszkodowania niezależnie od kar umownych.</w:t>
      </w:r>
    </w:p>
    <w:p w14:paraId="05A68384"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7. Zamawiający ma prawo potrącić naliczone kary umowne z wynagrodzenia przysługującego Wykonawcy, na co Wykonawca wyraża zgodę.</w:t>
      </w:r>
    </w:p>
    <w:p w14:paraId="60101B7E" w14:textId="77777777" w:rsidR="001C5FD9"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§6</w:t>
      </w:r>
    </w:p>
    <w:p w14:paraId="4708411A" w14:textId="69A40B7D" w:rsidR="00143C2A" w:rsidRPr="00143C2A" w:rsidRDefault="00143C2A" w:rsidP="00143C2A">
      <w:pPr>
        <w:rPr>
          <w:b/>
          <w:sz w:val="24"/>
          <w:szCs w:val="24"/>
        </w:rPr>
      </w:pPr>
      <w:r>
        <w:rPr>
          <w:b/>
          <w:sz w:val="24"/>
          <w:szCs w:val="24"/>
        </w:rPr>
        <w:t>-Zmiany Umowy-</w:t>
      </w:r>
    </w:p>
    <w:p w14:paraId="64FBA7FB" w14:textId="77777777" w:rsidR="001C5FD9" w:rsidRPr="006B21D4" w:rsidRDefault="001C5FD9" w:rsidP="006B21D4">
      <w:pPr>
        <w:numPr>
          <w:ilvl w:val="0"/>
          <w:numId w:val="9"/>
        </w:numPr>
        <w:spacing w:after="0" w:line="360" w:lineRule="auto"/>
        <w:ind w:left="284" w:hanging="284"/>
        <w:contextualSpacing/>
        <w:rPr>
          <w:rFonts w:cstheme="minorHAnsi"/>
          <w:sz w:val="24"/>
          <w:szCs w:val="24"/>
        </w:rPr>
      </w:pPr>
      <w:r w:rsidRPr="006B21D4">
        <w:rPr>
          <w:rFonts w:cstheme="minorHAnsi"/>
          <w:sz w:val="24"/>
          <w:szCs w:val="24"/>
        </w:rPr>
        <w:t xml:space="preserve">Wszelkie zmiany postanowień Umowy wymagają dla swej ważności formy pisemnej </w:t>
      </w:r>
      <w:r w:rsidRPr="006B21D4">
        <w:rPr>
          <w:rFonts w:cstheme="minorHAnsi"/>
          <w:sz w:val="24"/>
          <w:szCs w:val="24"/>
        </w:rPr>
        <w:br/>
        <w:t>pod rygorem nieważności w postaci aneksu podpisanego przez obie strony.</w:t>
      </w:r>
    </w:p>
    <w:p w14:paraId="25684803" w14:textId="3ED95927" w:rsidR="001C5FD9" w:rsidRPr="006B21D4" w:rsidRDefault="001C5FD9" w:rsidP="006B21D4">
      <w:pPr>
        <w:numPr>
          <w:ilvl w:val="0"/>
          <w:numId w:val="9"/>
        </w:numPr>
        <w:spacing w:after="0" w:line="360" w:lineRule="auto"/>
        <w:ind w:left="284" w:hanging="284"/>
        <w:contextualSpacing/>
        <w:rPr>
          <w:rFonts w:cstheme="minorHAnsi"/>
          <w:sz w:val="24"/>
          <w:szCs w:val="24"/>
        </w:rPr>
      </w:pPr>
      <w:r w:rsidRPr="006B21D4">
        <w:rPr>
          <w:rFonts w:cstheme="minorHAnsi"/>
          <w:sz w:val="24"/>
          <w:szCs w:val="24"/>
        </w:rPr>
        <w:t>Zmiana Umowy dopuszczalna jest w zakresie i na warunkach przewidzianych przepisami Ustaw</w:t>
      </w:r>
      <w:r w:rsidR="00805567">
        <w:rPr>
          <w:rFonts w:cstheme="minorHAnsi"/>
          <w:sz w:val="24"/>
          <w:szCs w:val="24"/>
        </w:rPr>
        <w:t>y Prawo zamówień publicznych i U</w:t>
      </w:r>
      <w:r w:rsidRPr="006B21D4">
        <w:rPr>
          <w:rFonts w:cstheme="minorHAnsi"/>
          <w:sz w:val="24"/>
          <w:szCs w:val="24"/>
        </w:rPr>
        <w:t xml:space="preserve">mową. </w:t>
      </w:r>
    </w:p>
    <w:p w14:paraId="2C9F7049" w14:textId="77777777" w:rsidR="001C5FD9" w:rsidRPr="006B21D4" w:rsidRDefault="001C5FD9" w:rsidP="006B21D4">
      <w:pPr>
        <w:numPr>
          <w:ilvl w:val="0"/>
          <w:numId w:val="9"/>
        </w:numPr>
        <w:spacing w:after="0" w:line="360" w:lineRule="auto"/>
        <w:ind w:left="284" w:hanging="284"/>
        <w:contextualSpacing/>
        <w:rPr>
          <w:rFonts w:cstheme="minorHAnsi"/>
          <w:sz w:val="24"/>
          <w:szCs w:val="24"/>
        </w:rPr>
      </w:pPr>
      <w:r w:rsidRPr="006B21D4">
        <w:rPr>
          <w:rFonts w:cstheme="minorHAnsi"/>
          <w:sz w:val="24"/>
          <w:szCs w:val="24"/>
        </w:rPr>
        <w:t>Strony przewidują możliwość dokonania w Umowie następujących zmian:</w:t>
      </w:r>
    </w:p>
    <w:p w14:paraId="7BA36826" w14:textId="3D302164" w:rsidR="00E22EB4" w:rsidRPr="006B21D4" w:rsidRDefault="005D7EE5" w:rsidP="006B21D4">
      <w:pPr>
        <w:numPr>
          <w:ilvl w:val="0"/>
          <w:numId w:val="14"/>
        </w:numPr>
        <w:spacing w:after="120" w:line="360" w:lineRule="auto"/>
        <w:ind w:left="709" w:hanging="284"/>
        <w:rPr>
          <w:rFonts w:cstheme="minorHAnsi"/>
          <w:sz w:val="24"/>
          <w:szCs w:val="24"/>
        </w:rPr>
      </w:pPr>
      <w:r w:rsidRPr="006B21D4">
        <w:rPr>
          <w:rFonts w:cstheme="minorHAnsi"/>
          <w:sz w:val="24"/>
          <w:szCs w:val="24"/>
        </w:rPr>
        <w:t>p</w:t>
      </w:r>
      <w:r w:rsidR="00E22EB4" w:rsidRPr="006B21D4">
        <w:rPr>
          <w:rFonts w:cstheme="minorHAnsi"/>
          <w:sz w:val="24"/>
          <w:szCs w:val="24"/>
        </w:rPr>
        <w:t>rzedłużenia terminu obowiązywania Umowy, o którym mowa w §</w:t>
      </w:r>
      <w:r w:rsidR="00993C31" w:rsidRPr="006B21D4">
        <w:rPr>
          <w:rFonts w:cstheme="minorHAnsi"/>
          <w:sz w:val="24"/>
          <w:szCs w:val="24"/>
        </w:rPr>
        <w:t xml:space="preserve"> </w:t>
      </w:r>
      <w:r w:rsidR="00E22EB4" w:rsidRPr="006B21D4">
        <w:rPr>
          <w:rFonts w:cstheme="minorHAnsi"/>
          <w:sz w:val="24"/>
          <w:szCs w:val="24"/>
        </w:rPr>
        <w:t xml:space="preserve">1 ust. 2 w przypadku niewykorzystania maksymalnej wartości brutto Umowy, o której mowa w § 3 ust. 1. W takim przypadku </w:t>
      </w:r>
      <w:r w:rsidR="00C41918" w:rsidRPr="006B21D4">
        <w:rPr>
          <w:rFonts w:cstheme="minorHAnsi"/>
          <w:sz w:val="24"/>
          <w:szCs w:val="24"/>
        </w:rPr>
        <w:t>termin wykonania przedmiotu Umowy może zostać przedłużony nie dłużej niż o 3 miesiące</w:t>
      </w:r>
      <w:r w:rsidR="00AB768B" w:rsidRPr="006B21D4">
        <w:rPr>
          <w:rFonts w:cstheme="minorHAnsi"/>
          <w:sz w:val="24"/>
          <w:szCs w:val="24"/>
        </w:rPr>
        <w:t>,</w:t>
      </w:r>
      <w:r w:rsidR="00C41918" w:rsidRPr="006B21D4">
        <w:rPr>
          <w:rFonts w:cstheme="minorHAnsi"/>
          <w:sz w:val="24"/>
          <w:szCs w:val="24"/>
        </w:rPr>
        <w:t xml:space="preserve"> </w:t>
      </w:r>
      <w:r w:rsidR="00DC566D" w:rsidRPr="006B21D4">
        <w:rPr>
          <w:rFonts w:cstheme="minorHAnsi"/>
          <w:sz w:val="24"/>
          <w:szCs w:val="24"/>
        </w:rPr>
        <w:t xml:space="preserve">a wartość umowy </w:t>
      </w:r>
      <w:r w:rsidR="00C41918" w:rsidRPr="006B21D4">
        <w:rPr>
          <w:rFonts w:cstheme="minorHAnsi"/>
          <w:sz w:val="24"/>
          <w:szCs w:val="24"/>
        </w:rPr>
        <w:t>nie może przekroczyć maksymalnej wartości brutto Umowy o której mowa § 3 ust. 1;</w:t>
      </w:r>
    </w:p>
    <w:p w14:paraId="46DF6C85" w14:textId="77777777" w:rsidR="00C41918" w:rsidRPr="006B21D4" w:rsidRDefault="00C41918" w:rsidP="006B21D4">
      <w:pPr>
        <w:spacing w:after="120" w:line="360" w:lineRule="auto"/>
        <w:ind w:left="709"/>
        <w:rPr>
          <w:rFonts w:cstheme="minorHAnsi"/>
          <w:sz w:val="24"/>
          <w:szCs w:val="24"/>
        </w:rPr>
      </w:pPr>
      <w:r w:rsidRPr="006B21D4">
        <w:rPr>
          <w:rFonts w:cstheme="minorHAnsi"/>
          <w:sz w:val="24"/>
          <w:szCs w:val="24"/>
        </w:rPr>
        <w:t>ponadto</w:t>
      </w:r>
    </w:p>
    <w:p w14:paraId="045307C2" w14:textId="77777777" w:rsidR="001C5FD9" w:rsidRPr="006B21D4" w:rsidRDefault="001C5FD9" w:rsidP="006B21D4">
      <w:pPr>
        <w:numPr>
          <w:ilvl w:val="0"/>
          <w:numId w:val="14"/>
        </w:numPr>
        <w:spacing w:after="120" w:line="360" w:lineRule="auto"/>
        <w:ind w:left="709" w:hanging="284"/>
        <w:rPr>
          <w:rFonts w:cstheme="minorHAnsi"/>
          <w:sz w:val="24"/>
          <w:szCs w:val="24"/>
        </w:rPr>
      </w:pPr>
      <w:r w:rsidRPr="006B21D4">
        <w:rPr>
          <w:rFonts w:cstheme="minorHAnsi"/>
          <w:sz w:val="24"/>
          <w:szCs w:val="24"/>
        </w:rPr>
        <w:t>skrócenia lub wydłużenia terminu wykonania przedmiotu Umowy w przypadku zaistnienia</w:t>
      </w:r>
      <w:r w:rsidR="00D404E4" w:rsidRPr="006B21D4">
        <w:rPr>
          <w:rFonts w:cstheme="minorHAnsi"/>
          <w:sz w:val="24"/>
          <w:szCs w:val="24"/>
        </w:rPr>
        <w:t xml:space="preserve"> okoliczności wskazanej w ust. 4</w:t>
      </w:r>
      <w:r w:rsidRPr="006B21D4">
        <w:rPr>
          <w:rFonts w:cstheme="minorHAnsi"/>
          <w:sz w:val="24"/>
          <w:szCs w:val="24"/>
        </w:rPr>
        <w:t>;</w:t>
      </w:r>
    </w:p>
    <w:p w14:paraId="005D3E00" w14:textId="77777777" w:rsidR="001C5FD9" w:rsidRPr="006B21D4" w:rsidRDefault="001C5FD9" w:rsidP="006B21D4">
      <w:pPr>
        <w:numPr>
          <w:ilvl w:val="0"/>
          <w:numId w:val="14"/>
        </w:numPr>
        <w:spacing w:after="120" w:line="360" w:lineRule="auto"/>
        <w:ind w:left="709" w:hanging="284"/>
        <w:rPr>
          <w:rFonts w:cstheme="minorHAnsi"/>
          <w:sz w:val="24"/>
          <w:szCs w:val="24"/>
        </w:rPr>
      </w:pPr>
      <w:r w:rsidRPr="006B21D4">
        <w:rPr>
          <w:rFonts w:cstheme="minorHAnsi"/>
          <w:sz w:val="24"/>
          <w:szCs w:val="24"/>
        </w:rPr>
        <w:t xml:space="preserve">zmniejszenia lub zwiększenia wysokości wynagrodzenia należnego Wykonawcy </w:t>
      </w:r>
      <w:r w:rsidR="00BC00C1" w:rsidRPr="006B21D4">
        <w:rPr>
          <w:rFonts w:cstheme="minorHAnsi"/>
          <w:sz w:val="24"/>
          <w:szCs w:val="24"/>
        </w:rPr>
        <w:br/>
      </w:r>
      <w:r w:rsidRPr="006B21D4">
        <w:rPr>
          <w:rFonts w:cstheme="minorHAnsi"/>
          <w:sz w:val="24"/>
          <w:szCs w:val="24"/>
        </w:rPr>
        <w:t>z tytułu o</w:t>
      </w:r>
      <w:r w:rsidR="00D404E4" w:rsidRPr="006B21D4">
        <w:rPr>
          <w:rFonts w:cstheme="minorHAnsi"/>
          <w:sz w:val="24"/>
          <w:szCs w:val="24"/>
        </w:rPr>
        <w:t>koliczności określonych w ust. 4</w:t>
      </w:r>
      <w:r w:rsidRPr="006B21D4">
        <w:rPr>
          <w:rFonts w:cstheme="minorHAnsi"/>
          <w:sz w:val="24"/>
          <w:szCs w:val="24"/>
        </w:rPr>
        <w:t>;</w:t>
      </w:r>
    </w:p>
    <w:p w14:paraId="14203309" w14:textId="77777777" w:rsidR="001C5FD9" w:rsidRPr="006B21D4" w:rsidRDefault="001C5FD9" w:rsidP="006B21D4">
      <w:pPr>
        <w:numPr>
          <w:ilvl w:val="0"/>
          <w:numId w:val="14"/>
        </w:numPr>
        <w:spacing w:after="120" w:line="360" w:lineRule="auto"/>
        <w:ind w:left="709" w:hanging="284"/>
        <w:rPr>
          <w:rFonts w:cstheme="minorHAnsi"/>
          <w:sz w:val="24"/>
          <w:szCs w:val="24"/>
        </w:rPr>
      </w:pPr>
      <w:r w:rsidRPr="006B21D4">
        <w:rPr>
          <w:rFonts w:cstheme="minorHAnsi"/>
          <w:sz w:val="24"/>
          <w:szCs w:val="24"/>
        </w:rPr>
        <w:lastRenderedPageBreak/>
        <w:t>zmniejszenia zakresu przedmiotu Umowy wraz z ograniczeniem należnego Wykonawcy wynagrodzenia / terminu lub zwiększenia zakresu przedmiotu Umowy wraz z odpowiednim zwiększeniem należnego Wykonawcy wynagrodzenia/ terminu, w związku z okoliczn</w:t>
      </w:r>
      <w:r w:rsidR="00D404E4" w:rsidRPr="006B21D4">
        <w:rPr>
          <w:rFonts w:cstheme="minorHAnsi"/>
          <w:sz w:val="24"/>
          <w:szCs w:val="24"/>
        </w:rPr>
        <w:t>ościami, o których mowa w ust. 4</w:t>
      </w:r>
      <w:r w:rsidRPr="006B21D4">
        <w:rPr>
          <w:rFonts w:cstheme="minorHAnsi"/>
          <w:sz w:val="24"/>
          <w:szCs w:val="24"/>
        </w:rPr>
        <w:t>.</w:t>
      </w:r>
    </w:p>
    <w:p w14:paraId="32529A1E" w14:textId="77777777" w:rsidR="001C5FD9" w:rsidRPr="006B21D4" w:rsidRDefault="001C5FD9" w:rsidP="006B21D4">
      <w:pPr>
        <w:numPr>
          <w:ilvl w:val="0"/>
          <w:numId w:val="9"/>
        </w:numPr>
        <w:suppressAutoHyphens/>
        <w:spacing w:after="120" w:line="360" w:lineRule="auto"/>
        <w:ind w:left="284" w:hanging="284"/>
        <w:contextualSpacing/>
        <w:rPr>
          <w:rFonts w:cstheme="minorHAnsi"/>
          <w:sz w:val="24"/>
          <w:szCs w:val="24"/>
        </w:rPr>
      </w:pPr>
      <w:r w:rsidRPr="006B21D4">
        <w:rPr>
          <w:rFonts w:cstheme="minorHAnsi"/>
          <w:sz w:val="24"/>
          <w:szCs w:val="24"/>
        </w:rPr>
        <w:t>Strony przewidują możliwoś</w:t>
      </w:r>
      <w:r w:rsidR="001C6053" w:rsidRPr="006B21D4">
        <w:rPr>
          <w:rFonts w:cstheme="minorHAnsi"/>
          <w:sz w:val="24"/>
          <w:szCs w:val="24"/>
        </w:rPr>
        <w:t xml:space="preserve">ć zmiany, o której mowa w ust. </w:t>
      </w:r>
      <w:r w:rsidR="00B967CF" w:rsidRPr="006B21D4">
        <w:rPr>
          <w:rFonts w:cstheme="minorHAnsi"/>
          <w:sz w:val="24"/>
          <w:szCs w:val="24"/>
        </w:rPr>
        <w:t>3</w:t>
      </w:r>
      <w:r w:rsidRPr="006B21D4">
        <w:rPr>
          <w:rFonts w:cstheme="minorHAnsi"/>
          <w:sz w:val="24"/>
          <w:szCs w:val="24"/>
        </w:rPr>
        <w:t xml:space="preserve"> </w:t>
      </w:r>
      <w:r w:rsidR="0092487E" w:rsidRPr="006B21D4">
        <w:rPr>
          <w:rFonts w:cstheme="minorHAnsi"/>
          <w:sz w:val="24"/>
          <w:szCs w:val="24"/>
        </w:rPr>
        <w:t xml:space="preserve">lit b)-d)  </w:t>
      </w:r>
      <w:r w:rsidRPr="006B21D4">
        <w:rPr>
          <w:rFonts w:cstheme="minorHAnsi"/>
          <w:sz w:val="24"/>
          <w:szCs w:val="24"/>
        </w:rPr>
        <w:t>w następujących przypadkach:</w:t>
      </w:r>
    </w:p>
    <w:p w14:paraId="25EF3B6F" w14:textId="77777777" w:rsidR="001C5FD9" w:rsidRPr="006B21D4" w:rsidRDefault="001C5FD9" w:rsidP="006B21D4">
      <w:pPr>
        <w:widowControl w:val="0"/>
        <w:numPr>
          <w:ilvl w:val="1"/>
          <w:numId w:val="13"/>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 xml:space="preserve">siły wyższej, to znaczy niezależnego od Stron losowego zdarzenia zewnętrznego, które było niemożliwe do przewidzenia w momencie zawarcia Umowy i któremu </w:t>
      </w:r>
      <w:r w:rsidR="00BC00C1" w:rsidRPr="006B21D4">
        <w:rPr>
          <w:rFonts w:eastAsia="Calibri" w:cstheme="minorHAnsi"/>
          <w:sz w:val="24"/>
          <w:szCs w:val="24"/>
          <w:lang w:eastAsia="pl-PL"/>
        </w:rPr>
        <w:br/>
      </w:r>
      <w:r w:rsidRPr="006B21D4">
        <w:rPr>
          <w:rFonts w:eastAsia="Calibri" w:cstheme="minorHAnsi"/>
          <w:sz w:val="24"/>
          <w:szCs w:val="24"/>
          <w:lang w:eastAsia="pl-PL"/>
        </w:rPr>
        <w:t>nie można było zapobiec mimo dochowania należytej staranności;</w:t>
      </w:r>
    </w:p>
    <w:p w14:paraId="65C7E8C3" w14:textId="6C46B8EA" w:rsidR="001C5FD9" w:rsidRPr="006B21D4" w:rsidRDefault="001C5FD9" w:rsidP="006B21D4">
      <w:pPr>
        <w:widowControl w:val="0"/>
        <w:numPr>
          <w:ilvl w:val="1"/>
          <w:numId w:val="13"/>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zmiany przepisów prawa istotnie wpływającego na zakres lu</w:t>
      </w:r>
      <w:r w:rsidR="00805567">
        <w:rPr>
          <w:rFonts w:eastAsia="Calibri" w:cstheme="minorHAnsi"/>
          <w:sz w:val="24"/>
          <w:szCs w:val="24"/>
          <w:lang w:eastAsia="pl-PL"/>
        </w:rPr>
        <w:t>b termin realizacji niniejszej U</w:t>
      </w:r>
      <w:r w:rsidRPr="006B21D4">
        <w:rPr>
          <w:rFonts w:eastAsia="Calibri" w:cstheme="minorHAnsi"/>
          <w:sz w:val="24"/>
          <w:szCs w:val="24"/>
          <w:lang w:eastAsia="pl-PL"/>
        </w:rPr>
        <w:t>mowy, w tym zmiany przepisów w zakresie stawki podatku od towarów i usług;</w:t>
      </w:r>
    </w:p>
    <w:p w14:paraId="41398011" w14:textId="77777777" w:rsidR="001C5FD9" w:rsidRPr="006B21D4" w:rsidRDefault="001C5FD9" w:rsidP="006B21D4">
      <w:pPr>
        <w:widowControl w:val="0"/>
        <w:numPr>
          <w:ilvl w:val="1"/>
          <w:numId w:val="13"/>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okoliczności wskazanych w art. 455 ustawy Prawo Zamówień Publicznych.</w:t>
      </w:r>
    </w:p>
    <w:p w14:paraId="55F2F659" w14:textId="77777777" w:rsidR="00934FBB" w:rsidRPr="006B21D4" w:rsidRDefault="00934FBB" w:rsidP="006B21D4">
      <w:pPr>
        <w:widowControl w:val="0"/>
        <w:numPr>
          <w:ilvl w:val="0"/>
          <w:numId w:val="9"/>
        </w:numPr>
        <w:autoSpaceDE w:val="0"/>
        <w:autoSpaceDN w:val="0"/>
        <w:adjustRightInd w:val="0"/>
        <w:spacing w:after="120" w:line="360" w:lineRule="auto"/>
        <w:ind w:left="284" w:right="14" w:hanging="284"/>
        <w:rPr>
          <w:rFonts w:eastAsia="Times New Roman" w:cstheme="minorHAnsi"/>
          <w:sz w:val="24"/>
          <w:szCs w:val="24"/>
          <w:lang w:eastAsia="pl-PL"/>
        </w:rPr>
      </w:pPr>
      <w:r w:rsidRPr="006B21D4">
        <w:rPr>
          <w:rFonts w:eastAsia="Times New Roman" w:cstheme="minorHAnsi"/>
          <w:sz w:val="24"/>
          <w:szCs w:val="24"/>
          <w:lang w:eastAsia="pl-PL"/>
        </w:rPr>
        <w:t xml:space="preserve">W przypadkach określonych w ust. 3 i 4 Wykonawca jest zobowiązany do powiadomienia Zamawiającego w terminie 14 dni o zaistnieniu ww. sytuacji i jej wpływie na termin i/lub koszt realizacji przedmiotu Umowy i/lub zakres zamówienia. Zamawiający jest zobowiązany do przedstawienia stanowiska w przedmiotowej sprawie w terminie </w:t>
      </w:r>
      <w:r w:rsidR="00E72EA6" w:rsidRPr="006B21D4">
        <w:rPr>
          <w:rFonts w:eastAsia="Times New Roman" w:cstheme="minorHAnsi"/>
          <w:sz w:val="24"/>
          <w:szCs w:val="24"/>
          <w:lang w:eastAsia="pl-PL"/>
        </w:rPr>
        <w:t xml:space="preserve">do </w:t>
      </w:r>
      <w:r w:rsidRPr="006B21D4">
        <w:rPr>
          <w:rFonts w:eastAsia="Times New Roman" w:cstheme="minorHAnsi"/>
          <w:sz w:val="24"/>
          <w:szCs w:val="24"/>
          <w:lang w:eastAsia="pl-PL"/>
        </w:rPr>
        <w:t>21 dni roboczych od otrzymania powiadomienia Wykonawcy.</w:t>
      </w:r>
    </w:p>
    <w:p w14:paraId="5559A1E3" w14:textId="6F56FED3" w:rsidR="00143C2A" w:rsidRPr="007F4D16" w:rsidRDefault="0058133F" w:rsidP="007F4D16">
      <w:pPr>
        <w:pStyle w:val="Nagwek2"/>
        <w:spacing w:before="0" w:line="360" w:lineRule="auto"/>
        <w:rPr>
          <w:b/>
          <w:color w:val="000000" w:themeColor="text1"/>
          <w:sz w:val="24"/>
          <w:szCs w:val="24"/>
        </w:rPr>
      </w:pPr>
      <w:r w:rsidRPr="007F4D16">
        <w:rPr>
          <w:rFonts w:cstheme="minorHAnsi"/>
          <w:b/>
          <w:color w:val="000000" w:themeColor="text1"/>
          <w:sz w:val="24"/>
          <w:szCs w:val="24"/>
        </w:rPr>
        <w:t>§7</w:t>
      </w:r>
      <w:r w:rsidR="00166F27" w:rsidRPr="007F4D16">
        <w:rPr>
          <w:b/>
          <w:color w:val="000000" w:themeColor="text1"/>
          <w:sz w:val="24"/>
          <w:szCs w:val="24"/>
        </w:rPr>
        <w:t xml:space="preserve">                                                                                                                                                                                                                                                                                                                                                                                                                                                                                                                                                                                                                                                                                                                                                                                                                                                                                                                                                                                                                                                                                                                                                                                                                                                                                                                                                                                                                                                                                                                                                                                                                                                                                                                                                                                                                                                                                                                                                                                                                                                                                                                                                                                                                                                                                                                                                                                                                                                                                                                                                                                                                                                                                                                                                                                                                                                                                                                                                                                                                                                                                                                                                                                                                                                                                                                                                                                                                                                                                                                                                                                                                                                                                                                                                                                                                                                                                                                                                                                                                                                                                                                                                                                               </w:t>
      </w:r>
      <w:r w:rsidR="00D40764" w:rsidRPr="007F4D16">
        <w:rPr>
          <w:b/>
          <w:color w:val="000000" w:themeColor="text1"/>
          <w:sz w:val="24"/>
          <w:szCs w:val="24"/>
        </w:rPr>
        <w:t xml:space="preserve">                          </w:t>
      </w:r>
      <w:r w:rsidR="00D40764" w:rsidRPr="007F4D16">
        <w:rPr>
          <w:rStyle w:val="Nagwek3Znak"/>
          <w:b/>
          <w:color w:val="000000" w:themeColor="text1"/>
        </w:rPr>
        <w:t>-</w:t>
      </w:r>
      <w:r w:rsidR="00143C2A" w:rsidRPr="007F4D16">
        <w:rPr>
          <w:b/>
          <w:color w:val="000000" w:themeColor="text1"/>
          <w:sz w:val="24"/>
          <w:szCs w:val="24"/>
        </w:rPr>
        <w:t>Klauzula rewaloryzacyjna-</w:t>
      </w:r>
    </w:p>
    <w:p w14:paraId="1D49C085"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 xml:space="preserve">Strony ponadto przewidują możliwość zmiany wysokości wynagrodzenia należnego Wykonawcy, o którym mowa w § 3 ust.1, w formie pisemnego aneksu, każdorazowo </w:t>
      </w:r>
    </w:p>
    <w:p w14:paraId="316B6265" w14:textId="77777777" w:rsidR="00DD1445" w:rsidRPr="007F4D16" w:rsidRDefault="00DD1445" w:rsidP="00DD1445">
      <w:pPr>
        <w:pStyle w:val="Akapitzlist"/>
        <w:spacing w:line="360" w:lineRule="auto"/>
        <w:ind w:left="425"/>
        <w:rPr>
          <w:sz w:val="24"/>
          <w:szCs w:val="24"/>
        </w:rPr>
      </w:pPr>
      <w:r w:rsidRPr="007F4D16">
        <w:rPr>
          <w:sz w:val="24"/>
          <w:szCs w:val="24"/>
        </w:rPr>
        <w:t>w przypadku wystąpienia jednej z następujących okoliczności:</w:t>
      </w:r>
    </w:p>
    <w:p w14:paraId="7FAA7961"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zmiany stawki podatku od towarów i usług oraz podatku akcyzowego,</w:t>
      </w:r>
    </w:p>
    <w:p w14:paraId="49FF8363"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zmiany wysokości minimalnego wynagrodzenia za pracę albo wysokości minimalnej stawki godzinowej, ustalonych na podstawie ustawy z dnia 10 października 2002 r. </w:t>
      </w:r>
    </w:p>
    <w:p w14:paraId="6A603E43" w14:textId="77777777" w:rsidR="00DD1445" w:rsidRPr="007F4D16" w:rsidRDefault="00DD1445" w:rsidP="00DD1445">
      <w:pPr>
        <w:pStyle w:val="Akapitzlist"/>
        <w:spacing w:line="360" w:lineRule="auto"/>
        <w:ind w:left="851"/>
        <w:rPr>
          <w:sz w:val="24"/>
          <w:szCs w:val="24"/>
        </w:rPr>
      </w:pPr>
      <w:r w:rsidRPr="007F4D16">
        <w:rPr>
          <w:sz w:val="24"/>
          <w:szCs w:val="24"/>
        </w:rPr>
        <w:t xml:space="preserve">o minimalnym wynagrodzeniu za pracę, </w:t>
      </w:r>
    </w:p>
    <w:p w14:paraId="09416D41"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lastRenderedPageBreak/>
        <w:t xml:space="preserve">zmian zasad podlegania ubezpieczeniom społecznym lub ubezpieczeniu zdrowotnemu lub wysokości stawki składki na ubezpieczenia społeczne lub zdrowotne, </w:t>
      </w:r>
    </w:p>
    <w:p w14:paraId="2E091315"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zmian zasad gromadzenia i wysokości wpłat do pracowniczych planów kapitałowych, o których mowa w ustawie z dnia 4 października 2018 r. o pracowniczych planach kapitałowych,</w:t>
      </w:r>
    </w:p>
    <w:p w14:paraId="2D2DD682" w14:textId="77777777" w:rsidR="00DD1445" w:rsidRPr="007F4D16" w:rsidRDefault="00DD1445" w:rsidP="00DD1445">
      <w:pPr>
        <w:pStyle w:val="Akapitzlist"/>
        <w:spacing w:line="360" w:lineRule="auto"/>
        <w:ind w:left="425"/>
        <w:rPr>
          <w:sz w:val="24"/>
          <w:szCs w:val="24"/>
        </w:rPr>
      </w:pPr>
      <w:r w:rsidRPr="007F4D16">
        <w:rPr>
          <w:sz w:val="24"/>
          <w:szCs w:val="24"/>
        </w:rPr>
        <w:t xml:space="preserve">– jeżeli zmiany te będą miały wpływ na koszty wykonania Umowy przez Wykonawcę. </w:t>
      </w:r>
    </w:p>
    <w:p w14:paraId="528B16D0"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Zmiana, o której mowa w ust. 1 nastąpi na zasadach i w sposób określony poniżej:</w:t>
      </w:r>
    </w:p>
    <w:p w14:paraId="3CF6FE6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zmiana wysokości wynagrodzenia w przypadku zaistnienia przesłanki, o której mowa w ust. 1 pkt 1, będzie odnosić się wyłącznie do części przedmiotu Umowy zrealizowanej, zgodnie z terminami ustalonymi Umową, po dniu wejścia w życie przepisów zmieniających stawkę podatku od towarów i usług (VAT) oraz podatek akcyzowy, wyłącznie do części przedmiotu Umowy, do których zastosowanie znajdzie zmieniona stawka podatku od towarów i usług (VAT) oraz podatku akcyzowego, przy czym wartość części wynagrodzenia netto nie zmieni się, a wartość wynagrodzenia brutto zostanie wyliczona na podstawie nowych, obowiązujących przepisów,</w:t>
      </w:r>
    </w:p>
    <w:p w14:paraId="6A89C0C1"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zmiana wysokości wynagrodzenia w przypadku przesłanki, o której mowa w ust. 1 pkt 2-4, będzie obejmować wyłącznie część wynagrodzenia w odniesieniu, do której nastąpiła zmiana wysokości kosztów wykonania Umowy przez Wykonawcę w związku z wejściem w życie odpowiednich przepisów prawa,</w:t>
      </w:r>
    </w:p>
    <w:p w14:paraId="41B48D1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w przypadku zmiany, o której mowa w ust. 1 pkt 2 wynagrodzenie ulegnie zmianie o kwotę odpowiadającą wzrostowi kosztu Wykonawcy w związku ze zwiększeniem wysokości wynagrodzeń pracowników świadczących usługi do wysokości aktualnie obowiązującego minimalnego wynagrodzenia za pracę albo wysokości aktualnie obowiązującej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w:t>
      </w:r>
      <w:r w:rsidRPr="007F4D16">
        <w:rPr>
          <w:sz w:val="24"/>
          <w:szCs w:val="24"/>
        </w:rPr>
        <w:lastRenderedPageBreak/>
        <w:t>poprzedzającym, odpowiadającej zakresowi, w jakim wykonują oni prace bezpośrednio związane z realizacją przedmiotu Umowy.</w:t>
      </w:r>
    </w:p>
    <w:p w14:paraId="4694C707"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 xml:space="preserve">W celu zawarcia aneksu, o którym mowa w ust. 1, każda ze Stron może wystąpić </w:t>
      </w:r>
    </w:p>
    <w:p w14:paraId="54A42910" w14:textId="77777777" w:rsidR="00DD1445" w:rsidRPr="007F4D16" w:rsidRDefault="00DD1445" w:rsidP="00DD1445">
      <w:pPr>
        <w:pStyle w:val="Akapitzlist"/>
        <w:spacing w:line="360" w:lineRule="auto"/>
        <w:ind w:left="425"/>
        <w:rPr>
          <w:sz w:val="24"/>
          <w:szCs w:val="24"/>
        </w:rPr>
      </w:pPr>
      <w:r w:rsidRPr="007F4D16">
        <w:rPr>
          <w:sz w:val="24"/>
          <w:szCs w:val="24"/>
        </w:rPr>
        <w:t xml:space="preserve">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8C83CA1"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W przypadku zmian, o których mowa w ust. 1, jeżeli z wnioskiem występuje Wykonawca, ciężar udowodnienia ich wpływu na żądaną zmienioną wartość wynagrodzenia leży wyłącznie po stronie Wykonawcy, pod rygorem odmowy dokonania zmiany Umowy przez Zamawiającego. Wykonawca jest zobowiązany dołączyć do wniosku dokumenty, z których będzie wynikać, w jakim zakresie zmiany te mają wpływ na koszty wykonania Umowy, w szczególności:</w:t>
      </w:r>
    </w:p>
    <w:p w14:paraId="74CAC2F4"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pisemne zestawienie wynagrodzeń (zarówno przed jak i po zmianie) osób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21A5FC0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pisemne zestawienie wynagrodzeń (zarówno przed jak i po zmianie) osób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p>
    <w:p w14:paraId="77C1ABD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inny dokument potwierdzający zmianę, o której mowa w ust. 1.</w:t>
      </w:r>
    </w:p>
    <w:p w14:paraId="5BE981FC"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lastRenderedPageBreak/>
        <w:t>W przypadku zmiany, o której mowa w ust. 1, jeżeli z wnioskiem występuje Zamawiający, jest on uprawniony do zobowiązania Wykonawcy do przedstawienia w wyznaczonym terminie, nie krótszym niż 15 dni roboczych, dokumentów, z których wynikać będzie, w jakim zakresie zmiana ta ma wpływ na koszty wykonania Umowy, w tym pisemnego zestawienia wynagrodzeń, o którym mowa w ust. 4.</w:t>
      </w:r>
    </w:p>
    <w:p w14:paraId="282C9390"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W terminie 20 dni roboczych od dnia przekazania wniosku, o którym mowa w ust. 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125CE2F"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 xml:space="preserve">W przypadku otrzymania przez Stronę informacji o niezatwierdzeniu wniosku </w:t>
      </w:r>
    </w:p>
    <w:p w14:paraId="3263B6DE" w14:textId="77777777" w:rsidR="00DD1445" w:rsidRPr="007F4D16" w:rsidRDefault="00DD1445" w:rsidP="00DD1445">
      <w:pPr>
        <w:pStyle w:val="Akapitzlist"/>
        <w:spacing w:line="360" w:lineRule="auto"/>
        <w:ind w:left="425"/>
        <w:rPr>
          <w:sz w:val="24"/>
          <w:szCs w:val="24"/>
        </w:rPr>
      </w:pPr>
      <w:r w:rsidRPr="007F4D16">
        <w:rPr>
          <w:sz w:val="24"/>
          <w:szCs w:val="24"/>
        </w:rPr>
        <w:t xml:space="preserve">lub częściowym zatwierdzeniu wniosku, Strona ta może ponownie wystąpić z wnioskiem, o którym mowa w ust. 3. W takim przypadku przepisy ust. 3-6 oraz 8 stosuje </w:t>
      </w:r>
    </w:p>
    <w:p w14:paraId="366B3BAA" w14:textId="77777777" w:rsidR="00DD1445" w:rsidRPr="007F4D16" w:rsidRDefault="00DD1445" w:rsidP="00DD1445">
      <w:pPr>
        <w:pStyle w:val="Akapitzlist"/>
        <w:spacing w:line="360" w:lineRule="auto"/>
        <w:ind w:left="425"/>
        <w:rPr>
          <w:sz w:val="24"/>
          <w:szCs w:val="24"/>
        </w:rPr>
      </w:pPr>
      <w:r w:rsidRPr="007F4D16">
        <w:rPr>
          <w:sz w:val="24"/>
          <w:szCs w:val="24"/>
        </w:rPr>
        <w:t>się odpowiednio.</w:t>
      </w:r>
    </w:p>
    <w:p w14:paraId="4ADCBA81"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Zawarcie pisemnego aneksu do Umowy nastąpi nie później niż w terminie 15 dni roboczych od dnia zatwierdzenia wniosku o dokonanie zmiany wysokości wynagrodzenia należnego Wykonawcy.</w:t>
      </w:r>
    </w:p>
    <w:p w14:paraId="10EBC739"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Mechanizm waloryzacji umowy przewidziany w niniejszym paragrafie nie będzie mieć zastosowania w zakresie wynikającym z  Rozporządzenia Rady Ministrów z dnia 14 września 2023 r. Dz.U. 2023 poz. 1893 w sprawie wysokości minimalnego wynagrodzenia za pracę oraz wysokości minimalnej stawki godzinowej w 2024 r. (Dz. U. z 15.09.2023 r., poz. 1893).</w:t>
      </w:r>
    </w:p>
    <w:p w14:paraId="56AB46C4" w14:textId="6691FF1D" w:rsidR="00DD1445" w:rsidRPr="007F4D16" w:rsidRDefault="00DD1445" w:rsidP="007F4D16">
      <w:pPr>
        <w:pStyle w:val="Nagwek2"/>
        <w:spacing w:before="0" w:line="360" w:lineRule="auto"/>
        <w:rPr>
          <w:rFonts w:cstheme="minorHAnsi"/>
          <w:b/>
          <w:color w:val="000000" w:themeColor="text1"/>
          <w:sz w:val="24"/>
          <w:szCs w:val="24"/>
        </w:rPr>
      </w:pPr>
      <w:r w:rsidRPr="007F4D16">
        <w:rPr>
          <w:rFonts w:cstheme="minorHAnsi"/>
          <w:b/>
          <w:color w:val="000000" w:themeColor="text1"/>
          <w:sz w:val="24"/>
          <w:szCs w:val="24"/>
        </w:rPr>
        <w:t xml:space="preserve">§8                                                                                                                                                                                                                                                                                                                                                                                                                                                                                                                                                                                                                                                                                                                                                                                                                                                                                                                                                                                                                                                                                                                                                                                                                                                                                                                                                                                                                                                                                                                                                                                                                                                                                                                                                                                                                                                                                                                                                                                                                                                                                                                                                                                                                                                                                                                                                                                                                                                                                                                                                                                                                                                                                                                                                                                                                                                                                                                                                                                                                                                                                                                                                                                                                                                                                                                                                                                                                                                                                                                                                                                                                                                                                                                                                                                                                                                                                                                                                                                                                                                                                                                                                                                                                     </w:t>
      </w:r>
    </w:p>
    <w:p w14:paraId="69ACE0D0" w14:textId="3C8C7EC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Zgodnie z art. 439 ust. 1 ustawy Prawo zamówień publicznych, Strony przewidują możliwość zmiany wynagrodzenia należnego Wykonawcy, o którym mowa w § </w:t>
      </w:r>
      <w:r w:rsidR="00683B02" w:rsidRPr="006B21D4">
        <w:rPr>
          <w:rFonts w:ascii="Calibri" w:hAnsi="Calibri" w:cs="Calibri"/>
          <w:sz w:val="24"/>
          <w:szCs w:val="24"/>
        </w:rPr>
        <w:t>3</w:t>
      </w:r>
      <w:r w:rsidRPr="006B21D4">
        <w:rPr>
          <w:rFonts w:ascii="Calibri" w:hAnsi="Calibri" w:cs="Calibri"/>
          <w:sz w:val="24"/>
          <w:szCs w:val="24"/>
        </w:rPr>
        <w:t xml:space="preserve"> ust. 1, w przypadku udokumentowanych zmian ceny materiałów lub kosztów związanych z realizacją Umowy. </w:t>
      </w:r>
    </w:p>
    <w:p w14:paraId="283972D1" w14:textId="656B2CBA"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lastRenderedPageBreak/>
        <w:t>Pierwsza zmiana wynagrodzenia, o której mowa w ust. 1 może na</w:t>
      </w:r>
      <w:r w:rsidR="00E12CC7" w:rsidRPr="006B21D4">
        <w:rPr>
          <w:rFonts w:ascii="Calibri" w:hAnsi="Calibri" w:cs="Calibri"/>
          <w:sz w:val="24"/>
          <w:szCs w:val="24"/>
        </w:rPr>
        <w:t>stąpić najwcześniej po upływie 3</w:t>
      </w:r>
      <w:r w:rsidRPr="006B21D4">
        <w:rPr>
          <w:rFonts w:ascii="Calibri" w:hAnsi="Calibri" w:cs="Calibri"/>
          <w:sz w:val="24"/>
          <w:szCs w:val="24"/>
        </w:rPr>
        <w:t xml:space="preserve"> miesięcy od dnia zawarcia Umowy. Kolejne zmiany wynagrodzenia należnego Wykonawcy w trybie ust. 1 nie będą do</w:t>
      </w:r>
      <w:r w:rsidR="00E12CC7" w:rsidRPr="006B21D4">
        <w:rPr>
          <w:rFonts w:ascii="Calibri" w:hAnsi="Calibri" w:cs="Calibri"/>
          <w:sz w:val="24"/>
          <w:szCs w:val="24"/>
        </w:rPr>
        <w:t>konywane częściej, niż co 2 miesiące</w:t>
      </w:r>
      <w:r w:rsidRPr="006B21D4">
        <w:rPr>
          <w:rFonts w:ascii="Calibri" w:hAnsi="Calibri" w:cs="Calibri"/>
          <w:sz w:val="24"/>
          <w:szCs w:val="24"/>
        </w:rPr>
        <w:t xml:space="preserve">. </w:t>
      </w:r>
    </w:p>
    <w:p w14:paraId="3EF67AF1"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 Zmiana wynagrodzenia w tym trybie nie może prowadzić do wzrostu zysku Wykonawcy, a jedynie do zrekompensowania kosztów, jakie będzie ponosił w związku z realizacją Umowy.</w:t>
      </w:r>
    </w:p>
    <w:p w14:paraId="10D7402D"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Zmiany cen lub kosztów, o których mowa w ust. 1 ustalane będą przy użyciu: </w:t>
      </w:r>
    </w:p>
    <w:p w14:paraId="2CC5C2E9" w14:textId="77777777" w:rsidR="009B744B" w:rsidRPr="006B21D4" w:rsidRDefault="009B744B" w:rsidP="006B21D4">
      <w:pPr>
        <w:pStyle w:val="Akapitzlist"/>
        <w:numPr>
          <w:ilvl w:val="0"/>
          <w:numId w:val="41"/>
        </w:numPr>
        <w:spacing w:before="120" w:after="0" w:line="360" w:lineRule="auto"/>
        <w:rPr>
          <w:rFonts w:ascii="Calibri" w:hAnsi="Calibri" w:cs="Calibri"/>
          <w:sz w:val="24"/>
          <w:szCs w:val="24"/>
        </w:rPr>
      </w:pPr>
      <w:r w:rsidRPr="006B21D4">
        <w:rPr>
          <w:rFonts w:ascii="Calibri" w:hAnsi="Calibri" w:cs="Calibri"/>
          <w:sz w:val="24"/>
          <w:szCs w:val="24"/>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39D31FD7" w14:textId="77777777" w:rsidR="009B744B" w:rsidRPr="006B21D4" w:rsidRDefault="009B744B" w:rsidP="006B21D4">
      <w:pPr>
        <w:pStyle w:val="Akapitzlist"/>
        <w:numPr>
          <w:ilvl w:val="0"/>
          <w:numId w:val="41"/>
        </w:numPr>
        <w:spacing w:before="120" w:after="0" w:line="360" w:lineRule="auto"/>
        <w:rPr>
          <w:rFonts w:ascii="Calibri" w:hAnsi="Calibri" w:cs="Calibri"/>
          <w:sz w:val="24"/>
          <w:szCs w:val="24"/>
        </w:rPr>
      </w:pPr>
      <w:r w:rsidRPr="006B21D4">
        <w:rPr>
          <w:rFonts w:ascii="Calibri" w:hAnsi="Calibri" w:cs="Calibri"/>
          <w:sz w:val="24"/>
          <w:szCs w:val="24"/>
        </w:rPr>
        <w:t xml:space="preserve">a w wypadku braku takich wskaźników, z uwzględnieniem wskaźników, na które obydwie Strony wyrażą zgodę. </w:t>
      </w:r>
    </w:p>
    <w:p w14:paraId="7379419C"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Warunkiem zmiany wynagrodzenia Wykonawcy, o której mowa w ust. 1, będzie wykazanie przez daną Stronę Umowy, że zmiana ceny materiałów lub kosztów związanych z realizacją Umowy miała wpływ na koszty wykonania przedmiotu Umowy.</w:t>
      </w:r>
    </w:p>
    <w:p w14:paraId="0DD6FAF5"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W celu wykazania wpływu zmian, o których mowa w ust. 1 i 5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w:t>
      </w:r>
      <w:r w:rsidRPr="006B21D4">
        <w:rPr>
          <w:rFonts w:ascii="Calibri" w:hAnsi="Calibri" w:cs="Calibri"/>
          <w:sz w:val="24"/>
          <w:szCs w:val="24"/>
        </w:rPr>
        <w:lastRenderedPageBreak/>
        <w:t>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0B663118" w14:textId="3204A778"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Łączna wysokość zmian wynagrodzenia, o których mowa w ust. 1, podczas całej realizacji Umowy, nie może być wyższa niż 10% całkowitego łącznego wynagrodzenia brutto Wykonawcy, o którym mowa w § </w:t>
      </w:r>
      <w:r w:rsidR="00645141" w:rsidRPr="006B21D4">
        <w:rPr>
          <w:rFonts w:ascii="Calibri" w:hAnsi="Calibri" w:cs="Calibri"/>
          <w:sz w:val="24"/>
          <w:szCs w:val="24"/>
        </w:rPr>
        <w:t>3</w:t>
      </w:r>
      <w:r w:rsidRPr="006B21D4">
        <w:rPr>
          <w:rFonts w:ascii="Calibri" w:hAnsi="Calibri" w:cs="Calibri"/>
          <w:sz w:val="24"/>
          <w:szCs w:val="24"/>
        </w:rPr>
        <w:t xml:space="preserve"> ust. 1.</w:t>
      </w:r>
    </w:p>
    <w:p w14:paraId="6A762003"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50B6F911"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76814C07" w14:textId="06213812"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Wykonawca, którego wynagrodzenie zostało zmienione zgodnie z ust. 1 i nast. zobowiązany jest do zmiany wynagrodzenia przysługującego</w:t>
      </w:r>
      <w:r w:rsidR="00644F3C">
        <w:rPr>
          <w:rFonts w:ascii="Calibri" w:hAnsi="Calibri" w:cs="Calibri"/>
          <w:sz w:val="24"/>
          <w:szCs w:val="24"/>
        </w:rPr>
        <w:t xml:space="preserve"> podwykonawcy, z którym zawarł U</w:t>
      </w:r>
      <w:r w:rsidRPr="006B21D4">
        <w:rPr>
          <w:rFonts w:ascii="Calibri" w:hAnsi="Calibri" w:cs="Calibri"/>
          <w:sz w:val="24"/>
          <w:szCs w:val="24"/>
        </w:rPr>
        <w:t>mowę o podwykonawstwo, w zakresie odpowiadającym zmianom cen materiałów lub kosztów dotyczących zobowiązania podwykonawcy, jeżeli łącznie spełnione są następujące warunki:</w:t>
      </w:r>
    </w:p>
    <w:p w14:paraId="594E8D18" w14:textId="77777777" w:rsidR="009B744B" w:rsidRPr="006B21D4" w:rsidRDefault="009B744B" w:rsidP="006B21D4">
      <w:pPr>
        <w:pStyle w:val="Akapitzlist"/>
        <w:numPr>
          <w:ilvl w:val="0"/>
          <w:numId w:val="42"/>
        </w:numPr>
        <w:spacing w:before="120" w:after="0" w:line="360" w:lineRule="auto"/>
        <w:rPr>
          <w:rFonts w:ascii="Calibri" w:hAnsi="Calibri" w:cs="Calibri"/>
          <w:sz w:val="24"/>
          <w:szCs w:val="24"/>
        </w:rPr>
      </w:pPr>
      <w:r w:rsidRPr="006B21D4">
        <w:rPr>
          <w:rFonts w:ascii="Calibri" w:hAnsi="Calibri" w:cs="Calibri"/>
          <w:sz w:val="24"/>
          <w:szCs w:val="24"/>
        </w:rPr>
        <w:t>przedmiotem umowy są usługi,</w:t>
      </w:r>
    </w:p>
    <w:p w14:paraId="3587C8EE" w14:textId="0AA6FA17" w:rsidR="009B744B" w:rsidRPr="006B21D4" w:rsidRDefault="009B744B" w:rsidP="006B21D4">
      <w:pPr>
        <w:pStyle w:val="Akapitzlist"/>
        <w:numPr>
          <w:ilvl w:val="0"/>
          <w:numId w:val="42"/>
        </w:numPr>
        <w:spacing w:before="120" w:after="0" w:line="360" w:lineRule="auto"/>
        <w:rPr>
          <w:rFonts w:ascii="Calibri" w:hAnsi="Calibri" w:cs="Calibri"/>
          <w:sz w:val="24"/>
          <w:szCs w:val="24"/>
        </w:rPr>
      </w:pPr>
      <w:r w:rsidRPr="006B21D4">
        <w:rPr>
          <w:rFonts w:ascii="Calibri" w:hAnsi="Calibri" w:cs="Calibri"/>
          <w:sz w:val="24"/>
          <w:szCs w:val="24"/>
        </w:rPr>
        <w:t>okres obowiązywania umowy przekracza 6 miesięcy</w:t>
      </w:r>
      <w:r w:rsidR="00C45185">
        <w:rPr>
          <w:rFonts w:ascii="Calibri" w:hAnsi="Calibri" w:cs="Calibri"/>
          <w:sz w:val="24"/>
          <w:szCs w:val="24"/>
        </w:rPr>
        <w:t>.</w:t>
      </w:r>
    </w:p>
    <w:p w14:paraId="708F9AD4" w14:textId="537252A4" w:rsidR="009B744B" w:rsidRDefault="009B744B" w:rsidP="006B21D4">
      <w:pPr>
        <w:pStyle w:val="Nagwek2"/>
        <w:rPr>
          <w:rFonts w:asciiTheme="minorHAnsi" w:hAnsiTheme="minorHAnsi" w:cstheme="minorHAnsi"/>
          <w:b/>
          <w:color w:val="auto"/>
          <w:sz w:val="24"/>
          <w:szCs w:val="24"/>
        </w:rPr>
      </w:pPr>
      <w:r w:rsidRPr="006B21D4">
        <w:rPr>
          <w:rFonts w:asciiTheme="minorHAnsi" w:hAnsiTheme="minorHAnsi" w:cstheme="minorHAnsi"/>
          <w:b/>
          <w:color w:val="auto"/>
          <w:sz w:val="24"/>
          <w:szCs w:val="24"/>
        </w:rPr>
        <w:lastRenderedPageBreak/>
        <w:t xml:space="preserve">§ </w:t>
      </w:r>
      <w:r w:rsidR="00774EE2">
        <w:rPr>
          <w:rFonts w:asciiTheme="minorHAnsi" w:hAnsiTheme="minorHAnsi" w:cstheme="minorHAnsi"/>
          <w:b/>
          <w:color w:val="auto"/>
          <w:sz w:val="24"/>
          <w:szCs w:val="24"/>
        </w:rPr>
        <w:t>9</w:t>
      </w:r>
    </w:p>
    <w:p w14:paraId="47EBDD63" w14:textId="5BFE7A01" w:rsidR="007C1F23" w:rsidRPr="007C1F23" w:rsidRDefault="007C1F23" w:rsidP="007C1F23">
      <w:pPr>
        <w:rPr>
          <w:b/>
          <w:sz w:val="24"/>
          <w:szCs w:val="24"/>
        </w:rPr>
      </w:pPr>
      <w:r w:rsidRPr="007C1F23">
        <w:rPr>
          <w:b/>
          <w:sz w:val="24"/>
          <w:szCs w:val="24"/>
        </w:rPr>
        <w:t>-Dostępność-</w:t>
      </w:r>
    </w:p>
    <w:p w14:paraId="56B28BA2" w14:textId="77777777" w:rsidR="0058133F" w:rsidRPr="006B21D4" w:rsidRDefault="0058133F" w:rsidP="006B21D4">
      <w:pPr>
        <w:pStyle w:val="Akapitzlist"/>
        <w:numPr>
          <w:ilvl w:val="0"/>
          <w:numId w:val="5"/>
        </w:numPr>
        <w:spacing w:line="360" w:lineRule="auto"/>
        <w:ind w:left="284" w:hanging="284"/>
        <w:rPr>
          <w:rFonts w:cstheme="minorHAnsi"/>
          <w:sz w:val="24"/>
          <w:szCs w:val="24"/>
        </w:rPr>
      </w:pPr>
      <w:r w:rsidRPr="006B21D4">
        <w:rPr>
          <w:rFonts w:cstheme="minorHAnsi"/>
          <w:sz w:val="24"/>
          <w:szCs w:val="24"/>
        </w:rPr>
        <w:t>Zamawiający stworzy niezbędne warunki organizacyjne umożliwiające dostęp pracownikom Wykonawcy do pomieszczeń i personelu Zamawiającego - w zakresie niezbędnym do wykonania niniejszej Umowy.</w:t>
      </w:r>
    </w:p>
    <w:p w14:paraId="1AA3A490" w14:textId="77777777" w:rsidR="00F344AC" w:rsidRPr="006B21D4" w:rsidRDefault="00F344AC" w:rsidP="006B21D4">
      <w:pPr>
        <w:pStyle w:val="Akapitzlist"/>
        <w:numPr>
          <w:ilvl w:val="0"/>
          <w:numId w:val="5"/>
        </w:numPr>
        <w:spacing w:line="360" w:lineRule="auto"/>
        <w:ind w:left="284" w:hanging="284"/>
        <w:rPr>
          <w:rFonts w:cstheme="minorHAnsi"/>
          <w:sz w:val="24"/>
          <w:szCs w:val="24"/>
        </w:rPr>
      </w:pPr>
      <w:r w:rsidRPr="006B21D4">
        <w:rPr>
          <w:rFonts w:cstheme="minorHAnsi"/>
          <w:sz w:val="24"/>
          <w:szCs w:val="24"/>
        </w:rPr>
        <w:t xml:space="preserve">Deklaracja dostępności Zamawiającego znajduje się na stronie internetowej: </w:t>
      </w:r>
      <w:hyperlink r:id="rId9" w:history="1">
        <w:r w:rsidR="001C6053" w:rsidRPr="006B21D4">
          <w:rPr>
            <w:rStyle w:val="Hipercze"/>
            <w:rFonts w:cstheme="minorHAnsi"/>
            <w:sz w:val="24"/>
            <w:szCs w:val="24"/>
          </w:rPr>
          <w:t>https://www.kssip.gov.pl/deklaracja-dostepnosci</w:t>
        </w:r>
      </w:hyperlink>
      <w:r w:rsidR="001C6053" w:rsidRPr="006B21D4">
        <w:rPr>
          <w:rStyle w:val="Hipercze"/>
          <w:rFonts w:cstheme="minorHAnsi"/>
          <w:color w:val="auto"/>
          <w:sz w:val="24"/>
          <w:szCs w:val="24"/>
        </w:rPr>
        <w:t xml:space="preserve"> </w:t>
      </w:r>
      <w:r w:rsidR="001C6053" w:rsidRPr="006B21D4">
        <w:rPr>
          <w:rFonts w:cstheme="minorHAnsi"/>
          <w:sz w:val="24"/>
          <w:szCs w:val="24"/>
        </w:rPr>
        <w:t xml:space="preserve">. </w:t>
      </w:r>
    </w:p>
    <w:p w14:paraId="12ECF292" w14:textId="63D9492C" w:rsidR="00862DD4" w:rsidRDefault="00862DD4"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 xml:space="preserve">§ </w:t>
      </w:r>
      <w:r w:rsidR="00774EE2">
        <w:rPr>
          <w:rFonts w:asciiTheme="minorHAnsi" w:hAnsiTheme="minorHAnsi" w:cstheme="minorHAnsi"/>
          <w:b/>
          <w:color w:val="auto"/>
          <w:sz w:val="24"/>
          <w:szCs w:val="24"/>
        </w:rPr>
        <w:t>10</w:t>
      </w:r>
    </w:p>
    <w:p w14:paraId="4C9B65FC" w14:textId="2E2651FD" w:rsidR="007C1F23" w:rsidRPr="007C1F23" w:rsidRDefault="007C1F23" w:rsidP="007C1F23">
      <w:pPr>
        <w:rPr>
          <w:b/>
          <w:sz w:val="24"/>
          <w:szCs w:val="24"/>
        </w:rPr>
      </w:pPr>
      <w:r w:rsidRPr="007C1F23">
        <w:rPr>
          <w:b/>
          <w:sz w:val="24"/>
          <w:szCs w:val="24"/>
        </w:rPr>
        <w:t>-</w:t>
      </w:r>
      <w:r w:rsidR="00727FC7">
        <w:rPr>
          <w:b/>
          <w:sz w:val="24"/>
          <w:szCs w:val="24"/>
        </w:rPr>
        <w:t>Ochrona danych osobowych i zachowanie poufności</w:t>
      </w:r>
      <w:bookmarkStart w:id="0" w:name="_GoBack"/>
      <w:bookmarkEnd w:id="0"/>
      <w:r w:rsidRPr="007C1F23">
        <w:rPr>
          <w:b/>
          <w:sz w:val="24"/>
          <w:szCs w:val="24"/>
        </w:rPr>
        <w:t>-</w:t>
      </w:r>
    </w:p>
    <w:p w14:paraId="27227EBE" w14:textId="5AC8762D" w:rsidR="00F015F7" w:rsidRPr="006B21D4" w:rsidRDefault="00F015F7" w:rsidP="006B21D4">
      <w:pPr>
        <w:pStyle w:val="Akapitzlist"/>
        <w:numPr>
          <w:ilvl w:val="0"/>
          <w:numId w:val="36"/>
        </w:numPr>
        <w:overflowPunct w:val="0"/>
        <w:autoSpaceDE w:val="0"/>
        <w:autoSpaceDN w:val="0"/>
        <w:spacing w:after="100" w:afterAutospacing="1" w:line="360" w:lineRule="auto"/>
        <w:ind w:left="567" w:hanging="425"/>
        <w:textAlignment w:val="baseline"/>
        <w:rPr>
          <w:rFonts w:cstheme="minorHAnsi"/>
          <w:sz w:val="24"/>
          <w:szCs w:val="24"/>
        </w:rPr>
      </w:pPr>
      <w:r w:rsidRPr="006B21D4">
        <w:rPr>
          <w:rFonts w:cstheme="minorHAnsi"/>
          <w:sz w:val="24"/>
          <w:szCs w:val="24"/>
        </w:rPr>
        <w:t>Strony oświadczają, że dane osobowe udostępnione podczas i w z</w:t>
      </w:r>
      <w:r w:rsidR="00644F3C">
        <w:rPr>
          <w:rFonts w:cstheme="minorHAnsi"/>
          <w:sz w:val="24"/>
          <w:szCs w:val="24"/>
        </w:rPr>
        <w:t>wiązku z realizacją niniejszej U</w:t>
      </w:r>
      <w:r w:rsidRPr="006B21D4">
        <w:rPr>
          <w:rFonts w:cstheme="minorHAnsi"/>
          <w:sz w:val="24"/>
          <w:szCs w:val="24"/>
        </w:rPr>
        <w:t>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00644F3C">
        <w:rPr>
          <w:rFonts w:cstheme="minorHAnsi"/>
          <w:sz w:val="24"/>
          <w:szCs w:val="24"/>
        </w:rPr>
        <w:t>) w celu realizacji niniejszej U</w:t>
      </w:r>
      <w:r w:rsidRPr="006B21D4">
        <w:rPr>
          <w:rFonts w:cstheme="minorHAnsi"/>
          <w:sz w:val="24"/>
          <w:szCs w:val="24"/>
        </w:rPr>
        <w:t>mowy.</w:t>
      </w:r>
    </w:p>
    <w:p w14:paraId="7164FF3C" w14:textId="77777777" w:rsidR="00F015F7" w:rsidRPr="006B21D4" w:rsidRDefault="00F015F7" w:rsidP="006B21D4">
      <w:pPr>
        <w:pStyle w:val="Akapitzlist"/>
        <w:numPr>
          <w:ilvl w:val="0"/>
          <w:numId w:val="36"/>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Strony zobowiązują się do:</w:t>
      </w:r>
    </w:p>
    <w:p w14:paraId="4AA09430" w14:textId="54B54234" w:rsidR="00F015F7" w:rsidRPr="006B21D4" w:rsidRDefault="00F015F7" w:rsidP="006B21D4">
      <w:pPr>
        <w:numPr>
          <w:ilvl w:val="1"/>
          <w:numId w:val="37"/>
        </w:numPr>
        <w:tabs>
          <w:tab w:val="clear" w:pos="540"/>
        </w:tabs>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wzajemnego stosowania zasad poufności dokumentów i informacji uzyskanych od drugiej Strony w zwi</w:t>
      </w:r>
      <w:r w:rsidR="00644F3C">
        <w:rPr>
          <w:rFonts w:cstheme="minorHAnsi"/>
          <w:sz w:val="24"/>
          <w:szCs w:val="24"/>
        </w:rPr>
        <w:t>ązku z wykonywanym przedmiotem U</w:t>
      </w:r>
      <w:r w:rsidRPr="006B21D4">
        <w:rPr>
          <w:rFonts w:cstheme="minorHAnsi"/>
          <w:sz w:val="24"/>
          <w:szCs w:val="24"/>
        </w:rPr>
        <w:t>mowy, zarówno w trakcie jej trwania, jak i po u</w:t>
      </w:r>
      <w:r w:rsidR="00644F3C">
        <w:rPr>
          <w:rFonts w:cstheme="minorHAnsi"/>
          <w:sz w:val="24"/>
          <w:szCs w:val="24"/>
        </w:rPr>
        <w:t>staniu stosunku wynikającego z Um</w:t>
      </w:r>
      <w:r w:rsidRPr="006B21D4">
        <w:rPr>
          <w:rFonts w:cstheme="minorHAnsi"/>
          <w:sz w:val="24"/>
          <w:szCs w:val="24"/>
        </w:rPr>
        <w:t>owy;</w:t>
      </w:r>
    </w:p>
    <w:p w14:paraId="0D61C4CA" w14:textId="76B9DD4A" w:rsidR="00F015F7" w:rsidRPr="006B21D4" w:rsidRDefault="00F015F7" w:rsidP="006B21D4">
      <w:pPr>
        <w:numPr>
          <w:ilvl w:val="1"/>
          <w:numId w:val="37"/>
        </w:numPr>
        <w:tabs>
          <w:tab w:val="clear" w:pos="540"/>
        </w:tabs>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zabezpieczania przed kradzieżą, uszkodzeniem i zaginięciem wszelkich otrzymanych dokumentów (w tym na mobilnych nośni</w:t>
      </w:r>
      <w:r w:rsidR="00644F3C">
        <w:rPr>
          <w:rFonts w:cstheme="minorHAnsi"/>
          <w:sz w:val="24"/>
          <w:szCs w:val="24"/>
        </w:rPr>
        <w:t>kach) związanych z przedmiotem U</w:t>
      </w:r>
      <w:r w:rsidRPr="006B21D4">
        <w:rPr>
          <w:rFonts w:cstheme="minorHAnsi"/>
          <w:sz w:val="24"/>
          <w:szCs w:val="24"/>
        </w:rPr>
        <w:t>mowy;</w:t>
      </w:r>
    </w:p>
    <w:p w14:paraId="7AC73A91" w14:textId="7F1E01CB" w:rsidR="00F015F7" w:rsidRPr="006B21D4" w:rsidRDefault="00F015F7" w:rsidP="006B21D4">
      <w:pPr>
        <w:numPr>
          <w:ilvl w:val="1"/>
          <w:numId w:val="37"/>
        </w:numPr>
        <w:tabs>
          <w:tab w:val="clear" w:pos="540"/>
        </w:tabs>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niewykorzystywania zebranych informacji prawnie chronionych dla celów innyc</w:t>
      </w:r>
      <w:r w:rsidR="00644F3C">
        <w:rPr>
          <w:rFonts w:cstheme="minorHAnsi"/>
          <w:sz w:val="24"/>
          <w:szCs w:val="24"/>
        </w:rPr>
        <w:t>h niż wynikające  z realizacji U</w:t>
      </w:r>
      <w:r w:rsidRPr="006B21D4">
        <w:rPr>
          <w:rFonts w:cstheme="minorHAnsi"/>
          <w:sz w:val="24"/>
          <w:szCs w:val="24"/>
        </w:rPr>
        <w:t>mowy;</w:t>
      </w:r>
    </w:p>
    <w:p w14:paraId="481ECDED" w14:textId="77777777" w:rsidR="00F015F7" w:rsidRPr="006B21D4" w:rsidRDefault="00F015F7" w:rsidP="006B21D4">
      <w:pPr>
        <w:numPr>
          <w:ilvl w:val="1"/>
          <w:numId w:val="37"/>
        </w:numPr>
        <w:tabs>
          <w:tab w:val="clear" w:pos="540"/>
        </w:tabs>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niezwłocznego przekazywania drugiej Stronie informacji o wszelkich przypadkach naruszenia tajemnicy informacji prawnie chronionych lub o ich niewłaściwym użyciu.</w:t>
      </w:r>
    </w:p>
    <w:p w14:paraId="60CEE3AC" w14:textId="77777777" w:rsidR="00F015F7" w:rsidRPr="006B21D4" w:rsidRDefault="00F015F7" w:rsidP="006B21D4">
      <w:pPr>
        <w:pStyle w:val="Akapitzlist"/>
        <w:numPr>
          <w:ilvl w:val="0"/>
          <w:numId w:val="36"/>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Obowiązek zachowania poufności nie dotyczy informacji lub materiałów:</w:t>
      </w:r>
    </w:p>
    <w:p w14:paraId="7C0130DF" w14:textId="77777777" w:rsidR="00F015F7" w:rsidRPr="006B21D4" w:rsidRDefault="00F015F7" w:rsidP="006B21D4">
      <w:pPr>
        <w:numPr>
          <w:ilvl w:val="0"/>
          <w:numId w:val="35"/>
        </w:numPr>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których ujawnienie jest wymagane przez bezwzględnie obowiązujące przepisy prawa;</w:t>
      </w:r>
    </w:p>
    <w:p w14:paraId="54BCD0B9" w14:textId="77777777" w:rsidR="00F015F7" w:rsidRPr="006B21D4" w:rsidRDefault="00F015F7" w:rsidP="006B21D4">
      <w:pPr>
        <w:numPr>
          <w:ilvl w:val="0"/>
          <w:numId w:val="35"/>
        </w:numPr>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lastRenderedPageBreak/>
        <w:t>których ujawnienie następuje na żądanie podmiotu uprawnionego do kontroli, pod warunkiem, że podmiot ten został poinformowany o poufnym charakterze informacji, które są powszechnie znane;</w:t>
      </w:r>
    </w:p>
    <w:p w14:paraId="6AA030D5" w14:textId="77777777" w:rsidR="00F015F7" w:rsidRPr="006B21D4" w:rsidRDefault="00F015F7" w:rsidP="006B21D4">
      <w:pPr>
        <w:numPr>
          <w:ilvl w:val="0"/>
          <w:numId w:val="35"/>
        </w:numPr>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1E7E3D3D" w14:textId="2ABF3B22" w:rsidR="00F015F7" w:rsidRPr="006B21D4" w:rsidRDefault="00F015F7" w:rsidP="006B21D4">
      <w:pPr>
        <w:numPr>
          <w:ilvl w:val="0"/>
          <w:numId w:val="35"/>
        </w:numPr>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w których posiadanie Strona weszła zgodnie z obowiązującymi przepisami prawa, przed dniem uzyskania takich info</w:t>
      </w:r>
      <w:r w:rsidR="00644F3C">
        <w:rPr>
          <w:rFonts w:cstheme="minorHAnsi"/>
          <w:sz w:val="24"/>
          <w:szCs w:val="24"/>
        </w:rPr>
        <w:t>rmacji na podstawie niniejszej U</w:t>
      </w:r>
      <w:r w:rsidRPr="006B21D4">
        <w:rPr>
          <w:rFonts w:cstheme="minorHAnsi"/>
          <w:sz w:val="24"/>
          <w:szCs w:val="24"/>
        </w:rPr>
        <w:t>mowy.</w:t>
      </w:r>
    </w:p>
    <w:p w14:paraId="6C00092D" w14:textId="77777777" w:rsidR="00F015F7" w:rsidRPr="006B21D4" w:rsidRDefault="00F015F7" w:rsidP="006B21D4">
      <w:pPr>
        <w:pStyle w:val="Akapitzlist"/>
        <w:numPr>
          <w:ilvl w:val="0"/>
          <w:numId w:val="36"/>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p>
    <w:p w14:paraId="586CF024" w14:textId="77777777" w:rsidR="00A63578" w:rsidRPr="006B21D4" w:rsidRDefault="00A63578" w:rsidP="006B21D4">
      <w:pPr>
        <w:pStyle w:val="Akapitzlist"/>
        <w:spacing w:after="0" w:line="360" w:lineRule="auto"/>
        <w:rPr>
          <w:rFonts w:cstheme="minorHAnsi"/>
          <w:sz w:val="24"/>
          <w:szCs w:val="24"/>
        </w:rPr>
      </w:pPr>
    </w:p>
    <w:p w14:paraId="66458B63" w14:textId="47316BF8" w:rsidR="0058133F" w:rsidRDefault="0058133F" w:rsidP="006B21D4">
      <w:pPr>
        <w:spacing w:after="120" w:line="360" w:lineRule="auto"/>
        <w:ind w:left="360"/>
        <w:rPr>
          <w:rFonts w:cstheme="minorHAnsi"/>
          <w:b/>
          <w:sz w:val="24"/>
          <w:szCs w:val="24"/>
        </w:rPr>
      </w:pPr>
      <w:r w:rsidRPr="006B21D4">
        <w:rPr>
          <w:rFonts w:cstheme="minorHAnsi"/>
          <w:b/>
          <w:sz w:val="24"/>
          <w:szCs w:val="24"/>
        </w:rPr>
        <w:t>§</w:t>
      </w:r>
      <w:r w:rsidR="009B744B" w:rsidRPr="006B21D4">
        <w:rPr>
          <w:rFonts w:cstheme="minorHAnsi"/>
          <w:b/>
          <w:sz w:val="24"/>
          <w:szCs w:val="24"/>
        </w:rPr>
        <w:t>1</w:t>
      </w:r>
      <w:r w:rsidR="00D87D1E">
        <w:rPr>
          <w:rFonts w:cstheme="minorHAnsi"/>
          <w:b/>
          <w:sz w:val="24"/>
          <w:szCs w:val="24"/>
        </w:rPr>
        <w:t>1</w:t>
      </w:r>
    </w:p>
    <w:p w14:paraId="51C93242" w14:textId="3AC8A890" w:rsidR="007C1F23" w:rsidRPr="006B21D4" w:rsidRDefault="007C1F23" w:rsidP="006B21D4">
      <w:pPr>
        <w:spacing w:after="120" w:line="360" w:lineRule="auto"/>
        <w:ind w:left="360"/>
        <w:rPr>
          <w:rFonts w:cstheme="minorHAnsi"/>
          <w:b/>
          <w:sz w:val="24"/>
          <w:szCs w:val="24"/>
        </w:rPr>
      </w:pPr>
      <w:r>
        <w:rPr>
          <w:rFonts w:cstheme="minorHAnsi"/>
          <w:b/>
          <w:sz w:val="24"/>
          <w:szCs w:val="24"/>
        </w:rPr>
        <w:t>- Postanowienia końcowe-</w:t>
      </w:r>
    </w:p>
    <w:p w14:paraId="15014DE7" w14:textId="26FA91B9" w:rsidR="001065E9" w:rsidRPr="006B21D4" w:rsidRDefault="001065E9" w:rsidP="006B21D4">
      <w:pPr>
        <w:pStyle w:val="Akapitzlist"/>
        <w:numPr>
          <w:ilvl w:val="0"/>
          <w:numId w:val="6"/>
        </w:numPr>
        <w:spacing w:line="360" w:lineRule="auto"/>
        <w:ind w:left="284" w:hanging="284"/>
        <w:rPr>
          <w:rFonts w:cstheme="minorHAnsi"/>
          <w:sz w:val="24"/>
          <w:szCs w:val="24"/>
        </w:rPr>
      </w:pPr>
      <w:r w:rsidRPr="006B21D4">
        <w:rPr>
          <w:rFonts w:cstheme="minorHAnsi"/>
          <w:sz w:val="24"/>
          <w:szCs w:val="24"/>
        </w:rPr>
        <w:t>Wykonawca oświadcza, iż nie podlega wykluczeniu na podstawie art. 7 ustawy z dnia 13</w:t>
      </w:r>
      <w:r w:rsidR="00644F3C">
        <w:rPr>
          <w:rFonts w:cstheme="minorHAnsi"/>
          <w:sz w:val="24"/>
          <w:szCs w:val="24"/>
        </w:rPr>
        <w:t xml:space="preserve"> </w:t>
      </w:r>
      <w:r w:rsidRPr="006B21D4">
        <w:rPr>
          <w:rFonts w:cstheme="minorHAnsi"/>
          <w:sz w:val="24"/>
          <w:szCs w:val="24"/>
        </w:rPr>
        <w:t xml:space="preserve">kwietnia 2022 r. o szczególnych rozwiązaniach w zakresie przeciwdziałania  wspieraniu agresji na Ukrainę oraz służących ochronie bezpieczeństwa narodowego </w:t>
      </w:r>
      <w:r w:rsidRPr="006B21D4">
        <w:rPr>
          <w:rFonts w:cstheme="minorHAnsi"/>
          <w:sz w:val="24"/>
          <w:szCs w:val="24"/>
        </w:rPr>
        <w:br/>
        <w:t>(</w:t>
      </w:r>
      <w:r w:rsidR="00644F3C">
        <w:rPr>
          <w:rFonts w:cstheme="minorHAnsi"/>
          <w:sz w:val="24"/>
          <w:szCs w:val="24"/>
        </w:rPr>
        <w:t>t. j. Dz. U.  2024</w:t>
      </w:r>
      <w:r w:rsidRPr="006B21D4">
        <w:rPr>
          <w:rFonts w:cstheme="minorHAnsi"/>
          <w:sz w:val="24"/>
          <w:szCs w:val="24"/>
        </w:rPr>
        <w:t xml:space="preserve"> r.</w:t>
      </w:r>
      <w:r w:rsidR="00644F3C">
        <w:rPr>
          <w:rFonts w:cstheme="minorHAnsi"/>
          <w:sz w:val="24"/>
          <w:szCs w:val="24"/>
        </w:rPr>
        <w:t xml:space="preserve"> poz. 507 </w:t>
      </w:r>
      <w:r w:rsidRPr="006B21D4">
        <w:rPr>
          <w:rFonts w:cstheme="minorHAnsi"/>
          <w:sz w:val="24"/>
          <w:szCs w:val="24"/>
        </w:rPr>
        <w:t>).</w:t>
      </w:r>
    </w:p>
    <w:p w14:paraId="6E1650D6"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W sprawach nieuregulowanych niniejszą Umową zastosowanie mają przepisy kodeksu cywilnego, prawa zamówień publiczny</w:t>
      </w:r>
      <w:r w:rsidR="00900A03" w:rsidRPr="006B21D4">
        <w:rPr>
          <w:rFonts w:cstheme="minorHAnsi"/>
          <w:sz w:val="24"/>
          <w:szCs w:val="24"/>
        </w:rPr>
        <w:t>ch</w:t>
      </w:r>
      <w:r w:rsidRPr="006B21D4">
        <w:rPr>
          <w:rFonts w:cstheme="minorHAnsi"/>
          <w:sz w:val="24"/>
          <w:szCs w:val="24"/>
        </w:rPr>
        <w:t xml:space="preserve"> oraz inne przepisy powszechnie obowiązujące. </w:t>
      </w:r>
    </w:p>
    <w:p w14:paraId="69280B3D" w14:textId="2F88A98C"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Strony zobowiązują się do</w:t>
      </w:r>
      <w:r w:rsidR="00892402">
        <w:rPr>
          <w:rFonts w:cstheme="minorHAnsi"/>
          <w:sz w:val="24"/>
          <w:szCs w:val="24"/>
        </w:rPr>
        <w:t xml:space="preserve"> współdziałania przy wykonaniu U</w:t>
      </w:r>
      <w:r w:rsidRPr="006B21D4">
        <w:rPr>
          <w:rFonts w:cstheme="minorHAnsi"/>
          <w:sz w:val="24"/>
          <w:szCs w:val="24"/>
        </w:rPr>
        <w:t>mowy w celu należytej realizacji zamówienia.</w:t>
      </w:r>
    </w:p>
    <w:p w14:paraId="404419C6"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Strony dopuszczają możliwość polubownego rozwiązania wszelkich sporów.</w:t>
      </w:r>
    </w:p>
    <w:p w14:paraId="0F9D8904"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Wszelkie spory mogące wyniknąć na tle wykonywania niniejszej umowy poddane rozstrzygnięciu Sądowi właściwemu dla siedziby Zamawiają</w:t>
      </w:r>
      <w:r w:rsidR="00F501D6" w:rsidRPr="006B21D4">
        <w:rPr>
          <w:rFonts w:cstheme="minorHAnsi"/>
          <w:sz w:val="24"/>
          <w:szCs w:val="24"/>
        </w:rPr>
        <w:t xml:space="preserve">cego. </w:t>
      </w:r>
    </w:p>
    <w:p w14:paraId="299E07E4"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Wszelkie pisma i przesyłki wysłane pod adresy Wykonawcy wskazany w umowie będą uznawane za doręczone po upływie tygodnia od daty pierwszego awizowania przesyłki.</w:t>
      </w:r>
    </w:p>
    <w:p w14:paraId="2EA17A77" w14:textId="48DD5691" w:rsidR="0058133F" w:rsidRPr="006B21D4" w:rsidRDefault="0058133F" w:rsidP="006B21D4">
      <w:pPr>
        <w:pStyle w:val="Akapitzlist"/>
        <w:numPr>
          <w:ilvl w:val="0"/>
          <w:numId w:val="8"/>
        </w:numPr>
        <w:spacing w:line="360" w:lineRule="auto"/>
        <w:ind w:left="426" w:hanging="426"/>
        <w:rPr>
          <w:rFonts w:cstheme="minorHAnsi"/>
          <w:sz w:val="24"/>
          <w:szCs w:val="24"/>
        </w:rPr>
      </w:pPr>
      <w:r w:rsidRPr="006B21D4">
        <w:rPr>
          <w:rFonts w:cstheme="minorHAnsi"/>
          <w:sz w:val="24"/>
          <w:szCs w:val="24"/>
        </w:rPr>
        <w:lastRenderedPageBreak/>
        <w:t xml:space="preserve">Umowę niniejszą sporządzono w </w:t>
      </w:r>
      <w:r w:rsidR="00666D36" w:rsidRPr="006B21D4">
        <w:rPr>
          <w:rFonts w:cstheme="minorHAnsi"/>
          <w:sz w:val="24"/>
          <w:szCs w:val="24"/>
        </w:rPr>
        <w:t>2</w:t>
      </w:r>
      <w:r w:rsidRPr="006B21D4">
        <w:rPr>
          <w:rFonts w:cstheme="minorHAnsi"/>
          <w:sz w:val="24"/>
          <w:szCs w:val="24"/>
        </w:rPr>
        <w:t xml:space="preserve"> </w:t>
      </w:r>
      <w:r w:rsidR="00666D36" w:rsidRPr="006B21D4">
        <w:rPr>
          <w:rFonts w:cstheme="minorHAnsi"/>
          <w:sz w:val="24"/>
          <w:szCs w:val="24"/>
        </w:rPr>
        <w:t xml:space="preserve">(dwóch) </w:t>
      </w:r>
      <w:r w:rsidRPr="006B21D4">
        <w:rPr>
          <w:rFonts w:cstheme="minorHAnsi"/>
          <w:sz w:val="24"/>
          <w:szCs w:val="24"/>
        </w:rPr>
        <w:t xml:space="preserve">jednobrzmiących egzemplarzach, </w:t>
      </w:r>
      <w:r w:rsidR="00666D36" w:rsidRPr="006B21D4">
        <w:rPr>
          <w:rFonts w:cstheme="minorHAnsi"/>
          <w:sz w:val="24"/>
          <w:szCs w:val="24"/>
        </w:rPr>
        <w:t>1</w:t>
      </w:r>
      <w:r w:rsidRPr="006B21D4">
        <w:rPr>
          <w:rFonts w:cstheme="minorHAnsi"/>
          <w:sz w:val="24"/>
          <w:szCs w:val="24"/>
        </w:rPr>
        <w:t xml:space="preserve"> </w:t>
      </w:r>
      <w:r w:rsidR="00666D36" w:rsidRPr="006B21D4">
        <w:rPr>
          <w:rFonts w:cstheme="minorHAnsi"/>
          <w:sz w:val="24"/>
          <w:szCs w:val="24"/>
        </w:rPr>
        <w:t xml:space="preserve">(jeden) </w:t>
      </w:r>
      <w:r w:rsidRPr="006B21D4">
        <w:rPr>
          <w:rFonts w:cstheme="minorHAnsi"/>
          <w:sz w:val="24"/>
          <w:szCs w:val="24"/>
        </w:rPr>
        <w:t>egzemplarz dla Zamawiającego, 1 (jeden) egzemplarz dla Wykonawcy.</w:t>
      </w:r>
      <w:r w:rsidR="001065E9" w:rsidRPr="006B21D4">
        <w:rPr>
          <w:rFonts w:cstheme="minorHAnsi"/>
          <w:sz w:val="24"/>
          <w:szCs w:val="24"/>
        </w:rPr>
        <w:t xml:space="preserve"> </w:t>
      </w:r>
      <w:r w:rsidR="00892402">
        <w:rPr>
          <w:rFonts w:cstheme="minorHAnsi"/>
          <w:sz w:val="24"/>
          <w:szCs w:val="24"/>
        </w:rPr>
        <w:t>Wszelkie zmiany niniejszej U</w:t>
      </w:r>
      <w:r w:rsidRPr="006B21D4">
        <w:rPr>
          <w:rFonts w:cstheme="minorHAnsi"/>
          <w:sz w:val="24"/>
          <w:szCs w:val="24"/>
        </w:rPr>
        <w:t xml:space="preserve">mowy wymagają formy pisemnej pod rygorem nieważności. </w:t>
      </w:r>
    </w:p>
    <w:p w14:paraId="03E3E965" w14:textId="77777777" w:rsidR="0058133F" w:rsidRPr="006B21D4" w:rsidRDefault="0058133F" w:rsidP="006B21D4">
      <w:pPr>
        <w:pStyle w:val="Akapitzlist"/>
        <w:numPr>
          <w:ilvl w:val="0"/>
          <w:numId w:val="8"/>
        </w:numPr>
        <w:spacing w:after="0" w:line="360" w:lineRule="auto"/>
        <w:ind w:left="426" w:hanging="426"/>
        <w:rPr>
          <w:rFonts w:cstheme="minorHAnsi"/>
          <w:sz w:val="24"/>
          <w:szCs w:val="24"/>
        </w:rPr>
      </w:pPr>
      <w:r w:rsidRPr="006B21D4">
        <w:rPr>
          <w:rFonts w:cstheme="minorHAnsi"/>
          <w:sz w:val="24"/>
          <w:szCs w:val="24"/>
        </w:rPr>
        <w:t>Integralną część Umowy stanowią załączniki:</w:t>
      </w:r>
    </w:p>
    <w:p w14:paraId="597D8A14" w14:textId="2739B0D7"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 xml:space="preserve">nr 1- </w:t>
      </w:r>
      <w:r w:rsidR="0000401A" w:rsidRPr="006B21D4">
        <w:rPr>
          <w:rFonts w:cstheme="minorHAnsi"/>
          <w:sz w:val="24"/>
          <w:szCs w:val="24"/>
        </w:rPr>
        <w:t>oferta Wykonawcy wraz</w:t>
      </w:r>
      <w:r w:rsidR="00F23623" w:rsidRPr="006B21D4">
        <w:rPr>
          <w:rFonts w:cstheme="minorHAnsi"/>
          <w:sz w:val="24"/>
          <w:szCs w:val="24"/>
        </w:rPr>
        <w:t xml:space="preserve"> załącznikiem nr 1 do oferty (</w:t>
      </w:r>
      <w:r w:rsidR="0000401A" w:rsidRPr="006B21D4">
        <w:rPr>
          <w:rFonts w:cstheme="minorHAnsi"/>
          <w:sz w:val="24"/>
          <w:szCs w:val="24"/>
        </w:rPr>
        <w:t>f</w:t>
      </w:r>
      <w:r w:rsidR="0058133F" w:rsidRPr="006B21D4">
        <w:rPr>
          <w:rFonts w:cstheme="minorHAnsi"/>
          <w:sz w:val="24"/>
          <w:szCs w:val="24"/>
        </w:rPr>
        <w:t>ormularz asortymentowo-cenowy</w:t>
      </w:r>
      <w:r w:rsidR="00F23623" w:rsidRPr="006B21D4">
        <w:rPr>
          <w:rFonts w:cstheme="minorHAnsi"/>
          <w:sz w:val="24"/>
          <w:szCs w:val="24"/>
        </w:rPr>
        <w:t>)</w:t>
      </w:r>
    </w:p>
    <w:p w14:paraId="4026F88F" w14:textId="21765863"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nr 2 – Opis Przedmiotu Zamówienia</w:t>
      </w:r>
      <w:r w:rsidR="00951261" w:rsidRPr="006B21D4">
        <w:rPr>
          <w:rFonts w:cstheme="minorHAnsi"/>
          <w:sz w:val="24"/>
          <w:szCs w:val="24"/>
        </w:rPr>
        <w:t xml:space="preserve"> </w:t>
      </w:r>
      <w:r w:rsidR="0018402E" w:rsidRPr="006B21D4">
        <w:t xml:space="preserve"> </w:t>
      </w:r>
      <w:r w:rsidR="0018402E" w:rsidRPr="006B21D4">
        <w:rPr>
          <w:rFonts w:cstheme="minorHAnsi"/>
          <w:sz w:val="24"/>
          <w:szCs w:val="24"/>
        </w:rPr>
        <w:t>wraz formularzem asortymentowo-cenowym</w:t>
      </w:r>
    </w:p>
    <w:p w14:paraId="321A50E1" w14:textId="77777777"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nr 3 - Wpis do KRS</w:t>
      </w:r>
      <w:r w:rsidR="00AA5715" w:rsidRPr="006B21D4">
        <w:rPr>
          <w:rFonts w:cstheme="minorHAnsi"/>
          <w:sz w:val="24"/>
          <w:szCs w:val="24"/>
        </w:rPr>
        <w:t xml:space="preserve"> lub CEIDG</w:t>
      </w:r>
      <w:r w:rsidR="0058133F" w:rsidRPr="006B21D4">
        <w:rPr>
          <w:rFonts w:cstheme="minorHAnsi"/>
          <w:sz w:val="24"/>
          <w:szCs w:val="24"/>
        </w:rPr>
        <w:t xml:space="preserve"> Wykonawcy</w:t>
      </w:r>
      <w:r w:rsidR="00AA5715" w:rsidRPr="006B21D4">
        <w:rPr>
          <w:rFonts w:cstheme="minorHAnsi"/>
          <w:sz w:val="24"/>
          <w:szCs w:val="24"/>
        </w:rPr>
        <w:t xml:space="preserve"> </w:t>
      </w:r>
    </w:p>
    <w:p w14:paraId="369D93CB" w14:textId="74BAA561" w:rsidR="00F344AC"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BE264A" w:rsidRPr="006B21D4">
        <w:rPr>
          <w:rFonts w:cstheme="minorHAnsi"/>
          <w:sz w:val="24"/>
          <w:szCs w:val="24"/>
        </w:rPr>
        <w:t xml:space="preserve">nr 4 </w:t>
      </w:r>
      <w:r w:rsidR="00892402">
        <w:rPr>
          <w:rFonts w:cstheme="minorHAnsi"/>
          <w:sz w:val="24"/>
          <w:szCs w:val="24"/>
        </w:rPr>
        <w:t>–</w:t>
      </w:r>
      <w:r w:rsidR="00BE264A" w:rsidRPr="006B21D4">
        <w:rPr>
          <w:rFonts w:cstheme="minorHAnsi"/>
          <w:sz w:val="24"/>
          <w:szCs w:val="24"/>
        </w:rPr>
        <w:t xml:space="preserve"> </w:t>
      </w:r>
      <w:r w:rsidR="00892402">
        <w:rPr>
          <w:rFonts w:cstheme="minorHAnsi"/>
          <w:sz w:val="24"/>
          <w:szCs w:val="24"/>
        </w:rPr>
        <w:t>Czynny płatki VAT – potwierdzenie</w:t>
      </w:r>
    </w:p>
    <w:p w14:paraId="507F4C20" w14:textId="77777777" w:rsidR="00892402" w:rsidRPr="006B21D4" w:rsidRDefault="00892402" w:rsidP="006B21D4">
      <w:pPr>
        <w:spacing w:after="0" w:line="360" w:lineRule="auto"/>
        <w:ind w:left="426"/>
        <w:rPr>
          <w:rFonts w:cstheme="minorHAnsi"/>
          <w:sz w:val="24"/>
          <w:szCs w:val="24"/>
        </w:rPr>
      </w:pPr>
    </w:p>
    <w:p w14:paraId="46B29232" w14:textId="77777777" w:rsidR="00D24347" w:rsidRPr="00E97770" w:rsidRDefault="0058133F" w:rsidP="006B21D4">
      <w:pPr>
        <w:spacing w:line="360" w:lineRule="auto"/>
        <w:rPr>
          <w:rFonts w:cstheme="minorHAnsi"/>
          <w:sz w:val="24"/>
          <w:szCs w:val="24"/>
        </w:rPr>
      </w:pPr>
      <w:r w:rsidRPr="006B21D4">
        <w:rPr>
          <w:rFonts w:cstheme="minorHAnsi"/>
          <w:sz w:val="24"/>
          <w:szCs w:val="24"/>
        </w:rPr>
        <w:t xml:space="preserve">Wykonawca: </w:t>
      </w:r>
      <w:r w:rsidR="002977D9" w:rsidRPr="006B21D4">
        <w:rPr>
          <w:rFonts w:cstheme="minorHAnsi"/>
          <w:sz w:val="24"/>
          <w:szCs w:val="24"/>
        </w:rPr>
        <w:t xml:space="preserve">                                                                                                          </w:t>
      </w:r>
      <w:r w:rsidRPr="006B21D4">
        <w:rPr>
          <w:rFonts w:cstheme="minorHAnsi"/>
          <w:sz w:val="24"/>
          <w:szCs w:val="24"/>
        </w:rPr>
        <w:t>Zamawiający:</w:t>
      </w:r>
      <w:r w:rsidRPr="00E97770">
        <w:rPr>
          <w:rFonts w:cstheme="minorHAnsi"/>
          <w:sz w:val="24"/>
          <w:szCs w:val="24"/>
        </w:rPr>
        <w:t xml:space="preserve"> </w:t>
      </w:r>
    </w:p>
    <w:sectPr w:rsidR="00D24347" w:rsidRPr="00E97770" w:rsidSect="00406B8F">
      <w:footerReference w:type="default" r:id="rId10"/>
      <w:pgSz w:w="11906" w:h="16838"/>
      <w:pgMar w:top="1824" w:right="1417" w:bottom="212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5E1053" w16cex:dateUtc="2024-05-06T09:33:00Z"/>
  <w16cex:commentExtensible w16cex:durableId="00346D06" w16cex:dateUtc="2024-05-06T09:34:00Z"/>
  <w16cex:commentExtensible w16cex:durableId="0559AF28" w16cex:dateUtc="2024-05-06T09:35:00Z"/>
  <w16cex:commentExtensible w16cex:durableId="6975DB6A" w16cex:dateUtc="2024-05-06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990D25" w16cid:durableId="065E1053"/>
  <w16cid:commentId w16cid:paraId="076358A3" w16cid:durableId="00346D06"/>
  <w16cid:commentId w16cid:paraId="48F7A6CF" w16cid:durableId="0559AF28"/>
  <w16cid:commentId w16cid:paraId="6CCBDA48" w16cid:durableId="6975DB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B052D" w14:textId="77777777" w:rsidR="00455317" w:rsidRDefault="00455317" w:rsidP="009573F1">
      <w:pPr>
        <w:spacing w:after="0" w:line="240" w:lineRule="auto"/>
      </w:pPr>
      <w:r>
        <w:separator/>
      </w:r>
    </w:p>
  </w:endnote>
  <w:endnote w:type="continuationSeparator" w:id="0">
    <w:p w14:paraId="04518EA7" w14:textId="77777777" w:rsidR="00455317" w:rsidRDefault="00455317" w:rsidP="0095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711516"/>
      <w:docPartObj>
        <w:docPartGallery w:val="Page Numbers (Bottom of Page)"/>
        <w:docPartUnique/>
      </w:docPartObj>
    </w:sdtPr>
    <w:sdtEndPr/>
    <w:sdtContent>
      <w:p w14:paraId="44E3CF2E" w14:textId="19D60181" w:rsidR="007F4D16" w:rsidRDefault="007F4D16">
        <w:pPr>
          <w:pStyle w:val="Stopka"/>
          <w:jc w:val="center"/>
        </w:pPr>
        <w:r>
          <w:fldChar w:fldCharType="begin"/>
        </w:r>
        <w:r>
          <w:instrText>PAGE   \* MERGEFORMAT</w:instrText>
        </w:r>
        <w:r>
          <w:fldChar w:fldCharType="separate"/>
        </w:r>
        <w:r w:rsidR="00727FC7">
          <w:rPr>
            <w:noProof/>
          </w:rPr>
          <w:t>16</w:t>
        </w:r>
        <w:r>
          <w:fldChar w:fldCharType="end"/>
        </w:r>
      </w:p>
    </w:sdtContent>
  </w:sdt>
  <w:p w14:paraId="28B492BB" w14:textId="3357A864" w:rsidR="009573F1" w:rsidRDefault="009573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33102" w14:textId="77777777" w:rsidR="00455317" w:rsidRDefault="00455317" w:rsidP="009573F1">
      <w:pPr>
        <w:spacing w:after="0" w:line="240" w:lineRule="auto"/>
      </w:pPr>
      <w:r>
        <w:separator/>
      </w:r>
    </w:p>
  </w:footnote>
  <w:footnote w:type="continuationSeparator" w:id="0">
    <w:p w14:paraId="606BD359" w14:textId="77777777" w:rsidR="00455317" w:rsidRDefault="00455317" w:rsidP="00957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63E"/>
    <w:multiLevelType w:val="hybridMultilevel"/>
    <w:tmpl w:val="DFA69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30B4F"/>
    <w:multiLevelType w:val="hybridMultilevel"/>
    <w:tmpl w:val="20524BC6"/>
    <w:lvl w:ilvl="0" w:tplc="F63E28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11744A"/>
    <w:multiLevelType w:val="hybridMultilevel"/>
    <w:tmpl w:val="6A2EC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8C5BDB"/>
    <w:multiLevelType w:val="hybridMultilevel"/>
    <w:tmpl w:val="3190E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730FE9"/>
    <w:multiLevelType w:val="hybridMultilevel"/>
    <w:tmpl w:val="A6325A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9B15FED"/>
    <w:multiLevelType w:val="hybridMultilevel"/>
    <w:tmpl w:val="B282C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416FF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BD4055"/>
    <w:multiLevelType w:val="hybridMultilevel"/>
    <w:tmpl w:val="BE8478F2"/>
    <w:lvl w:ilvl="0" w:tplc="624ECDB2">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23E4170B"/>
    <w:multiLevelType w:val="hybridMultilevel"/>
    <w:tmpl w:val="8B188248"/>
    <w:lvl w:ilvl="0" w:tplc="4A168068">
      <w:start w:val="1"/>
      <w:numFmt w:val="decimal"/>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9" w15:restartNumberingAfterBreak="0">
    <w:nsid w:val="299E5DC5"/>
    <w:multiLevelType w:val="hybridMultilevel"/>
    <w:tmpl w:val="2A08F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DB3A4A"/>
    <w:multiLevelType w:val="hybridMultilevel"/>
    <w:tmpl w:val="EC900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445E7E"/>
    <w:multiLevelType w:val="hybridMultilevel"/>
    <w:tmpl w:val="AAB21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96186E"/>
    <w:multiLevelType w:val="hybridMultilevel"/>
    <w:tmpl w:val="8820B93C"/>
    <w:lvl w:ilvl="0" w:tplc="0415000F">
      <w:start w:val="1"/>
      <w:numFmt w:val="decimal"/>
      <w:lvlText w:val="%1."/>
      <w:lvlJc w:val="left"/>
      <w:pPr>
        <w:ind w:left="720" w:hanging="360"/>
      </w:p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DA2C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122655"/>
    <w:multiLevelType w:val="hybridMultilevel"/>
    <w:tmpl w:val="C0E003C4"/>
    <w:lvl w:ilvl="0" w:tplc="1E7C04E2">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2BE545B"/>
    <w:multiLevelType w:val="hybridMultilevel"/>
    <w:tmpl w:val="EA9C1134"/>
    <w:lvl w:ilvl="0" w:tplc="0F4401C2">
      <w:start w:val="1"/>
      <w:numFmt w:val="decimal"/>
      <w:lvlText w:val="%1."/>
      <w:lvlJc w:val="left"/>
      <w:pPr>
        <w:ind w:left="720" w:hanging="360"/>
      </w:pPr>
    </w:lvl>
    <w:lvl w:ilvl="1" w:tplc="B9FC8D06">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9134E9"/>
    <w:multiLevelType w:val="hybridMultilevel"/>
    <w:tmpl w:val="6B7C1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A077D4"/>
    <w:multiLevelType w:val="hybridMultilevel"/>
    <w:tmpl w:val="8028145E"/>
    <w:lvl w:ilvl="0" w:tplc="04150011">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18" w15:restartNumberingAfterBreak="0">
    <w:nsid w:val="370B4F73"/>
    <w:multiLevelType w:val="hybridMultilevel"/>
    <w:tmpl w:val="598EF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0257AB"/>
    <w:multiLevelType w:val="hybridMultilevel"/>
    <w:tmpl w:val="36D298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A4E6F79"/>
    <w:multiLevelType w:val="hybridMultilevel"/>
    <w:tmpl w:val="8B942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A440D9"/>
    <w:multiLevelType w:val="hybridMultilevel"/>
    <w:tmpl w:val="FC3EA2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F682E71"/>
    <w:multiLevelType w:val="multilevel"/>
    <w:tmpl w:val="D794C53A"/>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AF4E14"/>
    <w:multiLevelType w:val="hybridMultilevel"/>
    <w:tmpl w:val="BDBEA2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16B5B9B"/>
    <w:multiLevelType w:val="hybridMultilevel"/>
    <w:tmpl w:val="3B905376"/>
    <w:lvl w:ilvl="0" w:tplc="6B9EF3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220F4C"/>
    <w:multiLevelType w:val="hybridMultilevel"/>
    <w:tmpl w:val="EA30F27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8C6077"/>
    <w:multiLevelType w:val="hybridMultilevel"/>
    <w:tmpl w:val="E8BC1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EF21DD"/>
    <w:multiLevelType w:val="hybridMultilevel"/>
    <w:tmpl w:val="AF68A4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6B7E2D"/>
    <w:multiLevelType w:val="hybridMultilevel"/>
    <w:tmpl w:val="63B21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7B6909"/>
    <w:multiLevelType w:val="hybridMultilevel"/>
    <w:tmpl w:val="9B720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8F6DE0"/>
    <w:multiLevelType w:val="hybridMultilevel"/>
    <w:tmpl w:val="DC786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FA40CF"/>
    <w:multiLevelType w:val="hybridMultilevel"/>
    <w:tmpl w:val="0ACA41DC"/>
    <w:lvl w:ilvl="0" w:tplc="801C3AB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2" w15:restartNumberingAfterBreak="0">
    <w:nsid w:val="52E269FF"/>
    <w:multiLevelType w:val="hybridMultilevel"/>
    <w:tmpl w:val="10C24960"/>
    <w:lvl w:ilvl="0" w:tplc="3C72333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3413408"/>
    <w:multiLevelType w:val="hybridMultilevel"/>
    <w:tmpl w:val="611E32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3741F24">
      <w:start w:val="1"/>
      <w:numFmt w:val="decimal"/>
      <w:lvlText w:val="%4."/>
      <w:lvlJc w:val="left"/>
      <w:pPr>
        <w:ind w:left="288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5561C7D"/>
    <w:multiLevelType w:val="hybridMultilevel"/>
    <w:tmpl w:val="3496B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58018E"/>
    <w:multiLevelType w:val="hybridMultilevel"/>
    <w:tmpl w:val="C1404F30"/>
    <w:lvl w:ilvl="0" w:tplc="CA5A7526">
      <w:start w:val="2"/>
      <w:numFmt w:val="decimal"/>
      <w:lvlText w:val="%1."/>
      <w:lvlJc w:val="left"/>
      <w:pPr>
        <w:tabs>
          <w:tab w:val="num" w:pos="720"/>
        </w:tabs>
        <w:ind w:left="720" w:hanging="360"/>
      </w:pPr>
      <w:rPr>
        <w:rFonts w:cs="Times New Roman" w:hint="default"/>
        <w:b/>
        <w:strike w:val="0"/>
        <w:color w:val="auto"/>
      </w:rPr>
    </w:lvl>
    <w:lvl w:ilvl="1" w:tplc="6FA8F32A">
      <w:start w:val="1"/>
      <w:numFmt w:val="lowerLetter"/>
      <w:lvlText w:val="%2)"/>
      <w:lvlJc w:val="left"/>
      <w:pPr>
        <w:ind w:left="69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841F97"/>
    <w:multiLevelType w:val="hybridMultilevel"/>
    <w:tmpl w:val="3FF0243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5CE750A9"/>
    <w:multiLevelType w:val="hybridMultilevel"/>
    <w:tmpl w:val="34340E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E065BD5"/>
    <w:multiLevelType w:val="hybridMultilevel"/>
    <w:tmpl w:val="959E7460"/>
    <w:lvl w:ilvl="0" w:tplc="39E6AE9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AA7463"/>
    <w:multiLevelType w:val="multilevel"/>
    <w:tmpl w:val="FEEEAE7A"/>
    <w:lvl w:ilvl="0">
      <w:start w:val="1"/>
      <w:numFmt w:val="decimal"/>
      <w:lvlText w:val="%1."/>
      <w:lvlJc w:val="left"/>
      <w:pPr>
        <w:ind w:left="425" w:hanging="425"/>
      </w:pPr>
      <w:rPr>
        <w:rFonts w:ascii="Calibri" w:hAnsi="Calibri" w:hint="default"/>
        <w:b w:val="0"/>
        <w:i w:val="0"/>
        <w:color w:val="auto"/>
        <w:sz w:val="24"/>
      </w:rPr>
    </w:lvl>
    <w:lvl w:ilvl="1">
      <w:start w:val="1"/>
      <w:numFmt w:val="decimal"/>
      <w:lvlText w:val="%2)"/>
      <w:lvlJc w:val="left"/>
      <w:pPr>
        <w:ind w:left="851" w:hanging="426"/>
      </w:pPr>
      <w:rPr>
        <w:rFonts w:ascii="Calibri" w:hAnsi="Calibri" w:hint="default"/>
        <w:b w:val="0"/>
        <w:i w:val="0"/>
        <w:color w:val="auto"/>
        <w:sz w:val="24"/>
      </w:rPr>
    </w:lvl>
    <w:lvl w:ilvl="2">
      <w:start w:val="1"/>
      <w:numFmt w:val="lowerLetter"/>
      <w:lvlText w:val="%3)"/>
      <w:lvlJc w:val="left"/>
      <w:pPr>
        <w:ind w:left="1276" w:hanging="425"/>
      </w:pPr>
      <w:rPr>
        <w:rFonts w:ascii="Calibri" w:hAnsi="Calibri" w:hint="default"/>
        <w:b w:val="0"/>
        <w:i w:val="0"/>
        <w:color w:val="auto"/>
        <w:sz w:val="24"/>
      </w:rPr>
    </w:lvl>
    <w:lvl w:ilvl="3">
      <w:start w:val="1"/>
      <w:numFmt w:val="bullet"/>
      <w:lvlText w:val=""/>
      <w:lvlJc w:val="left"/>
      <w:pPr>
        <w:ind w:left="1559" w:hanging="283"/>
      </w:pPr>
      <w:rPr>
        <w:rFonts w:ascii="Symbol" w:hAnsi="Symbol" w:hint="default"/>
      </w:rPr>
    </w:lvl>
    <w:lvl w:ilvl="4">
      <w:start w:val="1"/>
      <w:numFmt w:val="none"/>
      <w:lvlText w:val=""/>
      <w:lvlJc w:val="left"/>
      <w:pPr>
        <w:ind w:left="0" w:firstLine="0"/>
      </w:pPr>
      <w:rPr>
        <w:rFonts w:ascii="Calibri" w:hAnsi="Calibri" w:hint="default"/>
        <w:b w:val="0"/>
        <w:i w:val="0"/>
        <w:color w:val="auto"/>
        <w:sz w:val="24"/>
      </w:rPr>
    </w:lvl>
    <w:lvl w:ilvl="5">
      <w:start w:val="1"/>
      <w:numFmt w:val="none"/>
      <w:lvlText w:val=""/>
      <w:lvlJc w:val="left"/>
      <w:pPr>
        <w:ind w:left="0" w:firstLine="0"/>
      </w:pPr>
      <w:rPr>
        <w:rFonts w:ascii="Calibri" w:hAnsi="Calibri" w:hint="default"/>
        <w:b w:val="0"/>
        <w:i w:val="0"/>
        <w:color w:val="auto"/>
        <w:sz w:val="24"/>
      </w:rPr>
    </w:lvl>
    <w:lvl w:ilvl="6">
      <w:start w:val="1"/>
      <w:numFmt w:val="none"/>
      <w:lvlText w:val=""/>
      <w:lvlJc w:val="left"/>
      <w:pPr>
        <w:ind w:left="0" w:firstLine="0"/>
      </w:pPr>
      <w:rPr>
        <w:rFonts w:ascii="Calibri" w:hAnsi="Calibri" w:hint="default"/>
        <w:b w:val="0"/>
        <w:i w:val="0"/>
        <w:color w:val="auto"/>
        <w:sz w:val="24"/>
      </w:rPr>
    </w:lvl>
    <w:lvl w:ilvl="7">
      <w:start w:val="1"/>
      <w:numFmt w:val="none"/>
      <w:lvlText w:val=""/>
      <w:lvlJc w:val="left"/>
      <w:pPr>
        <w:ind w:left="0" w:firstLine="0"/>
      </w:pPr>
      <w:rPr>
        <w:rFonts w:ascii="Calibri" w:hAnsi="Calibri" w:hint="default"/>
        <w:b w:val="0"/>
        <w:i w:val="0"/>
        <w:color w:val="auto"/>
        <w:sz w:val="24"/>
      </w:rPr>
    </w:lvl>
    <w:lvl w:ilvl="8">
      <w:start w:val="1"/>
      <w:numFmt w:val="none"/>
      <w:lvlText w:val=""/>
      <w:lvlJc w:val="left"/>
      <w:pPr>
        <w:ind w:left="0" w:firstLine="0"/>
      </w:pPr>
      <w:rPr>
        <w:rFonts w:ascii="Calibri" w:hAnsi="Calibri" w:hint="default"/>
        <w:b w:val="0"/>
        <w:i w:val="0"/>
        <w:color w:val="auto"/>
        <w:sz w:val="24"/>
      </w:rPr>
    </w:lvl>
  </w:abstractNum>
  <w:abstractNum w:abstractNumId="40" w15:restartNumberingAfterBreak="0">
    <w:nsid w:val="5F807E1F"/>
    <w:multiLevelType w:val="hybridMultilevel"/>
    <w:tmpl w:val="8EFCE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977E1E"/>
    <w:multiLevelType w:val="hybridMultilevel"/>
    <w:tmpl w:val="E7A8D9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933F9A"/>
    <w:multiLevelType w:val="hybridMultilevel"/>
    <w:tmpl w:val="58D8B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6223A1"/>
    <w:multiLevelType w:val="hybridMultilevel"/>
    <w:tmpl w:val="7F1E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EE09C7"/>
    <w:multiLevelType w:val="hybridMultilevel"/>
    <w:tmpl w:val="9640A5C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2AE4E74"/>
    <w:multiLevelType w:val="hybridMultilevel"/>
    <w:tmpl w:val="2ACE93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E536BC"/>
    <w:multiLevelType w:val="hybridMultilevel"/>
    <w:tmpl w:val="16B44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B532C4"/>
    <w:multiLevelType w:val="hybridMultilevel"/>
    <w:tmpl w:val="8CA0681E"/>
    <w:lvl w:ilvl="0" w:tplc="5AD2A5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1"/>
  </w:num>
  <w:num w:numId="3">
    <w:abstractNumId w:val="31"/>
  </w:num>
  <w:num w:numId="4">
    <w:abstractNumId w:val="7"/>
  </w:num>
  <w:num w:numId="5">
    <w:abstractNumId w:val="8"/>
  </w:num>
  <w:num w:numId="6">
    <w:abstractNumId w:val="40"/>
  </w:num>
  <w:num w:numId="7">
    <w:abstractNumId w:val="28"/>
  </w:num>
  <w:num w:numId="8">
    <w:abstractNumId w:val="25"/>
  </w:num>
  <w:num w:numId="9">
    <w:abstractNumId w:val="15"/>
  </w:num>
  <w:num w:numId="10">
    <w:abstractNumId w:val="45"/>
  </w:num>
  <w:num w:numId="11">
    <w:abstractNumId w:val="27"/>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0"/>
  </w:num>
  <w:num w:numId="16">
    <w:abstractNumId w:val="24"/>
  </w:num>
  <w:num w:numId="17">
    <w:abstractNumId w:val="34"/>
  </w:num>
  <w:num w:numId="18">
    <w:abstractNumId w:val="2"/>
  </w:num>
  <w:num w:numId="19">
    <w:abstractNumId w:val="1"/>
  </w:num>
  <w:num w:numId="20">
    <w:abstractNumId w:val="41"/>
  </w:num>
  <w:num w:numId="21">
    <w:abstractNumId w:val="20"/>
  </w:num>
  <w:num w:numId="22">
    <w:abstractNumId w:val="43"/>
  </w:num>
  <w:num w:numId="23">
    <w:abstractNumId w:val="42"/>
  </w:num>
  <w:num w:numId="24">
    <w:abstractNumId w:val="29"/>
  </w:num>
  <w:num w:numId="25">
    <w:abstractNumId w:val="44"/>
  </w:num>
  <w:num w:numId="26">
    <w:abstractNumId w:val="35"/>
  </w:num>
  <w:num w:numId="27">
    <w:abstractNumId w:val="32"/>
  </w:num>
  <w:num w:numId="28">
    <w:abstractNumId w:val="32"/>
    <w:lvlOverride w:ilvl="0">
      <w:startOverride w:val="1"/>
    </w:lvlOverride>
  </w:num>
  <w:num w:numId="29">
    <w:abstractNumId w:val="33"/>
  </w:num>
  <w:num w:numId="30">
    <w:abstractNumId w:val="36"/>
  </w:num>
  <w:num w:numId="31">
    <w:abstractNumId w:val="38"/>
  </w:num>
  <w:num w:numId="32">
    <w:abstractNumId w:val="47"/>
  </w:num>
  <w:num w:numId="33">
    <w:abstractNumId w:val="16"/>
  </w:num>
  <w:num w:numId="34">
    <w:abstractNumId w:val="6"/>
  </w:num>
  <w:num w:numId="35">
    <w:abstractNumId w:val="17"/>
  </w:num>
  <w:num w:numId="36">
    <w:abstractNumId w:val="21"/>
  </w:num>
  <w:num w:numId="37">
    <w:abstractNumId w:val="22"/>
  </w:num>
  <w:num w:numId="38">
    <w:abstractNumId w:val="10"/>
  </w:num>
  <w:num w:numId="39">
    <w:abstractNumId w:val="14"/>
  </w:num>
  <w:num w:numId="40">
    <w:abstractNumId w:val="9"/>
  </w:num>
  <w:num w:numId="41">
    <w:abstractNumId w:val="0"/>
  </w:num>
  <w:num w:numId="42">
    <w:abstractNumId w:val="46"/>
  </w:num>
  <w:num w:numId="43">
    <w:abstractNumId w:val="18"/>
  </w:num>
  <w:num w:numId="44">
    <w:abstractNumId w:val="39"/>
  </w:num>
  <w:num w:numId="45">
    <w:abstractNumId w:val="37"/>
  </w:num>
  <w:num w:numId="46">
    <w:abstractNumId w:val="4"/>
  </w:num>
  <w:num w:numId="47">
    <w:abstractNumId w:val="23"/>
  </w:num>
  <w:num w:numId="48">
    <w:abstractNumId w:val="1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3F"/>
    <w:rsid w:val="00001AA1"/>
    <w:rsid w:val="0000401A"/>
    <w:rsid w:val="00006529"/>
    <w:rsid w:val="00013A27"/>
    <w:rsid w:val="0001768E"/>
    <w:rsid w:val="000220F6"/>
    <w:rsid w:val="0003625C"/>
    <w:rsid w:val="00037A60"/>
    <w:rsid w:val="0004225C"/>
    <w:rsid w:val="00046A85"/>
    <w:rsid w:val="00052038"/>
    <w:rsid w:val="0006335E"/>
    <w:rsid w:val="00063363"/>
    <w:rsid w:val="0006528B"/>
    <w:rsid w:val="00066AF3"/>
    <w:rsid w:val="00067491"/>
    <w:rsid w:val="00075935"/>
    <w:rsid w:val="00075F7A"/>
    <w:rsid w:val="000779E3"/>
    <w:rsid w:val="00094CC0"/>
    <w:rsid w:val="000B2171"/>
    <w:rsid w:val="000D122C"/>
    <w:rsid w:val="000D648D"/>
    <w:rsid w:val="000D7B0E"/>
    <w:rsid w:val="000E3819"/>
    <w:rsid w:val="000E7D83"/>
    <w:rsid w:val="000F3943"/>
    <w:rsid w:val="00100FAB"/>
    <w:rsid w:val="001025CC"/>
    <w:rsid w:val="001065E9"/>
    <w:rsid w:val="0012763B"/>
    <w:rsid w:val="00130866"/>
    <w:rsid w:val="00133579"/>
    <w:rsid w:val="00135C35"/>
    <w:rsid w:val="00141AA5"/>
    <w:rsid w:val="00143C2A"/>
    <w:rsid w:val="00151D13"/>
    <w:rsid w:val="00152DB6"/>
    <w:rsid w:val="00162565"/>
    <w:rsid w:val="00165458"/>
    <w:rsid w:val="00166F27"/>
    <w:rsid w:val="00180463"/>
    <w:rsid w:val="0018402E"/>
    <w:rsid w:val="00191DFC"/>
    <w:rsid w:val="001A0535"/>
    <w:rsid w:val="001C10C1"/>
    <w:rsid w:val="001C5FD9"/>
    <w:rsid w:val="001C6053"/>
    <w:rsid w:val="001D1A4F"/>
    <w:rsid w:val="001D6BEE"/>
    <w:rsid w:val="001F5ADC"/>
    <w:rsid w:val="002002C2"/>
    <w:rsid w:val="0020492D"/>
    <w:rsid w:val="00205FCB"/>
    <w:rsid w:val="00217C34"/>
    <w:rsid w:val="00223581"/>
    <w:rsid w:val="00231E96"/>
    <w:rsid w:val="00236D87"/>
    <w:rsid w:val="00237B9A"/>
    <w:rsid w:val="00237ED4"/>
    <w:rsid w:val="00243BCA"/>
    <w:rsid w:val="002605C7"/>
    <w:rsid w:val="002610FE"/>
    <w:rsid w:val="00261A35"/>
    <w:rsid w:val="00264052"/>
    <w:rsid w:val="0027045B"/>
    <w:rsid w:val="00277152"/>
    <w:rsid w:val="00284336"/>
    <w:rsid w:val="002922E1"/>
    <w:rsid w:val="0029458F"/>
    <w:rsid w:val="00294AE6"/>
    <w:rsid w:val="002977D9"/>
    <w:rsid w:val="002A02B6"/>
    <w:rsid w:val="002A18DB"/>
    <w:rsid w:val="002A4BD1"/>
    <w:rsid w:val="002B39B3"/>
    <w:rsid w:val="002B5741"/>
    <w:rsid w:val="002D19D8"/>
    <w:rsid w:val="002E26C3"/>
    <w:rsid w:val="002F176E"/>
    <w:rsid w:val="002F2416"/>
    <w:rsid w:val="00300B9B"/>
    <w:rsid w:val="003028FF"/>
    <w:rsid w:val="00312A5F"/>
    <w:rsid w:val="003218E1"/>
    <w:rsid w:val="00332E5F"/>
    <w:rsid w:val="00351F15"/>
    <w:rsid w:val="003523CC"/>
    <w:rsid w:val="003545FB"/>
    <w:rsid w:val="00355130"/>
    <w:rsid w:val="00365BCB"/>
    <w:rsid w:val="00387961"/>
    <w:rsid w:val="00396020"/>
    <w:rsid w:val="003A2380"/>
    <w:rsid w:val="003B1065"/>
    <w:rsid w:val="003C38D2"/>
    <w:rsid w:val="003C7383"/>
    <w:rsid w:val="003D4F25"/>
    <w:rsid w:val="003F0930"/>
    <w:rsid w:val="00400948"/>
    <w:rsid w:val="00405797"/>
    <w:rsid w:val="00406B8F"/>
    <w:rsid w:val="00412047"/>
    <w:rsid w:val="00412085"/>
    <w:rsid w:val="00424707"/>
    <w:rsid w:val="004269AC"/>
    <w:rsid w:val="00432E21"/>
    <w:rsid w:val="00455317"/>
    <w:rsid w:val="00461933"/>
    <w:rsid w:val="00464B48"/>
    <w:rsid w:val="00467A63"/>
    <w:rsid w:val="00472DE9"/>
    <w:rsid w:val="00472FEC"/>
    <w:rsid w:val="004730CB"/>
    <w:rsid w:val="00480466"/>
    <w:rsid w:val="00484581"/>
    <w:rsid w:val="004864AD"/>
    <w:rsid w:val="0048672C"/>
    <w:rsid w:val="004929A7"/>
    <w:rsid w:val="00493033"/>
    <w:rsid w:val="0049612F"/>
    <w:rsid w:val="004A746B"/>
    <w:rsid w:val="004B0700"/>
    <w:rsid w:val="004B676E"/>
    <w:rsid w:val="004C1F69"/>
    <w:rsid w:val="004C436C"/>
    <w:rsid w:val="004C45CD"/>
    <w:rsid w:val="004D3BC3"/>
    <w:rsid w:val="004D5AA5"/>
    <w:rsid w:val="004D645F"/>
    <w:rsid w:val="004E767E"/>
    <w:rsid w:val="005018D4"/>
    <w:rsid w:val="005034A3"/>
    <w:rsid w:val="00511A17"/>
    <w:rsid w:val="0052602B"/>
    <w:rsid w:val="005332C6"/>
    <w:rsid w:val="00534465"/>
    <w:rsid w:val="0053642A"/>
    <w:rsid w:val="0054235A"/>
    <w:rsid w:val="005513C3"/>
    <w:rsid w:val="00560FB8"/>
    <w:rsid w:val="00564ADE"/>
    <w:rsid w:val="0057631B"/>
    <w:rsid w:val="0057657A"/>
    <w:rsid w:val="0058133F"/>
    <w:rsid w:val="00583F6B"/>
    <w:rsid w:val="005846FC"/>
    <w:rsid w:val="00584C92"/>
    <w:rsid w:val="00591E8D"/>
    <w:rsid w:val="00592812"/>
    <w:rsid w:val="00594721"/>
    <w:rsid w:val="0059690A"/>
    <w:rsid w:val="00596FEE"/>
    <w:rsid w:val="005974F1"/>
    <w:rsid w:val="005A4A31"/>
    <w:rsid w:val="005A7850"/>
    <w:rsid w:val="005B663A"/>
    <w:rsid w:val="005B7130"/>
    <w:rsid w:val="005C314B"/>
    <w:rsid w:val="005D2E08"/>
    <w:rsid w:val="005D35DE"/>
    <w:rsid w:val="005D5473"/>
    <w:rsid w:val="005D6E38"/>
    <w:rsid w:val="005D7202"/>
    <w:rsid w:val="005D7EE5"/>
    <w:rsid w:val="005E57A7"/>
    <w:rsid w:val="005F675C"/>
    <w:rsid w:val="00601D54"/>
    <w:rsid w:val="00604102"/>
    <w:rsid w:val="00605242"/>
    <w:rsid w:val="00606915"/>
    <w:rsid w:val="006101F3"/>
    <w:rsid w:val="00611897"/>
    <w:rsid w:val="00612473"/>
    <w:rsid w:val="00615091"/>
    <w:rsid w:val="00620CD6"/>
    <w:rsid w:val="00622109"/>
    <w:rsid w:val="00622617"/>
    <w:rsid w:val="006357B3"/>
    <w:rsid w:val="0064314A"/>
    <w:rsid w:val="00644F3C"/>
    <w:rsid w:val="00645141"/>
    <w:rsid w:val="00645998"/>
    <w:rsid w:val="00664A0E"/>
    <w:rsid w:val="00666D36"/>
    <w:rsid w:val="0066743A"/>
    <w:rsid w:val="00683B02"/>
    <w:rsid w:val="0068462E"/>
    <w:rsid w:val="006A2F66"/>
    <w:rsid w:val="006B21D4"/>
    <w:rsid w:val="006B25E5"/>
    <w:rsid w:val="006E2836"/>
    <w:rsid w:val="006E5923"/>
    <w:rsid w:val="006E6ACE"/>
    <w:rsid w:val="006F7698"/>
    <w:rsid w:val="00714EAE"/>
    <w:rsid w:val="00722381"/>
    <w:rsid w:val="007234B0"/>
    <w:rsid w:val="00723657"/>
    <w:rsid w:val="00727FC7"/>
    <w:rsid w:val="00734686"/>
    <w:rsid w:val="007502C4"/>
    <w:rsid w:val="007550FD"/>
    <w:rsid w:val="007556B1"/>
    <w:rsid w:val="0077339A"/>
    <w:rsid w:val="00774EE2"/>
    <w:rsid w:val="00776494"/>
    <w:rsid w:val="00777D3E"/>
    <w:rsid w:val="00780A1F"/>
    <w:rsid w:val="00784696"/>
    <w:rsid w:val="00785430"/>
    <w:rsid w:val="007A76BC"/>
    <w:rsid w:val="007B7FE4"/>
    <w:rsid w:val="007C1F23"/>
    <w:rsid w:val="007C2AE2"/>
    <w:rsid w:val="007C7ED9"/>
    <w:rsid w:val="007D255C"/>
    <w:rsid w:val="007E4D1F"/>
    <w:rsid w:val="007F0D2F"/>
    <w:rsid w:val="007F13D1"/>
    <w:rsid w:val="007F4D16"/>
    <w:rsid w:val="007F4E1A"/>
    <w:rsid w:val="008004E4"/>
    <w:rsid w:val="008011C3"/>
    <w:rsid w:val="00803CC0"/>
    <w:rsid w:val="00805567"/>
    <w:rsid w:val="008070BB"/>
    <w:rsid w:val="0081008B"/>
    <w:rsid w:val="008118E8"/>
    <w:rsid w:val="00812D20"/>
    <w:rsid w:val="00824328"/>
    <w:rsid w:val="00824995"/>
    <w:rsid w:val="00825714"/>
    <w:rsid w:val="0082666E"/>
    <w:rsid w:val="0083547E"/>
    <w:rsid w:val="00836A34"/>
    <w:rsid w:val="00853D2E"/>
    <w:rsid w:val="00857C62"/>
    <w:rsid w:val="00862DD4"/>
    <w:rsid w:val="00892402"/>
    <w:rsid w:val="00893D69"/>
    <w:rsid w:val="008A1820"/>
    <w:rsid w:val="008A428A"/>
    <w:rsid w:val="008A7826"/>
    <w:rsid w:val="008A7EBB"/>
    <w:rsid w:val="008B2D74"/>
    <w:rsid w:val="008C6C65"/>
    <w:rsid w:val="008D0B5C"/>
    <w:rsid w:val="008E1F7C"/>
    <w:rsid w:val="008F1AF3"/>
    <w:rsid w:val="00900A03"/>
    <w:rsid w:val="00906BE6"/>
    <w:rsid w:val="0091088F"/>
    <w:rsid w:val="009135F2"/>
    <w:rsid w:val="009139C2"/>
    <w:rsid w:val="00916EA0"/>
    <w:rsid w:val="0092487E"/>
    <w:rsid w:val="00934FBB"/>
    <w:rsid w:val="00940E00"/>
    <w:rsid w:val="0094537C"/>
    <w:rsid w:val="0094607B"/>
    <w:rsid w:val="009503B6"/>
    <w:rsid w:val="0095122F"/>
    <w:rsid w:val="00951261"/>
    <w:rsid w:val="00953689"/>
    <w:rsid w:val="00953D0D"/>
    <w:rsid w:val="009573F1"/>
    <w:rsid w:val="009573FA"/>
    <w:rsid w:val="009615C8"/>
    <w:rsid w:val="00962773"/>
    <w:rsid w:val="00963ACF"/>
    <w:rsid w:val="00965704"/>
    <w:rsid w:val="00974543"/>
    <w:rsid w:val="0098386E"/>
    <w:rsid w:val="0098686C"/>
    <w:rsid w:val="00987B6A"/>
    <w:rsid w:val="00993C31"/>
    <w:rsid w:val="009A0ADC"/>
    <w:rsid w:val="009A3ACA"/>
    <w:rsid w:val="009A3C84"/>
    <w:rsid w:val="009A3C90"/>
    <w:rsid w:val="009B57B6"/>
    <w:rsid w:val="009B744B"/>
    <w:rsid w:val="009D0A2D"/>
    <w:rsid w:val="009E3697"/>
    <w:rsid w:val="009E60C7"/>
    <w:rsid w:val="009F54ED"/>
    <w:rsid w:val="009F71B9"/>
    <w:rsid w:val="00A01694"/>
    <w:rsid w:val="00A0246C"/>
    <w:rsid w:val="00A04755"/>
    <w:rsid w:val="00A07D35"/>
    <w:rsid w:val="00A17B33"/>
    <w:rsid w:val="00A20718"/>
    <w:rsid w:val="00A20766"/>
    <w:rsid w:val="00A2375E"/>
    <w:rsid w:val="00A25A27"/>
    <w:rsid w:val="00A27F68"/>
    <w:rsid w:val="00A3695E"/>
    <w:rsid w:val="00A53B2E"/>
    <w:rsid w:val="00A63578"/>
    <w:rsid w:val="00A6391F"/>
    <w:rsid w:val="00A6511E"/>
    <w:rsid w:val="00A6690C"/>
    <w:rsid w:val="00A75CA4"/>
    <w:rsid w:val="00A84CF8"/>
    <w:rsid w:val="00AA18E0"/>
    <w:rsid w:val="00AA4232"/>
    <w:rsid w:val="00AA5715"/>
    <w:rsid w:val="00AB373C"/>
    <w:rsid w:val="00AB768B"/>
    <w:rsid w:val="00AE2219"/>
    <w:rsid w:val="00AE3D99"/>
    <w:rsid w:val="00AF2375"/>
    <w:rsid w:val="00AF7DDC"/>
    <w:rsid w:val="00B006B1"/>
    <w:rsid w:val="00B01F64"/>
    <w:rsid w:val="00B15FE0"/>
    <w:rsid w:val="00B16377"/>
    <w:rsid w:val="00B1775A"/>
    <w:rsid w:val="00B17912"/>
    <w:rsid w:val="00B2049E"/>
    <w:rsid w:val="00B21B10"/>
    <w:rsid w:val="00B22A91"/>
    <w:rsid w:val="00B35907"/>
    <w:rsid w:val="00B53EF5"/>
    <w:rsid w:val="00B56836"/>
    <w:rsid w:val="00B6032C"/>
    <w:rsid w:val="00B6067A"/>
    <w:rsid w:val="00B6211C"/>
    <w:rsid w:val="00B62D11"/>
    <w:rsid w:val="00B636C5"/>
    <w:rsid w:val="00B64BC9"/>
    <w:rsid w:val="00B65F3F"/>
    <w:rsid w:val="00B74056"/>
    <w:rsid w:val="00B81343"/>
    <w:rsid w:val="00B81A4D"/>
    <w:rsid w:val="00B8354A"/>
    <w:rsid w:val="00B8379A"/>
    <w:rsid w:val="00B84484"/>
    <w:rsid w:val="00B84CE9"/>
    <w:rsid w:val="00B92D29"/>
    <w:rsid w:val="00B967CF"/>
    <w:rsid w:val="00B96914"/>
    <w:rsid w:val="00BA7325"/>
    <w:rsid w:val="00BB1560"/>
    <w:rsid w:val="00BB35D1"/>
    <w:rsid w:val="00BB4339"/>
    <w:rsid w:val="00BB7FA1"/>
    <w:rsid w:val="00BC00C1"/>
    <w:rsid w:val="00BC1E46"/>
    <w:rsid w:val="00BC3033"/>
    <w:rsid w:val="00BC30E6"/>
    <w:rsid w:val="00BC46CB"/>
    <w:rsid w:val="00BC7C3E"/>
    <w:rsid w:val="00BD47D5"/>
    <w:rsid w:val="00BD5682"/>
    <w:rsid w:val="00BD7C80"/>
    <w:rsid w:val="00BE1F0B"/>
    <w:rsid w:val="00BE264A"/>
    <w:rsid w:val="00BE5AC0"/>
    <w:rsid w:val="00BE5E71"/>
    <w:rsid w:val="00BF01C1"/>
    <w:rsid w:val="00BF0BC7"/>
    <w:rsid w:val="00BF5C66"/>
    <w:rsid w:val="00C129CA"/>
    <w:rsid w:val="00C2059D"/>
    <w:rsid w:val="00C22FDF"/>
    <w:rsid w:val="00C3084E"/>
    <w:rsid w:val="00C32FE6"/>
    <w:rsid w:val="00C33315"/>
    <w:rsid w:val="00C3435A"/>
    <w:rsid w:val="00C35DAD"/>
    <w:rsid w:val="00C365FD"/>
    <w:rsid w:val="00C414B0"/>
    <w:rsid w:val="00C41918"/>
    <w:rsid w:val="00C45185"/>
    <w:rsid w:val="00C56C6E"/>
    <w:rsid w:val="00C615A3"/>
    <w:rsid w:val="00C61927"/>
    <w:rsid w:val="00C65A02"/>
    <w:rsid w:val="00C666A1"/>
    <w:rsid w:val="00C81CCE"/>
    <w:rsid w:val="00C85A63"/>
    <w:rsid w:val="00C96073"/>
    <w:rsid w:val="00CB05E6"/>
    <w:rsid w:val="00CC348B"/>
    <w:rsid w:val="00CE5D19"/>
    <w:rsid w:val="00CF19B2"/>
    <w:rsid w:val="00CF2090"/>
    <w:rsid w:val="00CF5629"/>
    <w:rsid w:val="00D027EB"/>
    <w:rsid w:val="00D21276"/>
    <w:rsid w:val="00D236D4"/>
    <w:rsid w:val="00D24347"/>
    <w:rsid w:val="00D34E15"/>
    <w:rsid w:val="00D35302"/>
    <w:rsid w:val="00D35909"/>
    <w:rsid w:val="00D36AA0"/>
    <w:rsid w:val="00D40451"/>
    <w:rsid w:val="00D404E4"/>
    <w:rsid w:val="00D40764"/>
    <w:rsid w:val="00D63F22"/>
    <w:rsid w:val="00D72C57"/>
    <w:rsid w:val="00D7545D"/>
    <w:rsid w:val="00D83B59"/>
    <w:rsid w:val="00D85BAF"/>
    <w:rsid w:val="00D87D1E"/>
    <w:rsid w:val="00D94CED"/>
    <w:rsid w:val="00D9723F"/>
    <w:rsid w:val="00DB1137"/>
    <w:rsid w:val="00DB31A8"/>
    <w:rsid w:val="00DB3D05"/>
    <w:rsid w:val="00DB5B57"/>
    <w:rsid w:val="00DC41EF"/>
    <w:rsid w:val="00DC532C"/>
    <w:rsid w:val="00DC566D"/>
    <w:rsid w:val="00DD0911"/>
    <w:rsid w:val="00DD1445"/>
    <w:rsid w:val="00DD414F"/>
    <w:rsid w:val="00DD721A"/>
    <w:rsid w:val="00DE01DB"/>
    <w:rsid w:val="00DE0B30"/>
    <w:rsid w:val="00DE5F2F"/>
    <w:rsid w:val="00E0118F"/>
    <w:rsid w:val="00E01A39"/>
    <w:rsid w:val="00E0536E"/>
    <w:rsid w:val="00E0679F"/>
    <w:rsid w:val="00E07DFC"/>
    <w:rsid w:val="00E11C48"/>
    <w:rsid w:val="00E12CC7"/>
    <w:rsid w:val="00E14C94"/>
    <w:rsid w:val="00E16005"/>
    <w:rsid w:val="00E21E4A"/>
    <w:rsid w:val="00E22EB4"/>
    <w:rsid w:val="00E3087B"/>
    <w:rsid w:val="00E35CE9"/>
    <w:rsid w:val="00E45FCC"/>
    <w:rsid w:val="00E471E6"/>
    <w:rsid w:val="00E533C5"/>
    <w:rsid w:val="00E536B3"/>
    <w:rsid w:val="00E540F4"/>
    <w:rsid w:val="00E62AB2"/>
    <w:rsid w:val="00E64AB5"/>
    <w:rsid w:val="00E72EA6"/>
    <w:rsid w:val="00E75333"/>
    <w:rsid w:val="00E808F1"/>
    <w:rsid w:val="00E83332"/>
    <w:rsid w:val="00E84CE0"/>
    <w:rsid w:val="00E96CFC"/>
    <w:rsid w:val="00E97770"/>
    <w:rsid w:val="00EA1150"/>
    <w:rsid w:val="00EA7271"/>
    <w:rsid w:val="00EC14B7"/>
    <w:rsid w:val="00EC75DF"/>
    <w:rsid w:val="00ED5538"/>
    <w:rsid w:val="00EE0873"/>
    <w:rsid w:val="00EE6300"/>
    <w:rsid w:val="00EE6F96"/>
    <w:rsid w:val="00EF572C"/>
    <w:rsid w:val="00F015F7"/>
    <w:rsid w:val="00F03CE2"/>
    <w:rsid w:val="00F06753"/>
    <w:rsid w:val="00F13501"/>
    <w:rsid w:val="00F23623"/>
    <w:rsid w:val="00F24C66"/>
    <w:rsid w:val="00F27BBF"/>
    <w:rsid w:val="00F344AC"/>
    <w:rsid w:val="00F41678"/>
    <w:rsid w:val="00F44667"/>
    <w:rsid w:val="00F45558"/>
    <w:rsid w:val="00F45C26"/>
    <w:rsid w:val="00F501D6"/>
    <w:rsid w:val="00F52DA3"/>
    <w:rsid w:val="00F56D02"/>
    <w:rsid w:val="00F57970"/>
    <w:rsid w:val="00F6677F"/>
    <w:rsid w:val="00F7364A"/>
    <w:rsid w:val="00F74A69"/>
    <w:rsid w:val="00F76BD4"/>
    <w:rsid w:val="00F8529A"/>
    <w:rsid w:val="00F86D32"/>
    <w:rsid w:val="00F90944"/>
    <w:rsid w:val="00F9402A"/>
    <w:rsid w:val="00FA591F"/>
    <w:rsid w:val="00FA5A1F"/>
    <w:rsid w:val="00FA7BC5"/>
    <w:rsid w:val="00FC1925"/>
    <w:rsid w:val="00FC3467"/>
    <w:rsid w:val="00FD64CD"/>
    <w:rsid w:val="00FD6A8D"/>
    <w:rsid w:val="00FD7B32"/>
    <w:rsid w:val="00FE7F88"/>
    <w:rsid w:val="00FF0799"/>
    <w:rsid w:val="00FF3476"/>
    <w:rsid w:val="00FF6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15DAF"/>
  <w15:docId w15:val="{AA6E5042-79F4-4410-A044-62F3A148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37A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3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40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D407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BulletC,Wyliczanie,Obiekt,normalny tekst,Akapit z listą31,Bullets,List Paragraph1,Akapit z listą BS,Kolorowa lista — akcent 11,CW_Lista,lp1,Preambuła,Dot pt,F5 List Paragraph,Recommendation,List Paragraph11"/>
    <w:basedOn w:val="Normalny"/>
    <w:link w:val="AkapitzlistZnak"/>
    <w:uiPriority w:val="34"/>
    <w:qFormat/>
    <w:rsid w:val="0058133F"/>
    <w:pPr>
      <w:ind w:left="720"/>
      <w:contextualSpacing/>
    </w:pPr>
  </w:style>
  <w:style w:type="paragraph" w:styleId="Nagwek">
    <w:name w:val="header"/>
    <w:basedOn w:val="Normalny"/>
    <w:link w:val="NagwekZnak"/>
    <w:uiPriority w:val="99"/>
    <w:unhideWhenUsed/>
    <w:rsid w:val="009573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73F1"/>
  </w:style>
  <w:style w:type="paragraph" w:styleId="Stopka">
    <w:name w:val="footer"/>
    <w:basedOn w:val="Normalny"/>
    <w:link w:val="StopkaZnak"/>
    <w:uiPriority w:val="99"/>
    <w:unhideWhenUsed/>
    <w:rsid w:val="009573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73F1"/>
  </w:style>
  <w:style w:type="character" w:styleId="Odwoaniedokomentarza">
    <w:name w:val="annotation reference"/>
    <w:basedOn w:val="Domylnaczcionkaakapitu"/>
    <w:uiPriority w:val="99"/>
    <w:semiHidden/>
    <w:unhideWhenUsed/>
    <w:rsid w:val="00BE264A"/>
    <w:rPr>
      <w:sz w:val="16"/>
      <w:szCs w:val="16"/>
    </w:rPr>
  </w:style>
  <w:style w:type="paragraph" w:styleId="Tekstkomentarza">
    <w:name w:val="annotation text"/>
    <w:basedOn w:val="Normalny"/>
    <w:link w:val="TekstkomentarzaZnak"/>
    <w:uiPriority w:val="99"/>
    <w:semiHidden/>
    <w:unhideWhenUsed/>
    <w:rsid w:val="00BE2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264A"/>
    <w:rPr>
      <w:sz w:val="20"/>
      <w:szCs w:val="20"/>
    </w:rPr>
  </w:style>
  <w:style w:type="paragraph" w:styleId="Tematkomentarza">
    <w:name w:val="annotation subject"/>
    <w:basedOn w:val="Tekstkomentarza"/>
    <w:next w:val="Tekstkomentarza"/>
    <w:link w:val="TematkomentarzaZnak"/>
    <w:uiPriority w:val="99"/>
    <w:semiHidden/>
    <w:unhideWhenUsed/>
    <w:rsid w:val="00BE264A"/>
    <w:rPr>
      <w:b/>
      <w:bCs/>
    </w:rPr>
  </w:style>
  <w:style w:type="character" w:customStyle="1" w:styleId="TematkomentarzaZnak">
    <w:name w:val="Temat komentarza Znak"/>
    <w:basedOn w:val="TekstkomentarzaZnak"/>
    <w:link w:val="Tematkomentarza"/>
    <w:uiPriority w:val="99"/>
    <w:semiHidden/>
    <w:rsid w:val="00BE264A"/>
    <w:rPr>
      <w:b/>
      <w:bCs/>
      <w:sz w:val="20"/>
      <w:szCs w:val="20"/>
    </w:rPr>
  </w:style>
  <w:style w:type="paragraph" w:styleId="Tekstdymka">
    <w:name w:val="Balloon Text"/>
    <w:basedOn w:val="Normalny"/>
    <w:link w:val="TekstdymkaZnak"/>
    <w:uiPriority w:val="99"/>
    <w:semiHidden/>
    <w:unhideWhenUsed/>
    <w:rsid w:val="00BE26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64A"/>
    <w:rPr>
      <w:rFonts w:ascii="Segoe UI" w:hAnsi="Segoe UI" w:cs="Segoe UI"/>
      <w:sz w:val="18"/>
      <w:szCs w:val="18"/>
    </w:rPr>
  </w:style>
  <w:style w:type="character" w:styleId="Hipercze">
    <w:name w:val="Hyperlink"/>
    <w:basedOn w:val="Domylnaczcionkaakapitu"/>
    <w:uiPriority w:val="99"/>
    <w:unhideWhenUsed/>
    <w:rsid w:val="009503B6"/>
    <w:rPr>
      <w:color w:val="0563C1" w:themeColor="hyperlink"/>
      <w:u w:val="single"/>
    </w:rPr>
  </w:style>
  <w:style w:type="character" w:customStyle="1" w:styleId="Nagwek1Znak">
    <w:name w:val="Nagłówek 1 Znak"/>
    <w:basedOn w:val="Domylnaczcionkaakapitu"/>
    <w:link w:val="Nagwek1"/>
    <w:uiPriority w:val="9"/>
    <w:rsid w:val="00037A6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37A60"/>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 BS Znak,Kolorowa lista — akcent 11 Znak,CW_Lista Znak"/>
    <w:link w:val="Akapitzlist"/>
    <w:uiPriority w:val="34"/>
    <w:rsid w:val="00EA7271"/>
  </w:style>
  <w:style w:type="paragraph" w:styleId="Bezodstpw">
    <w:name w:val="No Spacing"/>
    <w:uiPriority w:val="1"/>
    <w:qFormat/>
    <w:rsid w:val="00862DD4"/>
    <w:pPr>
      <w:spacing w:after="0" w:line="240" w:lineRule="auto"/>
    </w:pPr>
  </w:style>
  <w:style w:type="paragraph" w:styleId="Poprawka">
    <w:name w:val="Revision"/>
    <w:hidden/>
    <w:uiPriority w:val="99"/>
    <w:semiHidden/>
    <w:rsid w:val="003218E1"/>
    <w:pPr>
      <w:spacing w:after="0" w:line="240" w:lineRule="auto"/>
    </w:pPr>
  </w:style>
  <w:style w:type="character" w:customStyle="1" w:styleId="Nagwek3Znak">
    <w:name w:val="Nagłówek 3 Znak"/>
    <w:basedOn w:val="Domylnaczcionkaakapitu"/>
    <w:link w:val="Nagwek3"/>
    <w:uiPriority w:val="9"/>
    <w:rsid w:val="00D40764"/>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D407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0764"/>
    <w:rPr>
      <w:rFonts w:asciiTheme="majorHAnsi" w:eastAsiaTheme="majorEastAsia" w:hAnsiTheme="majorHAnsi" w:cstheme="majorBidi"/>
      <w:spacing w:val="-10"/>
      <w:kern w:val="28"/>
      <w:sz w:val="56"/>
      <w:szCs w:val="56"/>
    </w:rPr>
  </w:style>
  <w:style w:type="character" w:customStyle="1" w:styleId="Nagwek4Znak">
    <w:name w:val="Nagłówek 4 Znak"/>
    <w:basedOn w:val="Domylnaczcionkaakapitu"/>
    <w:link w:val="Nagwek4"/>
    <w:uiPriority w:val="9"/>
    <w:rsid w:val="00D40764"/>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5364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642A"/>
    <w:rPr>
      <w:sz w:val="20"/>
      <w:szCs w:val="20"/>
    </w:rPr>
  </w:style>
  <w:style w:type="character" w:styleId="Odwoanieprzypisukocowego">
    <w:name w:val="endnote reference"/>
    <w:basedOn w:val="Domylnaczcionkaakapitu"/>
    <w:uiPriority w:val="99"/>
    <w:semiHidden/>
    <w:unhideWhenUsed/>
    <w:rsid w:val="0053642A"/>
    <w:rPr>
      <w:vertAlign w:val="superscript"/>
    </w:rPr>
  </w:style>
  <w:style w:type="paragraph" w:styleId="Tekstprzypisudolnego">
    <w:name w:val="footnote text"/>
    <w:basedOn w:val="Normalny"/>
    <w:link w:val="TekstprzypisudolnegoZnak"/>
    <w:uiPriority w:val="99"/>
    <w:semiHidden/>
    <w:unhideWhenUsed/>
    <w:rsid w:val="00F135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501"/>
    <w:rPr>
      <w:sz w:val="20"/>
      <w:szCs w:val="20"/>
    </w:rPr>
  </w:style>
  <w:style w:type="character" w:styleId="Odwoanieprzypisudolnego">
    <w:name w:val="footnote reference"/>
    <w:basedOn w:val="Domylnaczcionkaakapitu"/>
    <w:uiPriority w:val="99"/>
    <w:semiHidden/>
    <w:unhideWhenUsed/>
    <w:rsid w:val="00F13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nasiak@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ssip.gov.pl/deklaracja-dostep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F7C5-7F24-4805-85C1-F35BC0CC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5354</Words>
  <Characters>32125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Banasiak</dc:creator>
  <cp:keywords/>
  <dc:description/>
  <cp:lastModifiedBy>Beata Banasiak</cp:lastModifiedBy>
  <cp:revision>3</cp:revision>
  <cp:lastPrinted>2024-05-07T09:26:00Z</cp:lastPrinted>
  <dcterms:created xsi:type="dcterms:W3CDTF">2024-05-08T07:13:00Z</dcterms:created>
  <dcterms:modified xsi:type="dcterms:W3CDTF">2024-05-08T09:09:00Z</dcterms:modified>
</cp:coreProperties>
</file>