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3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1498A">
            <w:rPr>
              <w:rFonts w:asciiTheme="minorHAnsi" w:hAnsiTheme="minorHAnsi" w:cstheme="minorHAnsi"/>
              <w:sz w:val="24"/>
              <w:szCs w:val="24"/>
            </w:rPr>
            <w:t>8 marca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0E28F6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09249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</w:t>
      </w:r>
      <w:r w:rsidR="00F72E29">
        <w:rPr>
          <w:rFonts w:asciiTheme="minorHAnsi" w:hAnsiTheme="minorHAnsi" w:cstheme="minorHAnsi"/>
          <w:sz w:val="24"/>
          <w:szCs w:val="24"/>
        </w:rPr>
        <w:t xml:space="preserve"> na</w:t>
      </w:r>
      <w:r w:rsidR="00092490">
        <w:rPr>
          <w:rFonts w:asciiTheme="minorHAnsi" w:hAnsiTheme="minorHAnsi" w:cstheme="minorHAnsi"/>
          <w:sz w:val="24"/>
          <w:szCs w:val="24"/>
        </w:rPr>
        <w:t xml:space="preserve"> Zakup wraz z dostawą</w:t>
      </w:r>
      <w:r w:rsidR="006D3A77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092490" w:rsidRPr="00092490">
        <w:rPr>
          <w:rFonts w:asciiTheme="minorHAnsi" w:hAnsiTheme="minorHAnsi" w:cstheme="minorHAnsi"/>
          <w:sz w:val="24"/>
          <w:szCs w:val="24"/>
        </w:rPr>
        <w:t>85 sztuk firan wykonanych z białej tkaniny woal z ołowianką obciążającą dół, obszytych po bokach z atestem trudnopalności o wysokości 270 cm, szerokości 250 cm, po marszczeniu na taśmie szerokość firany min.120 cm (taśma marszcząca o szerokości 80 mm. typu ołówek- marszczenie 1:1,5)</w:t>
      </w:r>
      <w:r w:rsidR="00092490">
        <w:rPr>
          <w:rFonts w:asciiTheme="minorHAnsi" w:hAnsiTheme="minorHAnsi" w:cstheme="minorHAnsi"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</w:t>
      </w:r>
      <w:bookmarkStart w:id="0" w:name="_GoBack"/>
      <w:bookmarkEnd w:id="0"/>
      <w:r w:rsidRPr="000B5120">
        <w:rPr>
          <w:rFonts w:asciiTheme="minorHAnsi" w:hAnsiTheme="minorHAnsi" w:cstheme="minorHAnsi"/>
          <w:sz w:val="24"/>
          <w:szCs w:val="24"/>
        </w:rPr>
        <w:t>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092490" w:rsidRDefault="006D3A77" w:rsidP="00092490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092490" w:rsidRDefault="00092490" w:rsidP="002922BE">
      <w:pPr>
        <w:spacing w:before="480"/>
      </w:pPr>
    </w:p>
    <w:p w:rsidR="00092490" w:rsidRDefault="00092490" w:rsidP="002922BE">
      <w:pPr>
        <w:spacing w:before="480"/>
      </w:pPr>
    </w:p>
    <w:p w:rsidR="00092490" w:rsidRDefault="00092490" w:rsidP="002922BE">
      <w:pPr>
        <w:spacing w:before="480"/>
      </w:pP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F6" w:rsidRDefault="000E28F6" w:rsidP="003351F1">
      <w:pPr>
        <w:spacing w:before="0" w:after="0" w:line="240" w:lineRule="auto"/>
      </w:pPr>
      <w:r>
        <w:separator/>
      </w:r>
    </w:p>
  </w:endnote>
  <w:endnote w:type="continuationSeparator" w:id="0">
    <w:p w:rsidR="000E28F6" w:rsidRDefault="000E28F6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F6" w:rsidRDefault="000E28F6" w:rsidP="003351F1">
      <w:pPr>
        <w:spacing w:before="0" w:after="0" w:line="240" w:lineRule="auto"/>
      </w:pPr>
      <w:r>
        <w:separator/>
      </w:r>
    </w:p>
  </w:footnote>
  <w:footnote w:type="continuationSeparator" w:id="0">
    <w:p w:rsidR="000E28F6" w:rsidRDefault="000E28F6" w:rsidP="003351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92490"/>
    <w:rsid w:val="000B4C8A"/>
    <w:rsid w:val="000D07DC"/>
    <w:rsid w:val="000D387B"/>
    <w:rsid w:val="000E28F6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1498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16854"/>
    <w:rsid w:val="00953892"/>
    <w:rsid w:val="00955FA6"/>
    <w:rsid w:val="0096751A"/>
    <w:rsid w:val="009A3D09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B6B0B"/>
    <w:rsid w:val="00DE3901"/>
    <w:rsid w:val="00DF3A1C"/>
    <w:rsid w:val="00E04570"/>
    <w:rsid w:val="00E46224"/>
    <w:rsid w:val="00F05744"/>
    <w:rsid w:val="00F05F2A"/>
    <w:rsid w:val="00F226A4"/>
    <w:rsid w:val="00F4105C"/>
    <w:rsid w:val="00F42FF5"/>
    <w:rsid w:val="00F72E29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3740D6"/>
    <w:rsid w:val="00470C72"/>
    <w:rsid w:val="00493D82"/>
    <w:rsid w:val="007F22F5"/>
    <w:rsid w:val="00AC4963"/>
    <w:rsid w:val="00BB4743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6922-8FB4-4900-AF20-73CD9F90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2024-03-07T08:17:00Z</dcterms:created>
  <dcterms:modified xsi:type="dcterms:W3CDTF">2024-03-08T09:29:00Z</dcterms:modified>
</cp:coreProperties>
</file>