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na</w:t>
      </w:r>
      <w:r w:rsidR="00E26D59" w:rsidRPr="00E26D59">
        <w:rPr>
          <w:rFonts w:asciiTheme="minorHAnsi" w:hAnsiTheme="minorHAnsi" w:cstheme="minorHAnsi"/>
          <w:sz w:val="24"/>
          <w:szCs w:val="24"/>
        </w:rPr>
        <w:t xml:space="preserve"> </w:t>
      </w:r>
      <w:r w:rsidR="00EC58D7" w:rsidRPr="00EC58D7">
        <w:rPr>
          <w:rFonts w:asciiTheme="minorHAnsi" w:hAnsiTheme="minorHAnsi" w:cstheme="minorHAnsi"/>
          <w:sz w:val="24"/>
          <w:szCs w:val="24"/>
        </w:rPr>
        <w:t>dostaw</w:t>
      </w:r>
      <w:r w:rsidR="00EC58D7">
        <w:rPr>
          <w:rFonts w:asciiTheme="minorHAnsi" w:hAnsiTheme="minorHAnsi" w:cstheme="minorHAnsi"/>
          <w:sz w:val="24"/>
          <w:szCs w:val="24"/>
        </w:rPr>
        <w:t>ę</w:t>
      </w:r>
      <w:r w:rsidR="00EC58D7" w:rsidRPr="00EC58D7">
        <w:rPr>
          <w:rFonts w:asciiTheme="minorHAnsi" w:hAnsiTheme="minorHAnsi" w:cstheme="minorHAnsi"/>
          <w:sz w:val="24"/>
          <w:szCs w:val="24"/>
        </w:rPr>
        <w:t xml:space="preserve"> 10 sztuk desek WC </w:t>
      </w:r>
      <w:proofErr w:type="spellStart"/>
      <w:r w:rsidR="00EC58D7" w:rsidRPr="00EC58D7">
        <w:rPr>
          <w:rFonts w:asciiTheme="minorHAnsi" w:hAnsiTheme="minorHAnsi" w:cstheme="minorHAnsi"/>
          <w:sz w:val="24"/>
          <w:szCs w:val="24"/>
        </w:rPr>
        <w:t>łatwowypinalnych</w:t>
      </w:r>
      <w:proofErr w:type="spellEnd"/>
      <w:r w:rsidR="00EC58D7" w:rsidRPr="00EC58D7">
        <w:rPr>
          <w:rFonts w:asciiTheme="minorHAnsi" w:hAnsiTheme="minorHAnsi" w:cstheme="minorHAnsi"/>
          <w:sz w:val="24"/>
          <w:szCs w:val="24"/>
        </w:rPr>
        <w:t xml:space="preserve"> z Duroplastu, pasujących do miski WC podwieszanej „</w:t>
      </w:r>
      <w:proofErr w:type="spellStart"/>
      <w:r w:rsidR="00EC58D7" w:rsidRPr="00EC58D7">
        <w:rPr>
          <w:rFonts w:asciiTheme="minorHAnsi" w:hAnsiTheme="minorHAnsi" w:cstheme="minorHAnsi"/>
          <w:sz w:val="24"/>
          <w:szCs w:val="24"/>
        </w:rPr>
        <w:t>Roca</w:t>
      </w:r>
      <w:proofErr w:type="spellEnd"/>
      <w:r w:rsidR="00EC58D7" w:rsidRPr="00EC58D7">
        <w:rPr>
          <w:rFonts w:asciiTheme="minorHAnsi" w:hAnsiTheme="minorHAnsi" w:cstheme="minorHAnsi"/>
          <w:sz w:val="24"/>
          <w:szCs w:val="24"/>
        </w:rPr>
        <w:t xml:space="preserve"> GAP SQUARE” o nr REF: A346477000  do siedziby zamawiającego w Krakowie</w:t>
      </w:r>
      <w:r w:rsidR="00EC58D7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EB1D13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EB1D1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EB1D13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 wzorem umowy (jeśli dotyczy) i przyjmuję je bez zastrzeżeń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FD5" w:rsidRPr="00C03BE0">
        <w:rPr>
          <w:rFonts w:asciiTheme="minorHAnsi" w:hAnsiTheme="minorHAnsi" w:cstheme="minorHAnsi"/>
          <w:sz w:val="24"/>
          <w:szCs w:val="24"/>
        </w:rPr>
        <w:t>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="00FF5398"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</w:p>
    <w:p w:rsidR="00917EA8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B1D13" w:rsidRPr="00EB1D13" w:rsidRDefault="00EB1D13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B1D13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:rsidR="00CA781F" w:rsidRPr="00EB1D13" w:rsidRDefault="00EB1D13" w:rsidP="00EB1D13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B1D13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</w:t>
      </w:r>
      <w:r w:rsidR="0040444F" w:rsidRPr="00EB1D13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lastRenderedPageBreak/>
        <w:t>znajduję się w sytuacji ekonomicznej i finansowej zapewniającej wykonanie niniejszego zamówienia.</w:t>
      </w:r>
    </w:p>
    <w:p w:rsidR="00674404" w:rsidRPr="00674404" w:rsidRDefault="00674404" w:rsidP="00674404">
      <w:pPr>
        <w:pStyle w:val="Teksttreci0"/>
        <w:numPr>
          <w:ilvl w:val="0"/>
          <w:numId w:val="3"/>
        </w:numPr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że</w:t>
      </w:r>
      <w:r w:rsidRPr="00674404">
        <w:rPr>
          <w:rFonts w:asciiTheme="minorHAnsi" w:hAnsiTheme="minorHAnsi" w:cstheme="minorHAnsi"/>
          <w:sz w:val="24"/>
          <w:szCs w:val="24"/>
        </w:rPr>
        <w:t xml:space="preserve"> nie podlegam wykluczeniu na podstawie w art. 7 ustawy z dnia 13 kwietnia 2022 r. o szczególnych rozwiązaniach w zakresie przeciwdziałania wspieraniu agresji na Ukrainę oraz służących ochronie bezpieczeństwa narodowego (Dz. U. 2023 r. poz. 129;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1)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674404" w:rsidRPr="00674404" w:rsidRDefault="00674404" w:rsidP="00674404">
      <w:pPr>
        <w:pStyle w:val="Teksttreci0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2)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674404" w:rsidRPr="00C03BE0" w:rsidRDefault="00674404" w:rsidP="00674404">
      <w:pPr>
        <w:pStyle w:val="Teksttreci0"/>
        <w:shd w:val="clear" w:color="auto" w:fill="auto"/>
        <w:spacing w:before="120" w:after="120" w:line="360" w:lineRule="auto"/>
        <w:ind w:left="1440" w:right="-1" w:firstLine="0"/>
        <w:rPr>
          <w:rFonts w:asciiTheme="minorHAnsi" w:hAnsiTheme="minorHAnsi" w:cstheme="minorHAnsi"/>
          <w:sz w:val="24"/>
          <w:szCs w:val="24"/>
        </w:rPr>
      </w:pPr>
      <w:r w:rsidRPr="00674404">
        <w:rPr>
          <w:rFonts w:asciiTheme="minorHAnsi" w:hAnsiTheme="minorHAnsi" w:cstheme="minorHAnsi"/>
          <w:sz w:val="24"/>
          <w:szCs w:val="24"/>
        </w:rPr>
        <w:t>3)</w:t>
      </w:r>
      <w:r w:rsidRPr="00674404">
        <w:rPr>
          <w:rFonts w:asciiTheme="minorHAnsi" w:hAnsiTheme="minorHAnsi" w:cstheme="minorHAnsi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</w:t>
      </w:r>
      <w:r w:rsidRPr="00674404">
        <w:rPr>
          <w:rFonts w:asciiTheme="minorHAnsi" w:hAnsiTheme="minorHAnsi" w:cstheme="minorHAnsi"/>
          <w:sz w:val="24"/>
          <w:szCs w:val="24"/>
        </w:rPr>
        <w:lastRenderedPageBreak/>
        <w:t>będący taką jednostką dominującą od dnia 24 lutego 2022 r., o ile został wpisany na listę na podstawie decyzji w sprawie wpisu na listę rozstrzygającej o zastosowaniu środka, o którym mowa w art. 1 pkt 3.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publicznego.</w:t>
      </w:r>
    </w:p>
    <w:p w:rsidR="00917EA8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847E4F" w:rsidRPr="00847E4F" w:rsidRDefault="00E90516" w:rsidP="00847E4F">
      <w:pPr>
        <w:pStyle w:val="Akapitzlist"/>
        <w:tabs>
          <w:tab w:val="left" w:pos="284"/>
        </w:tabs>
        <w:spacing w:line="36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……………………………………………………………</w:t>
      </w:r>
    </w:p>
    <w:p w:rsidR="00847E4F" w:rsidRPr="00C03BE0" w:rsidRDefault="00847E4F" w:rsidP="00847E4F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469" w:rsidRDefault="00224469">
      <w:r>
        <w:separator/>
      </w:r>
    </w:p>
  </w:endnote>
  <w:endnote w:type="continuationSeparator" w:id="0">
    <w:p w:rsidR="00224469" w:rsidRDefault="0022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469" w:rsidRDefault="00224469">
      <w:r>
        <w:separator/>
      </w:r>
    </w:p>
  </w:footnote>
  <w:footnote w:type="continuationSeparator" w:id="0">
    <w:p w:rsidR="00224469" w:rsidRDefault="0022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24469"/>
    <w:rsid w:val="002379AB"/>
    <w:rsid w:val="00266A7D"/>
    <w:rsid w:val="002F5057"/>
    <w:rsid w:val="00300596"/>
    <w:rsid w:val="00307A4F"/>
    <w:rsid w:val="00356BC3"/>
    <w:rsid w:val="003B1B94"/>
    <w:rsid w:val="003D346F"/>
    <w:rsid w:val="0040444F"/>
    <w:rsid w:val="00483494"/>
    <w:rsid w:val="004C395B"/>
    <w:rsid w:val="004E00D5"/>
    <w:rsid w:val="00602A77"/>
    <w:rsid w:val="00623F17"/>
    <w:rsid w:val="00651FF1"/>
    <w:rsid w:val="00665EF1"/>
    <w:rsid w:val="00674404"/>
    <w:rsid w:val="006C2B41"/>
    <w:rsid w:val="006C2FD5"/>
    <w:rsid w:val="0070014B"/>
    <w:rsid w:val="00707283"/>
    <w:rsid w:val="007A6153"/>
    <w:rsid w:val="0080456D"/>
    <w:rsid w:val="00847E4F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D6E05"/>
    <w:rsid w:val="00BF7AE9"/>
    <w:rsid w:val="00C03BE0"/>
    <w:rsid w:val="00C36980"/>
    <w:rsid w:val="00C41A2A"/>
    <w:rsid w:val="00C56D0E"/>
    <w:rsid w:val="00C876DF"/>
    <w:rsid w:val="00CA781F"/>
    <w:rsid w:val="00D40ED0"/>
    <w:rsid w:val="00D44809"/>
    <w:rsid w:val="00DA7F63"/>
    <w:rsid w:val="00DC201F"/>
    <w:rsid w:val="00DC4C14"/>
    <w:rsid w:val="00E02D2F"/>
    <w:rsid w:val="00E26D59"/>
    <w:rsid w:val="00E64B0D"/>
    <w:rsid w:val="00E80662"/>
    <w:rsid w:val="00E90516"/>
    <w:rsid w:val="00EB1D13"/>
    <w:rsid w:val="00EC58D7"/>
    <w:rsid w:val="00ED1243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1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124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2023-03-24T11:41:00Z</dcterms:created>
  <dcterms:modified xsi:type="dcterms:W3CDTF">2023-03-24T11:41:00Z</dcterms:modified>
</cp:coreProperties>
</file>