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18052" w14:textId="77777777" w:rsidR="004B1EA8" w:rsidRPr="00C30629" w:rsidRDefault="00F407AF" w:rsidP="004B1EA8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Wzór-</w:t>
      </w:r>
      <w:r w:rsidRPr="00F407AF">
        <w:t xml:space="preserve"> </w:t>
      </w:r>
      <w:r w:rsidRPr="00F407AF">
        <w:rPr>
          <w:rFonts w:ascii="Cambria" w:eastAsia="Times New Roman" w:hAnsi="Cambria" w:cs="Times New Roman"/>
          <w:b/>
          <w:sz w:val="24"/>
          <w:szCs w:val="24"/>
          <w:lang w:eastAsia="ar-SA"/>
        </w:rPr>
        <w:t>cz. 2 dla KSSiP w Warszawie</w:t>
      </w:r>
    </w:p>
    <w:p w14:paraId="48C4929F" w14:textId="77777777" w:rsidR="00967094" w:rsidRDefault="004B1EA8" w:rsidP="004B1EA8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U</w:t>
      </w:r>
      <w:r w:rsidRPr="00C30629">
        <w:rPr>
          <w:rFonts w:ascii="Cambria" w:eastAsia="Times New Roman" w:hAnsi="Cambria" w:cs="Times New Roman"/>
          <w:b/>
          <w:sz w:val="24"/>
          <w:szCs w:val="24"/>
          <w:lang w:eastAsia="ar-SA"/>
        </w:rPr>
        <w:t>mowa nr  ……………/201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9</w:t>
      </w:r>
      <w:r w:rsidR="00967094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</w:p>
    <w:p w14:paraId="3839A685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d</w:t>
      </w:r>
      <w:r w:rsidRPr="00C30629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otyczy postępowania nr  </w:t>
      </w:r>
      <w:r w:rsidR="00F407AF" w:rsidRPr="00F407AF">
        <w:rPr>
          <w:rFonts w:ascii="Cambria" w:eastAsia="Times New Roman" w:hAnsi="Cambria" w:cs="Times New Roman"/>
          <w:b/>
          <w:sz w:val="24"/>
          <w:szCs w:val="24"/>
          <w:lang w:eastAsia="ar-SA"/>
        </w:rPr>
        <w:t>BD-V.2611.58.2019</w:t>
      </w:r>
    </w:p>
    <w:p w14:paraId="16B5FE1B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Times New Roman"/>
          <w:i/>
          <w:smallCaps/>
          <w:color w:val="FFFFFF"/>
          <w:spacing w:val="40"/>
          <w:sz w:val="24"/>
          <w:szCs w:val="24"/>
          <w:lang w:eastAsia="ar-SA"/>
        </w:rPr>
      </w:pPr>
      <w:r w:rsidRPr="00C30629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</w:p>
    <w:p w14:paraId="5EE217B7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22B4B361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zawarta w dniu </w:t>
      </w:r>
      <w:r w:rsidRPr="009A4038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………….……………..  r.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pomiędzy;</w:t>
      </w:r>
    </w:p>
    <w:p w14:paraId="0952594C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37386FE8" w14:textId="77777777" w:rsidR="004B1EA8" w:rsidRPr="00C30629" w:rsidRDefault="004B1EA8" w:rsidP="004B1EA8">
      <w:pPr>
        <w:suppressAutoHyphens/>
        <w:spacing w:line="240" w:lineRule="auto"/>
        <w:ind w:hanging="3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Krajową Szkołą Sądownictwa i Prokuratury </w:t>
      </w:r>
      <w:r w:rsidRPr="00AC2DAB">
        <w:rPr>
          <w:rFonts w:ascii="Cambria" w:eastAsia="Times New Roman" w:hAnsi="Cambria" w:cs="Arial"/>
          <w:sz w:val="24"/>
          <w:szCs w:val="24"/>
          <w:lang w:eastAsia="ar-SA"/>
        </w:rPr>
        <w:t>z siedzibą w Krakowie, 31-547 Kraków, ul. Przy Rondzie 5,</w:t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posiadającą numer identyfikacji podatkowej NIP: 7010027949, REGON: 140580428, działając na podstawie przepisów ustawy z dnia 23 stycznia 2009r. o Krajowej Szkole Sądownictwa i Prokuratury (Dz. U. z 201</w:t>
      </w:r>
      <w:r w:rsidR="00967094">
        <w:rPr>
          <w:rFonts w:ascii="Cambria" w:eastAsia="Times New Roman" w:hAnsi="Cambria" w:cs="Arial"/>
          <w:sz w:val="24"/>
          <w:szCs w:val="24"/>
          <w:lang w:eastAsia="ar-SA"/>
        </w:rPr>
        <w:t>9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roku poz. </w:t>
      </w:r>
      <w:r w:rsidR="00967094">
        <w:rPr>
          <w:rFonts w:ascii="Cambria" w:eastAsia="Times New Roman" w:hAnsi="Cambria" w:cs="Arial"/>
          <w:sz w:val="24"/>
          <w:szCs w:val="24"/>
          <w:lang w:eastAsia="ar-SA"/>
        </w:rPr>
        <w:t>1042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ze zm.), reprezentowaną przez:</w:t>
      </w:r>
    </w:p>
    <w:p w14:paraId="0B29F312" w14:textId="77777777" w:rsidR="004B1EA8" w:rsidRPr="00C30629" w:rsidRDefault="004B1EA8" w:rsidP="004B1EA8">
      <w:pPr>
        <w:suppressAutoHyphens/>
        <w:spacing w:after="0" w:line="240" w:lineRule="auto"/>
        <w:ind w:hanging="3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Panią Małgorzatę Manowską - Dyrektora Krajowej Szkoły Sądownictwa </w:t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br/>
        <w:t xml:space="preserve">i Prokuratury </w:t>
      </w:r>
    </w:p>
    <w:p w14:paraId="635EC092" w14:textId="77777777" w:rsidR="004B1EA8" w:rsidRDefault="004B1EA8" w:rsidP="004B1EA8">
      <w:pPr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450E825F" w14:textId="77777777" w:rsidR="004B1EA8" w:rsidRPr="00C30629" w:rsidRDefault="004B1EA8" w:rsidP="004B1EA8">
      <w:pPr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zwaną w dalszej części </w:t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„Zamawiającym” lub KSSiP</w:t>
      </w:r>
    </w:p>
    <w:p w14:paraId="58AC4E7A" w14:textId="77777777" w:rsidR="004B1EA8" w:rsidRPr="00AC2DAB" w:rsidRDefault="004B1EA8" w:rsidP="004B1EA8">
      <w:pPr>
        <w:suppressAutoHyphens/>
        <w:spacing w:before="240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AC2DAB">
        <w:rPr>
          <w:rFonts w:ascii="Cambria" w:eastAsia="Times New Roman" w:hAnsi="Cambria" w:cs="Arial"/>
          <w:bCs/>
          <w:sz w:val="24"/>
          <w:szCs w:val="24"/>
          <w:lang w:eastAsia="ar-SA"/>
        </w:rPr>
        <w:t>a</w:t>
      </w:r>
    </w:p>
    <w:p w14:paraId="654B8199" w14:textId="77777777" w:rsidR="004B1EA8" w:rsidRPr="00D33147" w:rsidRDefault="00967094" w:rsidP="004B1EA8">
      <w:pPr>
        <w:keepNext/>
        <w:suppressAutoHyphens/>
        <w:spacing w:after="0" w:line="240" w:lineRule="auto"/>
        <w:jc w:val="both"/>
        <w:outlineLvl w:val="5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B1EA8" w:rsidRPr="00D33147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, </w:t>
      </w:r>
      <w:r w:rsidR="004B1EA8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 </w:t>
      </w:r>
      <w:r w:rsidR="004B1EA8" w:rsidRPr="00D33147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reprezentowana przez: </w:t>
      </w:r>
      <w:r w:rsidR="004B1EA8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 </w:t>
      </w:r>
    </w:p>
    <w:p w14:paraId="1CB7BE46" w14:textId="77777777" w:rsidR="004B1EA8" w:rsidRDefault="004B1EA8" w:rsidP="004B1EA8">
      <w:pPr>
        <w:keepNext/>
        <w:suppressAutoHyphens/>
        <w:spacing w:after="0" w:line="240" w:lineRule="auto"/>
        <w:jc w:val="both"/>
        <w:outlineLvl w:val="5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500B484A" w14:textId="77777777" w:rsidR="004B1EA8" w:rsidRPr="00C30629" w:rsidRDefault="00967094" w:rsidP="004B1EA8">
      <w:pPr>
        <w:keepNext/>
        <w:suppressAutoHyphens/>
        <w:spacing w:after="0" w:line="240" w:lineRule="auto"/>
        <w:jc w:val="both"/>
        <w:outlineLvl w:val="5"/>
        <w:rPr>
          <w:rFonts w:ascii="Cambria" w:eastAsia="Times New Roman" w:hAnsi="Cambria" w:cs="Arial"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Pana/Panią ………………………………………………………………………………………………………….</w:t>
      </w:r>
      <w:r w:rsidR="004B1EA8" w:rsidRPr="00C3062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,</w:t>
      </w:r>
    </w:p>
    <w:p w14:paraId="5BE115F3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zwaną w dalszej części umowy </w:t>
      </w:r>
      <w:r w:rsidRPr="00C30629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"Wykonawcą",</w:t>
      </w:r>
    </w:p>
    <w:p w14:paraId="6513E7A9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</w:p>
    <w:p w14:paraId="47AB3D2C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Cs/>
          <w:sz w:val="24"/>
          <w:szCs w:val="24"/>
          <w:lang w:eastAsia="ar-SA"/>
        </w:rPr>
        <w:t>łącznie zwanymi</w:t>
      </w:r>
      <w:r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 „</w:t>
      </w:r>
      <w:r w:rsidRPr="00C30629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Stronami”,</w:t>
      </w:r>
    </w:p>
    <w:p w14:paraId="0F56A7B7" w14:textId="77777777" w:rsidR="004B1EA8" w:rsidRPr="00C30629" w:rsidRDefault="004B1EA8" w:rsidP="004B1EA8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0A6CCC15" w14:textId="77777777" w:rsidR="00967094" w:rsidRPr="007B5895" w:rsidRDefault="00967094" w:rsidP="00967094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po przeprowadzeniu postępowania o udzielenie zamówienia publicznego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br/>
        <w:t xml:space="preserve">, </w:t>
      </w:r>
      <w:r w:rsidRPr="007B5895">
        <w:rPr>
          <w:rFonts w:ascii="Cambria" w:eastAsia="Times New Roman" w:hAnsi="Cambria" w:cs="Arial"/>
          <w:bCs/>
          <w:sz w:val="24"/>
          <w:szCs w:val="24"/>
          <w:lang w:eastAsia="ar-SA"/>
        </w:rPr>
        <w:t>zgodnie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z art. 138 o  ustawy z dnia 29 stycznia 2004 r. - Prawo zamówień publicznych </w:t>
      </w:r>
      <w:r w:rsidRPr="007B5895">
        <w:rPr>
          <w:rFonts w:ascii="Cambria" w:eastAsia="Times New Roman" w:hAnsi="Cambria" w:cs="Times New Roman"/>
          <w:sz w:val="24"/>
          <w:szCs w:val="24"/>
        </w:rPr>
        <w:t>(j.t. Dz. U. z 2018 roku poz.  1986)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  pn. „Ochrona fizyczna osób i mienia świadczona na rzecz Krajowej Szkoły Sądownictwa i Prokuratury w lokalizacjach: Kraków, ul. Przy Rondzie 5” oraz zgodnie z ofertą Wykonawcy  z dnia   …………………………201</w:t>
      </w:r>
      <w:r>
        <w:rPr>
          <w:rFonts w:ascii="Cambria" w:eastAsia="Times New Roman" w:hAnsi="Cambria" w:cs="Arial"/>
          <w:sz w:val="24"/>
          <w:szCs w:val="24"/>
          <w:lang w:eastAsia="ar-SA"/>
        </w:rPr>
        <w:t>9r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. stanowiącą załącznik nr 1 do niniejszej umowy.</w:t>
      </w:r>
    </w:p>
    <w:p w14:paraId="0ADE08BD" w14:textId="77777777" w:rsidR="004B1EA8" w:rsidRPr="00C30629" w:rsidRDefault="004B1EA8" w:rsidP="004B1EA8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0301FC9A" w14:textId="77777777" w:rsidR="004B1EA8" w:rsidRPr="00C30629" w:rsidRDefault="004B1EA8" w:rsidP="004B1EA8">
      <w:pPr>
        <w:suppressAutoHyphens/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§ 1</w:t>
      </w:r>
    </w:p>
    <w:p w14:paraId="7E444D6C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PRZEDMIOT I ZAKRES UMOWY</w:t>
      </w:r>
    </w:p>
    <w:p w14:paraId="1D5B3242" w14:textId="77777777" w:rsidR="004B1EA8" w:rsidRPr="00C30629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Przedmiotem umowy jest ochrona fizyczna mienia świadczona na rzecz Krajowej Szkoły Sądownictwa i Prokuratury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Warszawie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834ADE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(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dalej: „</w:t>
      </w:r>
      <w:r w:rsidRPr="00834ADE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KSSiP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”</w:t>
      </w:r>
      <w:r w:rsidRPr="00834ADE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)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obiekcie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położonym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przy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ul.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Pawła Lipowczana 3, zwanego w dalszej części umowy Obiektem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</w:p>
    <w:p w14:paraId="4EA3C87F" w14:textId="18F8EEF5" w:rsidR="004B1EA8" w:rsidRPr="00C30629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 xml:space="preserve">Usługa określona w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ust.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1 świadczona będzie zgodnie z obowiązującymi przepisami, w szczególności wymogami określonymi ustawą z dnia 22 sierpnia 1997 r. </w:t>
      </w:r>
      <w:r w:rsidR="00BF5EB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 ochronie osób i </w:t>
      </w:r>
      <w:r w:rsidRPr="00834ADE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mienia (</w:t>
      </w:r>
      <w:proofErr w:type="spellStart"/>
      <w:r w:rsidRPr="0069002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69002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 U. z 2018 r. poz. 2142 ze zm.).</w:t>
      </w:r>
      <w:r w:rsidRPr="00C30629">
        <w:rPr>
          <w:rFonts w:ascii="Cambria" w:eastAsia="Calibri" w:hAnsi="Cambria" w:cs="Arial"/>
          <w:b/>
          <w:bCs/>
          <w:kern w:val="1"/>
          <w:sz w:val="24"/>
          <w:szCs w:val="24"/>
          <w:lang w:eastAsia="ar-SA"/>
        </w:rPr>
        <w:t xml:space="preserve"> </w:t>
      </w:r>
    </w:p>
    <w:p w14:paraId="7C4F84A7" w14:textId="20F3E9B3" w:rsidR="004B1EA8" w:rsidRPr="009A4038" w:rsidRDefault="004B1EA8" w:rsidP="004B1EA8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Stała bezpośrednia ochrona fizyczna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mienia będzie świadczona w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obiekcie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KSSiP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przez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jednego </w:t>
      </w:r>
      <w:r w:rsidR="009F536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pracownika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BF5EB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ochrony fizycznej przez</w:t>
      </w:r>
      <w:r>
        <w:rPr>
          <w:rFonts w:ascii="Cambria" w:eastAsia="Calibri" w:hAnsi="Cambria" w:cs="Arial"/>
          <w:color w:val="000000"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color w:val="000000"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całą dobę </w:t>
      </w: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przez wszystkie </w:t>
      </w:r>
      <w:r w:rsidR="00BF5EB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dni tygodnia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</w:p>
    <w:p w14:paraId="11A0F6AD" w14:textId="77777777" w:rsidR="004B1EA8" w:rsidRPr="00C30629" w:rsidRDefault="004B1EA8" w:rsidP="004B1EA8">
      <w:pPr>
        <w:suppressAutoHyphens/>
        <w:spacing w:after="0"/>
        <w:ind w:left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</w:p>
    <w:p w14:paraId="67241600" w14:textId="77777777" w:rsidR="004B1EA8" w:rsidRPr="002C1EC4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Ochrona budynku realizowana będzie w formie bezpośredniej ochrony fizycznej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</w:p>
    <w:p w14:paraId="6E6CDEF4" w14:textId="77777777" w:rsidR="004B1EA8" w:rsidRPr="005132A7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Ochrona fizyczna Obiektu będzie wspomagana przez zmotoryzowane patrole interwencyjne, za co Z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amawiający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nie będzie ponosił żadnych dodatkowych opłat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 która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polegać będzie na przyjeździe patrolu interwencyjnego do Obiektu po otrzymaniu sygnału alarmowego (użyciu przycisku antynapadowego przez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pracownika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ochrony).</w:t>
      </w:r>
      <w:r w:rsidRPr="002C1EC4">
        <w:t xml:space="preserve"> </w:t>
      </w:r>
    </w:p>
    <w:p w14:paraId="61B2387D" w14:textId="77777777" w:rsidR="004B1EA8" w:rsidRPr="005132A7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 ramach niniejszej Umowy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Wykonawca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umożliwi Z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amawiającemu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poprzez wskazaną stronę internetową podgląd do informacji i sygnałów przesyłanych przez system Active </w:t>
      </w:r>
      <w:proofErr w:type="spellStart"/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Guard</w:t>
      </w:r>
      <w:proofErr w:type="spellEnd"/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. Strony ustalają dla Z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amawiającego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następujący login: (adres e-mail) …………………….. i hasło: (min. liczba znaków 6 w tym min. dwie cyfry) …………..… do identyfikacji Z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amawiającego</w:t>
      </w:r>
      <w:r w:rsidRPr="002C1EC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na stronie www.”</w:t>
      </w:r>
    </w:p>
    <w:p w14:paraId="0D2E0B60" w14:textId="77777777" w:rsidR="004B1EA8" w:rsidRPr="00C30629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Wykonawca w toku wykonywania umowy zobowiązany będzie do postępowania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z należytą starannością i do posiadania ubezpieczenia od odpowiedzialności cywilnej za ewentualne szkody wyrządzone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zawinioną,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niewłaściwą ochroną.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</w:p>
    <w:p w14:paraId="3A770DEF" w14:textId="77777777" w:rsidR="004B1EA8" w:rsidRPr="00C30629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Każda osoba wykonująca obowiązki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pracownika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w Krajowej Szkole Sądownictwa i Prokuratury powinna posiadać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odpowiednie przeszkolenie przed rozpoczęciem wykonywania czynności ochrony na terenie Obiektu.</w:t>
      </w:r>
    </w:p>
    <w:p w14:paraId="045E5C2D" w14:textId="77777777" w:rsidR="004B1EA8" w:rsidRPr="005132A7" w:rsidRDefault="009D2B0A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</w:t>
      </w:r>
      <w:r w:rsidR="004B1EA8"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powinni wykazywać się następującymi cechami osobowościowymi: wysoka kultura osobista, </w:t>
      </w:r>
      <w:r w:rsidR="003B664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spokojny</w:t>
      </w:r>
      <w:r w:rsidR="004B1EA8"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temperament i </w:t>
      </w:r>
      <w:r w:rsidR="003B664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miłe </w:t>
      </w:r>
      <w:r w:rsidR="004B1EA8"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usposobienie, otwartość na chęć niesienia pomocy, umiejętność pracy w zespole.</w:t>
      </w:r>
      <w:r w:rsidR="004B1EA8" w:rsidRPr="005132A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4B1EA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</w:p>
    <w:p w14:paraId="3302CF5D" w14:textId="6A72E20A" w:rsidR="004B1EA8" w:rsidRPr="00C30629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ochrony, chroniący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obiekt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będą prowadzić gospodarkę jego kluczami,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tj. będą zobowiązane wpisywać datę, godzinę, imię i nazwisko osoby pobierającej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i zdającej klucze oraz żądać potwierdzenia pobrania (zdania) klucza, poprzez złożenie czytelnego podpisu. Osoba pobierająca klucz powinna okazać dokument potwierdzający pracę (zatrudn</w:t>
      </w: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ienie)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KSSiP lub identyfikator firmy potwierdzający wykonywanie usług na rzecz KSSiP (np.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p.poż, serwis techniczny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). </w:t>
      </w:r>
    </w:p>
    <w:p w14:paraId="0DD9F24A" w14:textId="54568827" w:rsidR="004B1EA8" w:rsidRPr="005132A7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Wykonawca wyposaży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pracowników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ochrony, chroniących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obiekt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ubrania służbowe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kolorze ciemnym,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identyfikatory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z imieniem i nazwiskiem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oraz sprzęt niezbędny do prawidłowego wykonywania zadań, którego użycie powinno skutkować przyjazdem grupy interwencyjnej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oraz  telefon komórkowy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lastRenderedPageBreak/>
        <w:t xml:space="preserve">lub bezprzewodowy system łączności z możliwością komunikowania się z każdego punktu obiektu (posiadający stosowny certyfikat). </w:t>
      </w:r>
    </w:p>
    <w:p w14:paraId="7D30A9A4" w14:textId="77777777" w:rsidR="004B1EA8" w:rsidRPr="005132A7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Bezpośrednio po wyjściu ostatniej osoby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przebywającej w Obiekcie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,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powinien sprawdzić czy w budynku są pozamykane wszystkie okna, wyłączone grzejniki,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wygaszone oświetlenie i </w:t>
      </w:r>
      <w:r w:rsidRPr="005132A7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zakręcona woda, itp. </w:t>
      </w:r>
    </w:p>
    <w:p w14:paraId="4EE8F196" w14:textId="77777777" w:rsidR="004B1EA8" w:rsidRPr="00F65492" w:rsidRDefault="009D2B0A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zobowiązani są na bieżąco 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 niezwłocznie 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informować 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o 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zaistniałych zdarzeniach Z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amawiającego 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oraz 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 razie konieczności 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odpowiednie służby: 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patrol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interwencyjn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y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, Straż Pożarną, Policję, itd., a także odnotowywać wszystkie takie sytuacje w dzienniku.</w:t>
      </w:r>
      <w:r w:rsidR="004B1EA8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</w:p>
    <w:p w14:paraId="5988EED1" w14:textId="1DE6D7A5" w:rsidR="003B6641" w:rsidRPr="00F65492" w:rsidRDefault="003B6641" w:rsidP="003B6641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Zamawiaj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ą</w:t>
      </w:r>
      <w:proofErr w:type="spellStart"/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cy</w:t>
      </w:r>
      <w:proofErr w:type="spellEnd"/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zastrzega, iż w przypadku braku lub błędnej reakcji </w:t>
      </w:r>
      <w:proofErr w:type="spellStart"/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pracowniaka</w:t>
      </w:r>
      <w:proofErr w:type="spellEnd"/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skutkującej nieuzasadnionym powiadomieniem Straży Pożarnej (fałszywy alarm) Wykonawca zostanie obciążony kosztami </w:t>
      </w:r>
      <w:r w:rsidR="00F65492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interwencji</w:t>
      </w:r>
      <w:r w:rsidR="00F65492"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jednostki interwencyjnej PSP.</w:t>
      </w:r>
    </w:p>
    <w:p w14:paraId="753EB445" w14:textId="4926B5B3" w:rsidR="004B1EA8" w:rsidRPr="00434E80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</w:pP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Zamawiający wymaga, aby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ochrony posiadali znajomość języka polskiego w stopniu komunikatywnym. W przypadku, gdy ww. osoby nie będą posiadały znajomości języka polskiego w stopniu komunikatywnym na okres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 dla potrzeb realizacji przedmiotu zamówienia Wykonawca zobowiązany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jest zapewnić tłumacza na własny koszt i własnym staraniem.</w:t>
      </w:r>
    </w:p>
    <w:p w14:paraId="0196ADF0" w14:textId="77777777" w:rsidR="004B1EA8" w:rsidRPr="00B34F3A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Zmiana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9D2B0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pracowników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nie może trwać dłużej niż 2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4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godzin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y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.</w:t>
      </w:r>
    </w:p>
    <w:p w14:paraId="0C9B6ED6" w14:textId="77777777" w:rsidR="004B1EA8" w:rsidRPr="00C30629" w:rsidRDefault="009D2B0A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 muszą mieć zapewnioną możliwość połączenia się z centralą Wykonawcy, za pomocą własnych środków łączności</w:t>
      </w:r>
      <w:r w:rsidR="004B1EA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, np. poprzez system Active </w:t>
      </w:r>
      <w:proofErr w:type="spellStart"/>
      <w:r w:rsidR="004B1EA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Guard</w:t>
      </w:r>
      <w:proofErr w:type="spellEnd"/>
      <w:r w:rsidR="004B1EA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lub telefon komórkowy</w:t>
      </w:r>
      <w:r w:rsidR="004B1EA8"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. </w:t>
      </w:r>
    </w:p>
    <w:p w14:paraId="41F7C662" w14:textId="77777777" w:rsidR="004B1EA8" w:rsidRPr="00B34F3A" w:rsidRDefault="004B1EA8" w:rsidP="004B1EA8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Sporządzenie i uzgodnienie z Zamawiającym „Instrukcji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Ochrony Obiektu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” nastąpi 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w </w:t>
      </w:r>
      <w:r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terminie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10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dni roboczych od daty rozpoczęcia świadczenia usługi. Ostateczne podpisanie „Instrukcji” przez Strony umowy nastąpi nie później niż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30</w:t>
      </w:r>
      <w:r w:rsidRPr="00C3062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dni od daty rozpoczęcia służby.</w:t>
      </w:r>
    </w:p>
    <w:p w14:paraId="59827D3F" w14:textId="77777777" w:rsidR="00967094" w:rsidRPr="00967094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Sporządzenie i uzgodnienie z Zamawiającym „Instrukcji pełnienia służby” nastąpi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w terminie 14 dni roboczych od daty rozpoczęcia świadczenia usługi. Ostateczne podpisanie „Instrukcji” przez Strony umowy nastąpi nie później niż 30 dni od daty rozpoczęcia służby.</w:t>
      </w:r>
    </w:p>
    <w:p w14:paraId="7E0BC1BC" w14:textId="77777777" w:rsidR="00967094" w:rsidRPr="00967094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Dostarczenie Zamawiającemu wykazu </w:t>
      </w:r>
      <w:r w:rsidR="009D2B0A"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pracowników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ochrony, którzy będą uczestniczyć w wykonaniu zamówienia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 nastąpi 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najpóźniej w dniu podpisania umowy.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Wykaz pracowników ochrony będzie stanowił załącznik nr 3 do umowy</w:t>
      </w:r>
      <w:r w:rsidRPr="00967094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  <w:r w:rsidRPr="0096709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</w:p>
    <w:p w14:paraId="2414400F" w14:textId="77777777" w:rsidR="00967094" w:rsidRPr="00967094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96709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oświadcza, że ww. obiekty nie są objęte ewidencją obszarów, obiektów </w:t>
      </w:r>
      <w:r w:rsidRPr="00967094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i urządzeń podlegających obowiązkowej ochronie w świetle przepisów ustawy.</w:t>
      </w:r>
    </w:p>
    <w:p w14:paraId="37EA558B" w14:textId="77777777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>Zamawiający wymaga zatrudnienia przez Wykonawcę lub Podwykonawcę na podstawie umowy o pracę w rozumieniu przepisów ustawy z dnia 26 czerwca 1974 r. - Kodeks pracy (Dz. U.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r., poz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. 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1040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późn</w:t>
      </w:r>
      <w:proofErr w:type="spellEnd"/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. 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zm.) osób  wykonujących czynności </w:t>
      </w:r>
      <w:r w:rsidRPr="00F65492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bezpośredniej ochrony fizycznej osób i mienia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</w:p>
    <w:p w14:paraId="33E08406" w14:textId="6C667553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W/w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osoby</w:t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 muszą być zatrudnione przez cały okres realizacji zamówienia, </w:t>
      </w:r>
      <w:r w:rsidR="003E113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a w przypadku rozwiązania stosunku pracy przez którąkolwiek ze stron przed zakończeniem tego okresu, Wykonawca będzie zobowiązany do zatrudnienia </w:t>
      </w:r>
      <w:r w:rsidR="003E113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>na to miejsce innej osoby</w:t>
      </w:r>
      <w:r w:rsidRPr="007B589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7359B71" w14:textId="31AFDA47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zastrzega sobie prawo kontroli realizacji obowiązków wynikających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 niniejszej umowy, w tym w szczególności wskazanych w ust.</w:t>
      </w:r>
      <w:r w:rsidR="00A9375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22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ramach kontroli Zamawiający uprawniony jest w szczególności do: </w:t>
      </w:r>
    </w:p>
    <w:p w14:paraId="6E991FE8" w14:textId="4255A9A3" w:rsidR="00967094" w:rsidRPr="007B5895" w:rsidRDefault="00967094" w:rsidP="00967094">
      <w:pPr>
        <w:numPr>
          <w:ilvl w:val="3"/>
          <w:numId w:val="18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żądania oświadczeń i dokumentów w zakresie potwierdzenia spełniania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ww. wymogów i dokonywania ich oceny,</w:t>
      </w:r>
    </w:p>
    <w:p w14:paraId="0369E9AB" w14:textId="77777777" w:rsidR="00967094" w:rsidRPr="007B5895" w:rsidRDefault="00967094" w:rsidP="00967094">
      <w:pPr>
        <w:numPr>
          <w:ilvl w:val="3"/>
          <w:numId w:val="18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14:paraId="1135E545" w14:textId="77777777" w:rsidR="00967094" w:rsidRPr="007B5895" w:rsidRDefault="00967094" w:rsidP="00967094">
      <w:pPr>
        <w:numPr>
          <w:ilvl w:val="3"/>
          <w:numId w:val="18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przeprowadzania kontroli na miejscu wykonywania świadczenia.</w:t>
      </w:r>
    </w:p>
    <w:p w14:paraId="5BA9389E" w14:textId="6B59B5DE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 trakcie realizacji zamówienia na każde wezwanie Zamawiającego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wyznaczonym w tym wezwaniu terminie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Wykonawca przedłoży Zamawiającemu wskazane poniżej dowody w celu potwierdzenia spełnienia wymogu zatrudnienia na podstawie umowy o pracę przez Wykonawcę lub Podwykonawcę osób wykonujących wskazane 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ust. </w:t>
      </w:r>
      <w:r w:rsidR="00A9375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22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czynności w trakcie realizacji zamówienia:</w:t>
      </w:r>
    </w:p>
    <w:p w14:paraId="05EDFA37" w14:textId="6BA2F5D0" w:rsidR="00967094" w:rsidRPr="007B5895" w:rsidRDefault="00967094" w:rsidP="00967094">
      <w:pPr>
        <w:numPr>
          <w:ilvl w:val="4"/>
          <w:numId w:val="19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oświadczenie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odwykonawcy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na podstawie umowy o pracę wraz ze wskazaniem liczby tych osób, rodzaju umowy o pracę i wymiaru etatu oraz podpis osoby uprawnionej do złożenia oświadczenia w imieniu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odwykonawcy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;</w:t>
      </w:r>
    </w:p>
    <w:p w14:paraId="15A4CA47" w14:textId="17257CCE" w:rsidR="00967094" w:rsidRPr="007B5895" w:rsidRDefault="00967094" w:rsidP="00967094">
      <w:pPr>
        <w:numPr>
          <w:ilvl w:val="4"/>
          <w:numId w:val="19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poświadczoną za zgodność z oryginałem odpowiednio przez Wykonawcę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 sposób zapewniający ochronę danych osobowych pracowników, zgodnie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 przepisami ustawy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 dnia 10 maja 2018 r. o ochronie danych osobowych(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Dz.U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poz.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1781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).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(tj. w szczególności bez adresów, nr PESEL pracowników).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Imię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  <w:t xml:space="preserve">i nazwisko pracownika nie podlega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anonimizacji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Informacje takie jak: data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 xml:space="preserve">zawarcia umowy, rodzaj umowy o pracę i wymiar etatu powinny być możliwe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do zidentyfikowania;</w:t>
      </w:r>
    </w:p>
    <w:p w14:paraId="6DF0C568" w14:textId="77777777" w:rsidR="00967094" w:rsidRPr="007B5895" w:rsidRDefault="00967094" w:rsidP="00967094">
      <w:pPr>
        <w:numPr>
          <w:ilvl w:val="4"/>
          <w:numId w:val="19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zaświadczenie właściwego oddziału ZUS, potwierdzające opłacanie przez Wykonawcę lub Podwykonawcę składek na ubezpieczenia społeczne i zdrowotne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z tytułu zatrudnienia na podstawie umów o pracę za ostatni okres rozliczeniowy;</w:t>
      </w:r>
    </w:p>
    <w:p w14:paraId="48D208CA" w14:textId="1431B16C" w:rsidR="00967094" w:rsidRPr="007B5895" w:rsidRDefault="00967094" w:rsidP="00967094">
      <w:pPr>
        <w:numPr>
          <w:ilvl w:val="4"/>
          <w:numId w:val="19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oświadczoną za zgodność z oryginałem odpowiednio przez Wykonawcę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lub Podwykonawcę kopię dowodu potwierdzającego zgłoszenie pracownika przez pracodawcę do ubezpieczeń, zanonimizowaną w sposób zapewniający ochronę danych osobowych pracowników, zgodnie z przepisami ustawy z dnia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10 maja 2018r.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 ochronie danych osobowych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Dz.U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 poz. 1781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).</w:t>
      </w:r>
    </w:p>
    <w:p w14:paraId="3CA7F756" w14:textId="77777777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 tytułu niespełnienia przez Wykonawcę lub Podwykonawcę wymogu zatrudnienia na podstawie umowy o pracę osób wykonujących wskazane w ust.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28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czynności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Zamawiający przewiduje sankcję w postaci obowiązku zapłaty przez Wyko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n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wcę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kary umownej w wysokości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0,5% wartości brutto umowy określonej w § 7 ust.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  <w:t xml:space="preserve">1 Umowy a także sankcję odstąpienia przez Zamawiającego od niniejszej umowy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  <w:t>z winy Wykonawcy. Zamawiający ma prawo odstąpić od umowy w terminie 20 dni od powzięcia informacji o okolicznościach będących podstawą do odstąpienia.</w:t>
      </w:r>
    </w:p>
    <w:p w14:paraId="12C882CD" w14:textId="77777777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Niezłożenie przez Wykonawcę w wyznaczonym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amawiającego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28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czynności.</w:t>
      </w:r>
    </w:p>
    <w:p w14:paraId="314E9CCF" w14:textId="77777777" w:rsidR="00967094" w:rsidRPr="007B5895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FE27CBA" w14:textId="517033C1" w:rsidR="00967094" w:rsidRPr="00967094" w:rsidRDefault="00967094" w:rsidP="00967094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zastrzega sobie prawo do kontroli wypełnienia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przez Wykonawcę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zobowiązania określonego w poza cenowym kryterium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doświadczenie pracowników.</w:t>
      </w:r>
      <w:r w:rsidRPr="007B5895">
        <w:rPr>
          <w:rFonts w:ascii="Cambria" w:eastAsia="Times New Roman" w:hAnsi="Cambria" w:cs="Times New Roman"/>
          <w:bCs/>
          <w:sz w:val="20"/>
          <w:szCs w:val="24"/>
          <w:lang w:val="x-none"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Wykonawca zobowiązany jest na żądanie Zamawiającego przedłoży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ć Zamawiającemu,  w terminie nie dłuższym niż 10 dni roboczych , dowody  wskazane przez Zamawiającego mające na celu kontrolę,  czy wypełnione zostają przez Wykonawcę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zobowiązania określonego w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pozacenowym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kryterium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doświadczenie pracowników. 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Niezłożenie przez Wykonawcę w wyznaczonym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Zamawiającego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terminie żądanych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niego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dow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odów,  będzie uprawniało Zamawiającego do odstąpienia od umowy z winy Wykonawcy oraz do naliczenia </w:t>
      </w:r>
      <w:r w:rsidR="003E11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 tego tytułu kary umownej wskazanej § 4 ust. 2 pkt b).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</w:p>
    <w:p w14:paraId="1ED7C902" w14:textId="77777777" w:rsidR="004B1EA8" w:rsidRDefault="004B1EA8" w:rsidP="004B1EA8">
      <w:pPr>
        <w:suppressAutoHyphens/>
        <w:ind w:left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</w:p>
    <w:p w14:paraId="5747189C" w14:textId="77777777" w:rsidR="00E420CE" w:rsidRPr="00E420CE" w:rsidRDefault="00E420CE" w:rsidP="004B1EA8">
      <w:pPr>
        <w:suppressAutoHyphens/>
        <w:ind w:left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</w:p>
    <w:p w14:paraId="5D87EC11" w14:textId="77777777" w:rsidR="004B1EA8" w:rsidRPr="00C30629" w:rsidRDefault="004B1EA8" w:rsidP="004B1EA8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lastRenderedPageBreak/>
        <w:t>§ 2</w:t>
      </w:r>
    </w:p>
    <w:p w14:paraId="42782862" w14:textId="77777777" w:rsidR="004B1EA8" w:rsidRPr="00C30629" w:rsidRDefault="004B1EA8" w:rsidP="004B1EA8">
      <w:pPr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ZAKRES OBOWIĄZKÓW WYKONAWCY I OSÓB, KTÓRYMI SIĘ POSŁUGUJE PRZY REALIZACJI UMOWY</w:t>
      </w:r>
    </w:p>
    <w:p w14:paraId="16B21A23" w14:textId="77777777" w:rsidR="004B1EA8" w:rsidRPr="00C30629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Wykonawca realizować będzie czynności ochrony w ramach uprawień posiadanych przez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9D2B0A">
        <w:rPr>
          <w:rFonts w:ascii="Cambria" w:eastAsia="Times New Roman" w:hAnsi="Cambria" w:cs="Arial"/>
          <w:sz w:val="24"/>
          <w:szCs w:val="24"/>
          <w:lang w:eastAsia="ar-SA"/>
        </w:rPr>
        <w:t>pracowników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ochrony lub osób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i zgodnie z zakresem zamówienia.</w:t>
      </w:r>
    </w:p>
    <w:p w14:paraId="49A15EB8" w14:textId="587E63CE" w:rsidR="004B1EA8" w:rsidRDefault="009D2B0A" w:rsidP="004B1EA8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ar-SA"/>
        </w:rPr>
        <w:t>Pracownicy</w:t>
      </w:r>
      <w:r w:rsidR="004B1EA8"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ochrony podlegają bezpośrednio Wykonawcy.</w:t>
      </w:r>
      <w:r w:rsidR="004B1EA8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4B1EA8" w:rsidRPr="00955F7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wyznacza osobę koordynującą i kontrolującą </w:t>
      </w:r>
      <w:r w:rsidR="004B1EA8">
        <w:rPr>
          <w:rFonts w:ascii="Cambria" w:eastAsia="Times New Roman" w:hAnsi="Cambria" w:cs="Arial"/>
          <w:sz w:val="24"/>
          <w:szCs w:val="24"/>
          <w:lang w:eastAsia="ar-SA"/>
        </w:rPr>
        <w:t>stan zabezpieczenia chronionego Obiektu</w:t>
      </w:r>
      <w:r w:rsidR="004B1EA8" w:rsidRPr="00955F75">
        <w:rPr>
          <w:rFonts w:ascii="Cambria" w:eastAsia="Times New Roman" w:hAnsi="Cambria" w:cs="Arial"/>
          <w:sz w:val="24"/>
          <w:szCs w:val="24"/>
          <w:lang w:eastAsia="ar-SA"/>
        </w:rPr>
        <w:t xml:space="preserve">, posiadającą wpis na listę pracowników kwalifikowanych w rozumieniu ustawy,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="004B1EA8" w:rsidRPr="00955F75">
        <w:rPr>
          <w:rFonts w:ascii="Cambria" w:eastAsia="Times New Roman" w:hAnsi="Cambria" w:cs="Arial"/>
          <w:sz w:val="24"/>
          <w:szCs w:val="24"/>
          <w:lang w:eastAsia="ar-SA"/>
        </w:rPr>
        <w:t>o której mowa w §1 ust. 2 umowy. Osoba ta musi być dostępna dla Zamawiającego telefonicznie przez 24 godziny na dobę.</w:t>
      </w:r>
    </w:p>
    <w:p w14:paraId="4EBBA6EA" w14:textId="77777777" w:rsidR="004B1EA8" w:rsidRPr="00955F75" w:rsidRDefault="004B1EA8" w:rsidP="004B1EA8">
      <w:pPr>
        <w:adjustRightInd w:val="0"/>
        <w:spacing w:after="0"/>
        <w:ind w:left="426"/>
        <w:contextualSpacing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0FFF3255" w14:textId="77777777" w:rsidR="004B1EA8" w:rsidRPr="00C30629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zobowiązuje się wykonać usługę z należytą starannością, a także chronić interesy Zamawiającego w zakresie powierzonych czynności i ponosi odpowiedzialność za ich prawidłową realizację. </w:t>
      </w:r>
    </w:p>
    <w:p w14:paraId="4C3A99C1" w14:textId="77777777" w:rsidR="004B1EA8" w:rsidRPr="00C30629" w:rsidRDefault="004B1EA8" w:rsidP="004B1EA8">
      <w:pPr>
        <w:numPr>
          <w:ilvl w:val="0"/>
          <w:numId w:val="5"/>
        </w:numPr>
        <w:suppressAutoHyphens/>
        <w:ind w:left="425" w:hanging="425"/>
        <w:jc w:val="both"/>
        <w:rPr>
          <w:rFonts w:ascii="Cambria" w:eastAsia="Times New Roman" w:hAnsi="Cambria" w:cs="Arial"/>
          <w:sz w:val="24"/>
          <w:szCs w:val="24"/>
        </w:rPr>
      </w:pPr>
      <w:r w:rsidRPr="00C30629">
        <w:rPr>
          <w:rFonts w:ascii="Cambria" w:eastAsia="Times New Roman" w:hAnsi="Cambria" w:cs="Arial"/>
          <w:sz w:val="24"/>
          <w:szCs w:val="24"/>
        </w:rPr>
        <w:t>Wykonawca zobowiązuje się zachować w tajemnicy wszelkie informacje, które stanowią tajemnicę przedsiębiorstwa Zamawiającego, a w szczególności dotyczące technologii i organizacji pracy, organizacji zasad ochrony mienia i informacji; obowiązek zachowania tajemnicy nie ustaje po zakończeniu umowy.</w:t>
      </w:r>
    </w:p>
    <w:p w14:paraId="7F2967C3" w14:textId="77777777" w:rsidR="004B1EA8" w:rsidRPr="00C30629" w:rsidRDefault="009D2B0A" w:rsidP="004B1EA8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ar-SA"/>
        </w:rPr>
        <w:t>Pracownik</w:t>
      </w:r>
      <w:r w:rsidR="004B1EA8"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ochrony zobowiązany jest:</w:t>
      </w:r>
    </w:p>
    <w:p w14:paraId="727E9E32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stawiać się </w:t>
      </w:r>
      <w:r>
        <w:rPr>
          <w:rFonts w:ascii="Cambria" w:eastAsia="Times New Roman" w:hAnsi="Cambria" w:cs="Arial"/>
          <w:sz w:val="24"/>
          <w:szCs w:val="24"/>
          <w:lang w:eastAsia="ar-SA"/>
        </w:rPr>
        <w:t>na dyżur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w stanie gwarantującym należyte wykonywanie </w:t>
      </w:r>
      <w:r>
        <w:rPr>
          <w:rFonts w:ascii="Cambria" w:eastAsia="Times New Roman" w:hAnsi="Cambria" w:cs="Arial"/>
          <w:sz w:val="24"/>
          <w:szCs w:val="24"/>
          <w:lang w:eastAsia="ar-SA"/>
        </w:rPr>
        <w:t>czynności ochrony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,</w:t>
      </w:r>
    </w:p>
    <w:p w14:paraId="7E87D5D4" w14:textId="77777777" w:rsidR="004B1EA8" w:rsidRPr="00F65492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nosić w widocznym miejscu umieszczony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identyfikator 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pracowniczy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oraz napis „OCHRONA”,</w:t>
      </w:r>
    </w:p>
    <w:p w14:paraId="3C2314FC" w14:textId="77777777" w:rsidR="004B1EA8" w:rsidRPr="00F65492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występować zawsze w pełnym umundurowaniu,</w:t>
      </w:r>
    </w:p>
    <w:p w14:paraId="28E8E1D6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wobec osób trzecich zachowywać się powściągliwie i bez poufałości,</w:t>
      </w:r>
    </w:p>
    <w:p w14:paraId="092CA3DD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interweniować stanowczo, nie przekraczając przy tym ogólnie przyjętych norm kultury i taktu,</w:t>
      </w:r>
    </w:p>
    <w:p w14:paraId="109715F4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przestrzegać innych zasad wynikających z regulaminów wewnętrznych Zamawiającego</w:t>
      </w:r>
      <w:r>
        <w:rPr>
          <w:rFonts w:ascii="Cambria" w:eastAsia="Times New Roman" w:hAnsi="Cambria" w:cs="Arial"/>
          <w:sz w:val="24"/>
          <w:szCs w:val="24"/>
          <w:lang w:eastAsia="ar-SA"/>
        </w:rPr>
        <w:t>,</w:t>
      </w:r>
    </w:p>
    <w:p w14:paraId="0F31DBC1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pełnić służbę w wyznaczonym miejscu i czasie,</w:t>
      </w:r>
    </w:p>
    <w:p w14:paraId="06C831BD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wykonywać powierzone czynności z należyt</w:t>
      </w:r>
      <w:r>
        <w:rPr>
          <w:rFonts w:ascii="Cambria" w:eastAsia="Times New Roman" w:hAnsi="Cambria" w:cs="Arial"/>
          <w:sz w:val="24"/>
          <w:szCs w:val="24"/>
          <w:lang w:eastAsia="ar-SA"/>
        </w:rPr>
        <w:t>ą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starannością,</w:t>
      </w:r>
    </w:p>
    <w:p w14:paraId="4928E318" w14:textId="77777777" w:rsidR="004B1EA8" w:rsidRPr="00C30629" w:rsidRDefault="004B1EA8" w:rsidP="004B1EA8">
      <w:pPr>
        <w:numPr>
          <w:ilvl w:val="0"/>
          <w:numId w:val="1"/>
        </w:numPr>
        <w:suppressAutoHyphens/>
        <w:adjustRightInd w:val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działać zgodnie z obowiązującymi przepisami prawa.</w:t>
      </w:r>
    </w:p>
    <w:p w14:paraId="409CFBD7" w14:textId="77777777" w:rsidR="004B1EA8" w:rsidRPr="00C30629" w:rsidRDefault="004B1EA8" w:rsidP="004B1EA8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 czasie wykonywania usługi zabronione jest:</w:t>
      </w:r>
    </w:p>
    <w:p w14:paraId="61764510" w14:textId="77777777" w:rsidR="004B1EA8" w:rsidRPr="00C30629" w:rsidRDefault="004B1EA8" w:rsidP="004B1EA8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spożywani</w:t>
      </w:r>
      <w:r>
        <w:rPr>
          <w:rFonts w:ascii="Cambria" w:eastAsia="Times New Roman" w:hAnsi="Cambria" w:cs="Arial"/>
          <w:sz w:val="24"/>
          <w:szCs w:val="24"/>
          <w:lang w:eastAsia="ar-SA"/>
        </w:rPr>
        <w:t>e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alkoholu, narkotyków oraz innych środków odurzających,</w:t>
      </w:r>
    </w:p>
    <w:p w14:paraId="11446E7A" w14:textId="03C7B6DF" w:rsidR="004B1EA8" w:rsidRPr="00C30629" w:rsidRDefault="004B1EA8" w:rsidP="004B1EA8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przystępowania do </w:t>
      </w:r>
      <w:r>
        <w:rPr>
          <w:rFonts w:ascii="Cambria" w:eastAsia="Times New Roman" w:hAnsi="Cambria" w:cs="Arial"/>
          <w:sz w:val="24"/>
          <w:szCs w:val="24"/>
          <w:lang w:eastAsia="ar-SA"/>
        </w:rPr>
        <w:t>wykonywania czynności ochrony na terenie Obiektu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po spożyciu alkoholu, narkotyków oraz innych środków odurzających</w:t>
      </w:r>
    </w:p>
    <w:p w14:paraId="094EF4DF" w14:textId="77777777" w:rsidR="004B1EA8" w:rsidRPr="00C30629" w:rsidRDefault="004B1EA8" w:rsidP="004B1EA8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spania,</w:t>
      </w:r>
    </w:p>
    <w:p w14:paraId="3514CB7B" w14:textId="77777777" w:rsidR="004B1EA8" w:rsidRPr="00C30629" w:rsidRDefault="004B1EA8" w:rsidP="004B1EA8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używania wyrażeń wulgarnych i przekleństw,</w:t>
      </w:r>
    </w:p>
    <w:p w14:paraId="79CEF78F" w14:textId="77777777" w:rsidR="004B1EA8" w:rsidRDefault="004B1EA8" w:rsidP="004B1EA8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informowania osób postronnych o przebiegu służby i o zaistniałych zdarzeniach,</w:t>
      </w:r>
    </w:p>
    <w:p w14:paraId="13FC2CE7" w14:textId="77777777" w:rsidR="004B1EA8" w:rsidRPr="00C30629" w:rsidRDefault="004B1EA8" w:rsidP="004B1EA8">
      <w:pPr>
        <w:suppressAutoHyphens/>
        <w:adjustRightInd w:val="0"/>
        <w:spacing w:after="0"/>
        <w:ind w:left="72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4C534873" w14:textId="77777777" w:rsidR="004B1EA8" w:rsidRPr="00C30629" w:rsidRDefault="004B1EA8" w:rsidP="004B1EA8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Zadania ogólne </w:t>
      </w:r>
      <w:r w:rsidR="009D2B0A">
        <w:rPr>
          <w:rFonts w:ascii="Cambria" w:eastAsia="Times New Roman" w:hAnsi="Cambria" w:cs="Arial"/>
          <w:sz w:val="24"/>
          <w:szCs w:val="24"/>
          <w:lang w:eastAsia="ar-SA"/>
        </w:rPr>
        <w:t>pracownika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ochrony:</w:t>
      </w:r>
    </w:p>
    <w:p w14:paraId="320F35E6" w14:textId="77777777" w:rsidR="004B1EA8" w:rsidRPr="00C30629" w:rsidRDefault="004B1EA8" w:rsidP="004B1EA8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ochrona mienia znajdującego się w obiekcie,</w:t>
      </w:r>
    </w:p>
    <w:p w14:paraId="0C939565" w14:textId="77777777" w:rsidR="004B1EA8" w:rsidRPr="00C30629" w:rsidRDefault="004B1EA8" w:rsidP="004B1EA8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ochrony obiektu przed kradzieżą, kradzieżą z włamaniem i innymi zdarzeniami przestępczymi,</w:t>
      </w:r>
    </w:p>
    <w:p w14:paraId="14D6F931" w14:textId="77777777" w:rsidR="004B1EA8" w:rsidRPr="00C30629" w:rsidRDefault="004B1EA8" w:rsidP="004B1EA8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przestrzeganie przepisów o tajemnicy państwowej i służbowej,</w:t>
      </w:r>
    </w:p>
    <w:p w14:paraId="16229ACE" w14:textId="77777777" w:rsidR="004B1EA8" w:rsidRPr="00C30629" w:rsidRDefault="004B1EA8" w:rsidP="004B1EA8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posiadania stałej łączności bezprzewodowej, umożliwiającej łatwy kontakt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br/>
        <w:t>w nagłych wypadkach (telefon komórkowy),</w:t>
      </w:r>
    </w:p>
    <w:p w14:paraId="489987AF" w14:textId="77777777" w:rsidR="004B1EA8" w:rsidRPr="00F65492" w:rsidRDefault="004B1EA8" w:rsidP="004B1EA8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w przypadkach zagrożenia (np. pożar, awaria, atak terrorystyczny)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uczestniczenie w akcji ratowniczej, udzielanie pomocy w usuwaniu awarii,</w:t>
      </w:r>
    </w:p>
    <w:p w14:paraId="44F71CEA" w14:textId="77777777" w:rsidR="004B1EA8" w:rsidRPr="00F65492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Wykonawca ponosi pełną odpowiedzialność za naruszenie przez osoby wykonujące przedmiot umowy przepisów w zakresie ochrony danych osobowych oraz ochrony informacji niejawnych.</w:t>
      </w:r>
    </w:p>
    <w:p w14:paraId="571D1CC4" w14:textId="77777777" w:rsidR="004B1EA8" w:rsidRPr="00F65492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zobowiązany jest do posiadania ubezpieczenia się od odpowiedzialności cywilnej w zakresie prowadzonej działalności przez cały okres trwania zawartej umowy na kwotę nie mniejsza niż 1.000.000,00 zł. Kserokopia dokumentu ubezpieczenia (wraz z dowodem zapłacenie wymaganej składki bądź raty składki ubezpieczeniowej) stanowi załącznik nr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>2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do umowy. </w:t>
      </w:r>
    </w:p>
    <w:p w14:paraId="12E56A4A" w14:textId="07CAEA37" w:rsidR="002B5980" w:rsidRPr="00F65492" w:rsidRDefault="004B1EA8" w:rsidP="002B5980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 przypadku, gdy w czasie trwania umowy utraci ważność polisa ubezpieczeniowa, o której mowa w ust. 9, Wykonawca zobowiązany jest przed upływem terminu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jej ważności do dostarczenia na wniosek Zamawiającego aktualnego dokumentu (wraz z dowodem zapłacenia wymaganej składki bądź raty składki ubezpieczeniowej) pod rygorem odstąpienia od umowy z winy Wykonawcy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i zapłaty kary umownej ustalonej w § 4 ust. 2 pkt b).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</w:p>
    <w:p w14:paraId="062B5F9E" w14:textId="0E87E573" w:rsidR="004B1EA8" w:rsidRPr="00F65492" w:rsidRDefault="002B5980" w:rsidP="002B5980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 przypadku konieczności zmiany osobowej w wykazie osób, Wykonawca dokona aktualizacji wykazu, wraz ze wskazaniem, która osoba wchodzi w miejsce osoby dotychczas wykonującej usługi oraz załączy stosowne uprawnienia. Zaktualizowany wykaz zostanie niezwłocznie doręczony Zamawiającemu. Zamawiający musi wyrazić zgodę na zmianę osobową wskazaną w zaktualizowanym wykazie. Zmiana jak powyżej (w osobach wykonujących zamówienie) nie wymaga  zmiany umowy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z wyjątkiem zmiany osób w wykazie za które Wykonawca otrzymał dodatkowe punkty w </w:t>
      </w:r>
      <w:proofErr w:type="spellStart"/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pozacenowym</w:t>
      </w:r>
      <w:proofErr w:type="spellEnd"/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kryterium oceny ofert (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dot.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osób wskazanych w § 9 ust. 2 lit. b. </w:t>
      </w:r>
      <w:r w:rsidR="000F58EF" w:rsidRPr="00F65492">
        <w:rPr>
          <w:rFonts w:ascii="Cambria" w:eastAsia="Times New Roman" w:hAnsi="Cambria" w:cs="Arial"/>
          <w:sz w:val="24"/>
          <w:szCs w:val="24"/>
          <w:lang w:eastAsia="ar-SA"/>
        </w:rPr>
        <w:t>)</w:t>
      </w:r>
    </w:p>
    <w:p w14:paraId="48FFF5DB" w14:textId="0E7A195D" w:rsidR="004B1EA8" w:rsidRPr="00C30629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zobowiązany jest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zapewnić zastępstwo </w:t>
      </w:r>
      <w:r w:rsidR="009D2B0A">
        <w:rPr>
          <w:rFonts w:ascii="Cambria" w:eastAsia="Times New Roman" w:hAnsi="Cambria" w:cs="Arial"/>
          <w:sz w:val="24"/>
          <w:szCs w:val="24"/>
          <w:lang w:eastAsia="ar-SA"/>
        </w:rPr>
        <w:t>pracowników</w:t>
      </w:r>
      <w:r w:rsidR="002B5980">
        <w:rPr>
          <w:rFonts w:ascii="Cambria" w:eastAsia="Times New Roman" w:hAnsi="Cambria" w:cs="Arial"/>
          <w:sz w:val="24"/>
          <w:szCs w:val="24"/>
          <w:lang w:eastAsia="ar-SA"/>
        </w:rPr>
        <w:t xml:space="preserve"> ochrony</w:t>
      </w:r>
      <w:r w:rsidR="002B5980" w:rsidRPr="002B5980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="002B5980" w:rsidRPr="007B5895">
        <w:rPr>
          <w:rFonts w:ascii="Cambria" w:eastAsia="Times New Roman" w:hAnsi="Cambria" w:cs="Arial"/>
          <w:sz w:val="24"/>
          <w:szCs w:val="24"/>
          <w:lang w:eastAsia="ar-SA"/>
        </w:rPr>
        <w:t>w przypadku zwolnień lekarskich i urlopów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, przedstawiając stosowne listy zastępstwa do akceptacji przez Zamawiającego.</w:t>
      </w:r>
    </w:p>
    <w:p w14:paraId="1E87BB03" w14:textId="77777777" w:rsidR="004B1EA8" w:rsidRPr="00C30629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Wykonawca zobowiązuje się do aktywnego udziału w każdorazowych pracach planowanych przez Zamawiającego związanych z aktualizacją dokumentacji dotyczącej ochrony omawianego budynku. O zamierzonych pracach Zamawiający zobowiązany jest zawiadomić pisemnie Wykonawcę, z co najmniej 14-dniowym wyprzedzeniem.</w:t>
      </w:r>
    </w:p>
    <w:p w14:paraId="581E1D82" w14:textId="77777777" w:rsidR="004B1EA8" w:rsidRPr="00BB34FA" w:rsidRDefault="004B1EA8" w:rsidP="004B1EA8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BB34FA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>Zamawiający nie ponosi odpowiedzialności za szkody poniesione przez pracowników Wykonawcy powstałe w związku z niewykonaniem lub nienależytym wykonaniem niniejszej umowy.</w:t>
      </w:r>
    </w:p>
    <w:p w14:paraId="165EDFA4" w14:textId="77777777" w:rsidR="004B1EA8" w:rsidRPr="00BB34FA" w:rsidRDefault="004B1EA8" w:rsidP="004B1EA8">
      <w:pPr>
        <w:numPr>
          <w:ilvl w:val="0"/>
          <w:numId w:val="5"/>
        </w:numPr>
        <w:suppressAutoHyphens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BB34FA">
        <w:rPr>
          <w:rFonts w:ascii="Cambria" w:hAnsi="Cambria"/>
          <w:sz w:val="24"/>
          <w:szCs w:val="24"/>
        </w:rPr>
        <w:t>W czasie obowiązywania umowy i do 10 lat po jej zakończeniu Wykonawca zobowiązany jest do zachowania w tajemnicy wszelkich informacji przekazanych mu przez Zamawiającego, które mają istotny wpływ na stan bezpieczeństwa Zamawiającego</w:t>
      </w:r>
      <w:r w:rsidRPr="00BB34FA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50B66122" w14:textId="77777777" w:rsidR="004B1EA8" w:rsidRPr="00C30629" w:rsidRDefault="004B1EA8" w:rsidP="004B1EA8">
      <w:pPr>
        <w:numPr>
          <w:ilvl w:val="0"/>
          <w:numId w:val="5"/>
        </w:numPr>
        <w:suppressAutoHyphens/>
        <w:adjustRightInd w:val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BB34FA">
        <w:rPr>
          <w:rFonts w:ascii="Cambria" w:eastAsia="Times New Roman" w:hAnsi="Cambria" w:cs="Arial"/>
          <w:sz w:val="24"/>
          <w:szCs w:val="24"/>
          <w:lang w:eastAsia="ar-SA"/>
        </w:rPr>
        <w:t>Wykonawca oświadcza, że czas przyjazdu patrolu interwencyjnego, do Obiektu określonego w § 1 ust.1. nie przekroczy 20 minut od odebrania sygnału alarmowego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przez Centrum Alarmowe Wykonawcy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7FB924EC" w14:textId="77777777" w:rsidR="004B1EA8" w:rsidRPr="00C30629" w:rsidRDefault="004B1EA8" w:rsidP="004B1EA8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7CCA6E30" w14:textId="77777777" w:rsidR="004B1EA8" w:rsidRPr="00C30629" w:rsidRDefault="004B1EA8" w:rsidP="004B1EA8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§ 3</w:t>
      </w:r>
    </w:p>
    <w:p w14:paraId="7CF21C66" w14:textId="77777777" w:rsidR="004B1EA8" w:rsidRPr="00C30629" w:rsidRDefault="004B1EA8" w:rsidP="004B1EA8">
      <w:pPr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OBOWIĄZKI ZAMAWIAJĄCEGO</w:t>
      </w:r>
    </w:p>
    <w:p w14:paraId="6F3863B9" w14:textId="77777777" w:rsidR="004B1EA8" w:rsidRPr="00C30629" w:rsidRDefault="004B1EA8" w:rsidP="004B1EA8">
      <w:pPr>
        <w:numPr>
          <w:ilvl w:val="3"/>
          <w:numId w:val="4"/>
        </w:numPr>
        <w:suppressAutoHyphens/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Zamawiający zobowiązuje się do:</w:t>
      </w:r>
    </w:p>
    <w:p w14:paraId="615694FC" w14:textId="77777777" w:rsidR="004B1EA8" w:rsidRPr="00C30629" w:rsidRDefault="004B1EA8" w:rsidP="004B1EA8">
      <w:pPr>
        <w:tabs>
          <w:tab w:val="left" w:pos="851"/>
        </w:tabs>
        <w:suppressAutoHyphens/>
        <w:adjustRightInd w:val="0"/>
        <w:spacing w:after="0"/>
        <w:ind w:left="851" w:hanging="491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a) informowania Wykonawcy o wszelkich przypadkach nieprawidłowego 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wykonywania przedmiotu umowy;</w:t>
      </w:r>
    </w:p>
    <w:p w14:paraId="519E6D39" w14:textId="77777777" w:rsidR="004B1EA8" w:rsidRPr="00C30629" w:rsidRDefault="004B1EA8" w:rsidP="004B1EA8">
      <w:pPr>
        <w:tabs>
          <w:tab w:val="left" w:pos="851"/>
        </w:tabs>
        <w:suppressAutoHyphens/>
        <w:adjustRightInd w:val="0"/>
        <w:ind w:left="851" w:hanging="491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b) powiadamiania w formie pisemnej Wykonawcy o wszystkich zmianach dokonywanych w chroniony</w:t>
      </w:r>
      <w:r>
        <w:rPr>
          <w:rFonts w:ascii="Cambria" w:eastAsia="Times New Roman" w:hAnsi="Cambria" w:cs="Arial"/>
          <w:sz w:val="24"/>
          <w:szCs w:val="24"/>
          <w:lang w:eastAsia="ar-SA"/>
        </w:rPr>
        <w:t>m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ar-SA"/>
        </w:rPr>
        <w:t>Obiekcie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, które mają wpływa na świadczenie usług ochrony przez Wykonawcę w ramach niniejszej Umowy.</w:t>
      </w:r>
    </w:p>
    <w:p w14:paraId="45D11034" w14:textId="7D2BBB2E" w:rsidR="004B1EA8" w:rsidRPr="00C30629" w:rsidRDefault="004B1EA8" w:rsidP="004B1EA8">
      <w:pPr>
        <w:numPr>
          <w:ilvl w:val="3"/>
          <w:numId w:val="4"/>
        </w:numPr>
        <w:suppressAutoHyphens/>
        <w:adjustRightInd w:val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Zamawiający zobowiązuje się do zabezpieczenia chronion</w:t>
      </w:r>
      <w:r>
        <w:rPr>
          <w:rFonts w:ascii="Cambria" w:eastAsia="Times New Roman" w:hAnsi="Cambria" w:cs="Arial"/>
          <w:sz w:val="24"/>
          <w:szCs w:val="24"/>
          <w:lang w:eastAsia="ar-SA"/>
        </w:rPr>
        <w:t>ego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obiekt</w:t>
      </w:r>
      <w:r>
        <w:rPr>
          <w:rFonts w:ascii="Cambria" w:eastAsia="Times New Roman" w:hAnsi="Cambria" w:cs="Arial"/>
          <w:sz w:val="24"/>
          <w:szCs w:val="24"/>
          <w:lang w:eastAsia="ar-SA"/>
        </w:rPr>
        <w:t>u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pod względem </w:t>
      </w:r>
      <w:proofErr w:type="spellStart"/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p.poż</w:t>
      </w:r>
      <w:proofErr w:type="spellEnd"/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przed ich oddaniem pod nadzór Wykonawcy.</w:t>
      </w:r>
    </w:p>
    <w:p w14:paraId="00677555" w14:textId="77777777" w:rsidR="004B1EA8" w:rsidRPr="00C30629" w:rsidRDefault="004B1EA8" w:rsidP="004B1EA8">
      <w:pPr>
        <w:numPr>
          <w:ilvl w:val="3"/>
          <w:numId w:val="4"/>
        </w:numPr>
        <w:suppressAutoHyphens/>
        <w:adjustRightInd w:val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Zamawiający zobowiązuje się zapewnienia </w:t>
      </w:r>
      <w:r w:rsidR="009D2B0A">
        <w:rPr>
          <w:rFonts w:ascii="Cambria" w:eastAsia="Times New Roman" w:hAnsi="Cambria" w:cs="Arial"/>
          <w:sz w:val="24"/>
          <w:szCs w:val="24"/>
          <w:lang w:eastAsia="ar-SA"/>
        </w:rPr>
        <w:t>pracownikom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ochrony właściwych warunków bhp i p.poż oraz do udostępnienia dla ich potrzeb pomieszczeń socjalnych i urządzeń sanitarno-higienicznych.</w:t>
      </w:r>
    </w:p>
    <w:p w14:paraId="1C0CFA93" w14:textId="77777777" w:rsidR="004B1EA8" w:rsidRPr="00C30629" w:rsidRDefault="004B1EA8" w:rsidP="004B1EA8">
      <w:pPr>
        <w:numPr>
          <w:ilvl w:val="3"/>
          <w:numId w:val="4"/>
        </w:numPr>
        <w:suppressAutoHyphens/>
        <w:adjustRightInd w:val="0"/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Zamawiający zobowiązuje się do:</w:t>
      </w:r>
    </w:p>
    <w:p w14:paraId="38F591D3" w14:textId="77777777" w:rsidR="004B1EA8" w:rsidRPr="00C30629" w:rsidRDefault="004B1EA8" w:rsidP="004B1EA8">
      <w:pPr>
        <w:numPr>
          <w:ilvl w:val="3"/>
          <w:numId w:val="6"/>
        </w:numPr>
        <w:suppressAutoHyphens/>
        <w:adjustRightInd w:val="0"/>
        <w:spacing w:after="0"/>
        <w:ind w:left="709" w:hanging="283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zapewnienia oświetlenia ochranianych budynków,</w:t>
      </w:r>
    </w:p>
    <w:p w14:paraId="3FE82B43" w14:textId="77777777" w:rsidR="004B1EA8" w:rsidRPr="00C30629" w:rsidRDefault="004B1EA8" w:rsidP="004B1EA8">
      <w:pPr>
        <w:numPr>
          <w:ilvl w:val="3"/>
          <w:numId w:val="6"/>
        </w:numPr>
        <w:suppressAutoHyphens/>
        <w:adjustRightInd w:val="0"/>
        <w:spacing w:after="0"/>
        <w:ind w:left="709" w:hanging="283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zabezpieczenia narzędzi i urządzeń w magazynach niedostępnych dla osób nieuprawionych. </w:t>
      </w:r>
    </w:p>
    <w:p w14:paraId="48D07A7D" w14:textId="77777777" w:rsidR="004B1EA8" w:rsidRPr="00C30629" w:rsidRDefault="004B1EA8" w:rsidP="004B1EA8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00F7DC64" w14:textId="77777777" w:rsidR="004B1EA8" w:rsidRPr="00C30629" w:rsidRDefault="004B1EA8" w:rsidP="004B1EA8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§ 4</w:t>
      </w:r>
    </w:p>
    <w:p w14:paraId="3FCE86AD" w14:textId="77777777" w:rsidR="004B1EA8" w:rsidRPr="005F6E16" w:rsidRDefault="004B1EA8" w:rsidP="004B1EA8">
      <w:pPr>
        <w:adjustRightInd w:val="0"/>
        <w:jc w:val="center"/>
        <w:rPr>
          <w:rFonts w:asciiTheme="majorHAnsi" w:eastAsia="Times New Roman" w:hAnsiTheme="majorHAnsi" w:cs="Arial"/>
          <w:b/>
          <w:sz w:val="24"/>
          <w:szCs w:val="24"/>
          <w:lang w:eastAsia="ar-SA"/>
        </w:rPr>
      </w:pPr>
      <w:r w:rsidRPr="005F6E16">
        <w:rPr>
          <w:rFonts w:asciiTheme="majorHAnsi" w:eastAsia="Times New Roman" w:hAnsiTheme="majorHAnsi" w:cs="Arial"/>
          <w:b/>
          <w:sz w:val="24"/>
          <w:szCs w:val="24"/>
          <w:lang w:eastAsia="ar-SA"/>
        </w:rPr>
        <w:t>KARY UMOWNE I ODSZKODOWANIE</w:t>
      </w:r>
    </w:p>
    <w:p w14:paraId="711163FA" w14:textId="77777777" w:rsidR="004B1EA8" w:rsidRPr="00F65492" w:rsidRDefault="004B1EA8" w:rsidP="004B1EA8">
      <w:pPr>
        <w:pStyle w:val="Akapitzlist"/>
        <w:numPr>
          <w:ilvl w:val="0"/>
          <w:numId w:val="7"/>
        </w:numPr>
        <w:suppressAutoHyphens/>
        <w:ind w:left="426" w:hanging="568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Wykonawca ponosi odpowiedzialność za wszelkie szkody rzeczywiste na mieniu Zamawiającego, powstałe w związku z </w:t>
      </w:r>
      <w:r w:rsidRPr="00F65492">
        <w:rPr>
          <w:rFonts w:asciiTheme="majorHAnsi" w:hAnsiTheme="majorHAnsi"/>
          <w:sz w:val="24"/>
          <w:szCs w:val="24"/>
        </w:rPr>
        <w:t>niewykonaniem lub za nienależytym</w:t>
      </w:r>
      <w:r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wykonaniem przedmiotu umowy</w:t>
      </w:r>
      <w:r w:rsidR="002B5980"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>, chyba</w:t>
      </w:r>
      <w:r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, </w:t>
      </w:r>
      <w:r w:rsidR="002B5980"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że są one wynikiem siły wyższej lub powstały z wyłącznej</w:t>
      </w:r>
      <w:r w:rsidRPr="00F65492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winy Zamawiającego.</w:t>
      </w:r>
    </w:p>
    <w:p w14:paraId="43355DEA" w14:textId="77777777" w:rsidR="004B1EA8" w:rsidRPr="00F65492" w:rsidRDefault="004B1EA8" w:rsidP="004B1EA8">
      <w:pPr>
        <w:numPr>
          <w:ilvl w:val="2"/>
          <w:numId w:val="7"/>
        </w:numPr>
        <w:suppressAutoHyphens/>
        <w:adjustRightInd w:val="0"/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Zamawiający zastrzega sobie prawo naliczania kar umownych w następujących bezspornych przypadkach:</w:t>
      </w:r>
    </w:p>
    <w:p w14:paraId="7160A9A7" w14:textId="77777777" w:rsidR="004B1EA8" w:rsidRPr="00C30629" w:rsidRDefault="004B1EA8" w:rsidP="004B1EA8">
      <w:pPr>
        <w:numPr>
          <w:ilvl w:val="0"/>
          <w:numId w:val="8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za każdy stwierdzony przypadek nienależytego wykonania przedmiotu umowy,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br/>
        <w:t>a w szczególności:</w:t>
      </w:r>
    </w:p>
    <w:p w14:paraId="24596F18" w14:textId="7B54B32D" w:rsidR="004B1EA8" w:rsidRPr="002B5980" w:rsidRDefault="004B1EA8" w:rsidP="002B5980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>brak  obsady w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ymaganej przez Zamawiającego </w:t>
      </w:r>
      <w:r w:rsidR="00E420CE">
        <w:rPr>
          <w:rFonts w:ascii="Cambria" w:eastAsia="Times New Roman" w:hAnsi="Cambria" w:cs="Arial"/>
          <w:sz w:val="24"/>
          <w:szCs w:val="24"/>
          <w:lang w:eastAsia="ar-SA"/>
        </w:rPr>
        <w:t>–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F65492">
        <w:rPr>
          <w:rFonts w:ascii="Cambria" w:eastAsia="Times New Roman" w:hAnsi="Cambria" w:cs="Arial"/>
          <w:sz w:val="24"/>
          <w:szCs w:val="24"/>
          <w:lang w:eastAsia="ar-SA"/>
        </w:rPr>
        <w:t>2</w:t>
      </w:r>
      <w:r w:rsidR="00F65492" w:rsidRPr="00C30629">
        <w:rPr>
          <w:rFonts w:ascii="Cambria" w:eastAsia="Times New Roman" w:hAnsi="Cambria" w:cs="Arial"/>
          <w:sz w:val="24"/>
          <w:szCs w:val="24"/>
          <w:lang w:eastAsia="ar-SA"/>
        </w:rPr>
        <w:t>00</w:t>
      </w:r>
      <w:r w:rsidR="00E420CE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zł 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za każde naruszenie</w:t>
      </w:r>
      <w:r w:rsid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za każdy dzień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;</w:t>
      </w:r>
    </w:p>
    <w:p w14:paraId="1607B646" w14:textId="77777777" w:rsidR="004B1EA8" w:rsidRPr="00F65492" w:rsidRDefault="004B1EA8" w:rsidP="004B1EA8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za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przebywanie </w:t>
      </w:r>
      <w:r w:rsidR="009D2B0A" w:rsidRPr="00F65492">
        <w:rPr>
          <w:rFonts w:ascii="Cambria" w:eastAsia="Times New Roman" w:hAnsi="Cambria" w:cs="Arial"/>
          <w:sz w:val="24"/>
          <w:szCs w:val="24"/>
          <w:lang w:eastAsia="ar-SA"/>
        </w:rPr>
        <w:t>pracownika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ochrony w trakcie zmiany pod wpływem alkoholu lub środków odurzających – 500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zł;</w:t>
      </w:r>
    </w:p>
    <w:p w14:paraId="40E86B01" w14:textId="1CE2864E" w:rsidR="004B1EA8" w:rsidRPr="00F65492" w:rsidRDefault="004B1EA8" w:rsidP="004B1EA8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za niewykonanie poleceń Zamawiającego odnośnie bezpieczeństwa 100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zł za każdy stwierdzony przypadek;</w:t>
      </w:r>
    </w:p>
    <w:p w14:paraId="2F5DDB75" w14:textId="4D2676BC" w:rsidR="00146FE6" w:rsidRPr="00F65492" w:rsidRDefault="004B1EA8" w:rsidP="00146FE6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za nieprzestrzeganie regulamin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ów i instrukcji obowiązujących </w:t>
      </w:r>
      <w:r w:rsidR="00F65492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u Zamawiającego 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–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100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zł za każde stwierdzone naruszenie;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</w:p>
    <w:p w14:paraId="3EB8E607" w14:textId="77777777" w:rsidR="00146FE6" w:rsidRPr="00F65492" w:rsidRDefault="00146FE6" w:rsidP="00146FE6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za udostępnienie przez Wykonawcę danych oraz informacji objętych tajemnicą przez  Zamawiającego – 1000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zł /za każde stwierdzone naruszenie;</w:t>
      </w:r>
    </w:p>
    <w:p w14:paraId="565D822B" w14:textId="77777777" w:rsidR="002B5980" w:rsidRPr="00F65492" w:rsidRDefault="002B5980" w:rsidP="002B5980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za niewypełnienie zobowiązania wynikającego z </w:t>
      </w:r>
      <w:proofErr w:type="spellStart"/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pozacenowego</w:t>
      </w:r>
      <w:proofErr w:type="spellEnd"/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kryterium, za które Wykonawca otrzymał dodatkowe  punkty, w wysokości 0,5% wartości brutto umowy określonej w § 7 ust. 1 umowy, za każdy przypadek naruszenie ww. zobowiązania;</w:t>
      </w:r>
    </w:p>
    <w:p w14:paraId="5C578D7A" w14:textId="0F3B427B" w:rsidR="004B1EA8" w:rsidRPr="00F65492" w:rsidRDefault="000F58EF" w:rsidP="00146FE6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za inne nie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>wykonywani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e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obowiązków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zgodnie z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>obowiązując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ymi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przepis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ami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prawa, IWZ</w:t>
      </w:r>
      <w:r w:rsidR="00146FE6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>lub postanowień niniejszej umowy, Zamawia</w:t>
      </w:r>
      <w:r w:rsidR="00146FE6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jącemu przysługuje kara umowna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 wysokości 0,5% wartości brutto umowy </w:t>
      </w:r>
      <w:r w:rsidR="00146FE6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określonej w § 7 ust. 1 umowy, </w:t>
      </w:r>
      <w:r w:rsidR="002B5980" w:rsidRPr="00F65492">
        <w:rPr>
          <w:rFonts w:ascii="Cambria" w:eastAsia="Times New Roman" w:hAnsi="Cambria" w:cs="Arial"/>
          <w:sz w:val="24"/>
          <w:szCs w:val="24"/>
          <w:lang w:eastAsia="ar-SA"/>
        </w:rPr>
        <w:t>a w przypadku:</w:t>
      </w:r>
    </w:p>
    <w:p w14:paraId="25DB63B4" w14:textId="4CEED737" w:rsidR="004B1EA8" w:rsidRPr="00F65492" w:rsidRDefault="004B1EA8" w:rsidP="004B1EA8">
      <w:pPr>
        <w:numPr>
          <w:ilvl w:val="0"/>
          <w:numId w:val="8"/>
        </w:numPr>
        <w:suppressAutoHyphens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odstąpienia od umowy przez Zamawiającego z wyłącznej winy Wykonawcy, Zamawiającemu przysługuje kara umowna w wysokości 10% wartości </w:t>
      </w:r>
      <w:r w:rsidR="00F65492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brutto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umowy, określonej w § 7 ust. 1 umowy.</w:t>
      </w:r>
    </w:p>
    <w:p w14:paraId="6C8CB6D2" w14:textId="77777777" w:rsidR="00146FE6" w:rsidRPr="007B5895" w:rsidRDefault="00146FE6" w:rsidP="00146FE6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przypadku wystąpienia kolejno dwóch uchybień wskazanych w ust. 2 lit. a)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niniejszego paragrafu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 or</w:t>
      </w:r>
      <w:r w:rsidR="00E420CE"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az </w:t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 xml:space="preserve">w razie wystąpienia innego przypadku nienależytego wykonywania umowy w tym w szczególności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korzystania przez Wykonawcę </w:t>
      </w:r>
      <w:r w:rsidR="00E420CE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z Podwykonawców w niewskazanym lub niedozwolonym zakresie, umyślnego wyrządzenia szkody przez osobę, którą Wykonawca posługuje się przy wykonywaniu umowy, współdziałania z osobą wyrządzającą szkodę, Zamawiający ma prawo odstąpienia od umowy z przyczyn leżących po stronie Wykonawcy.  </w:t>
      </w:r>
    </w:p>
    <w:p w14:paraId="6D4E8C99" w14:textId="77777777" w:rsidR="004B1EA8" w:rsidRPr="00146FE6" w:rsidRDefault="00146FE6" w:rsidP="00146FE6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przypadkach wskazanych w niniejszej umowie, Zamawiający ma prawo odstąpić od umowy w terminie 20 dni roboczych liczonych od dnia, w którym dowiedział </w:t>
      </w:r>
      <w:r w:rsidR="00E420CE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się o okolicznościach będących podstawą do odstąpienia. </w:t>
      </w:r>
    </w:p>
    <w:p w14:paraId="7974C297" w14:textId="77777777" w:rsidR="004B1EA8" w:rsidRPr="00C30629" w:rsidRDefault="004B1EA8" w:rsidP="004B1EA8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Zamawiający ma prawo potrącenia kar umownych z wynagrodzenia należnego Wykonawcy, na co Wykonawca wyraża zgodę.</w:t>
      </w:r>
    </w:p>
    <w:p w14:paraId="0F5A022F" w14:textId="77777777" w:rsidR="004B1EA8" w:rsidRPr="00C30629" w:rsidRDefault="004B1EA8" w:rsidP="004B1EA8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Kary umowne wskazane w niniejszej umowie podlegają kumulacji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, jednak </w:t>
      </w:r>
      <w:r w:rsidR="00424407">
        <w:rPr>
          <w:rFonts w:ascii="Cambria" w:eastAsia="Times New Roman" w:hAnsi="Cambria" w:cs="Arial"/>
          <w:sz w:val="24"/>
          <w:szCs w:val="24"/>
          <w:lang w:eastAsia="ar-SA"/>
        </w:rPr>
        <w:br/>
      </w:r>
      <w:r>
        <w:rPr>
          <w:rFonts w:ascii="Cambria" w:eastAsia="Times New Roman" w:hAnsi="Cambria" w:cs="Arial"/>
          <w:sz w:val="24"/>
          <w:szCs w:val="24"/>
          <w:lang w:eastAsia="ar-SA"/>
        </w:rPr>
        <w:t>nie większej niż 15% wartości faktury netto w danym miesiącu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0B128B23" w14:textId="77777777" w:rsidR="004B1EA8" w:rsidRDefault="004B1EA8" w:rsidP="004B1EA8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Jeżeli wysokość szkody poniesionej przez Zamawiającego w wyniku niewykonania lub nienależytego wykonania umowy przekracza wysokość kar umownych, Zamawiający może żądać odszkodowania uzupełniającego na zasadach ogólnych</w:t>
      </w:r>
      <w:r>
        <w:rPr>
          <w:rFonts w:ascii="Cambria" w:eastAsia="Times New Roman" w:hAnsi="Cambria" w:cs="Arial"/>
          <w:sz w:val="24"/>
          <w:szCs w:val="24"/>
          <w:lang w:eastAsia="ar-SA"/>
        </w:rPr>
        <w:t>, jedna do górnej wysokości odpowiedzialności Wykonawcy określonej w niniejszej Umowie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61706AD2" w14:textId="11B8CEF9" w:rsidR="004B1EA8" w:rsidRPr="00F65492" w:rsidRDefault="004B1EA8" w:rsidP="004B1EA8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Wykonawca ma prawo rozwiązać umowę ze skutkiem natychmiastowym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F65492">
        <w:rPr>
          <w:rFonts w:ascii="Cambria" w:eastAsia="Times New Roman" w:hAnsi="Cambria" w:cs="Arial"/>
          <w:sz w:val="24"/>
          <w:szCs w:val="24"/>
          <w:lang w:eastAsia="ar-SA"/>
        </w:rPr>
        <w:t>w przypadku zalegania Zamawiającego z zapłatą umówionego wynagrodzenia miesięcznego za co najmniej dwa miesiące.</w:t>
      </w:r>
    </w:p>
    <w:p w14:paraId="30BEE177" w14:textId="77777777" w:rsidR="004B1EA8" w:rsidRPr="00F65492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25DC70A4" w14:textId="77777777" w:rsidR="004B1EA8" w:rsidRPr="00F65492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b/>
          <w:sz w:val="24"/>
          <w:szCs w:val="24"/>
          <w:lang w:eastAsia="ar-SA"/>
        </w:rPr>
        <w:t>§ 5</w:t>
      </w:r>
    </w:p>
    <w:p w14:paraId="14DA1853" w14:textId="77777777" w:rsidR="004B1EA8" w:rsidRPr="00F65492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b/>
          <w:sz w:val="24"/>
          <w:szCs w:val="24"/>
          <w:lang w:eastAsia="ar-SA"/>
        </w:rPr>
        <w:t>TERMIN</w:t>
      </w:r>
    </w:p>
    <w:p w14:paraId="0DE3EC57" w14:textId="77777777" w:rsidR="004B1EA8" w:rsidRPr="00C30629" w:rsidRDefault="004B1EA8" w:rsidP="00424407">
      <w:pPr>
        <w:suppressAutoHyphens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F65492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Umowę zawiera się na czas oznaczony i obowiązuje </w:t>
      </w:r>
      <w:r w:rsidR="00424407" w:rsidRPr="00BB34FA">
        <w:rPr>
          <w:rFonts w:ascii="Cambria" w:eastAsia="Times New Roman" w:hAnsi="Cambria" w:cs="Arial"/>
          <w:b/>
          <w:sz w:val="24"/>
          <w:szCs w:val="24"/>
          <w:lang w:eastAsia="ar-SA"/>
        </w:rPr>
        <w:t>od dnia podpisania umowy, jednak nie wcześniej niż od 1 stycznia 2020 r. przez okres 13 miesięcy</w:t>
      </w:r>
      <w:r w:rsidRPr="00F65492">
        <w:rPr>
          <w:rFonts w:ascii="Cambria" w:eastAsia="Times New Roman" w:hAnsi="Cambria" w:cs="Arial"/>
          <w:b/>
          <w:sz w:val="24"/>
          <w:szCs w:val="24"/>
          <w:lang w:eastAsia="ar-SA"/>
        </w:rPr>
        <w:t>.</w:t>
      </w:r>
    </w:p>
    <w:p w14:paraId="7BEE8451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085718E8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§ 6</w:t>
      </w:r>
    </w:p>
    <w:p w14:paraId="10632AF7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OSOBY UPOWAŻNIONE DO WZAJEMNYCH KONTAKTÓW</w:t>
      </w:r>
    </w:p>
    <w:p w14:paraId="4773FF6D" w14:textId="77777777" w:rsidR="004B1EA8" w:rsidRPr="00FA4083" w:rsidRDefault="004B1EA8" w:rsidP="004B1EA8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Strony ustalają, że osobą upoważnioną do przyjmowania w imieniu Wykonawcy uwag i wniosków zgłaszanych przez Zamawiającego w związku z realizacja niniejszej umowy oraz do sprawowania nadzoru merytorycznego nad jej realizacją jest: </w:t>
      </w:r>
      <w:r>
        <w:rPr>
          <w:rFonts w:ascii="Cambria" w:eastAsia="Times New Roman" w:hAnsi="Cambria" w:cs="Arial"/>
          <w:sz w:val="24"/>
          <w:szCs w:val="24"/>
          <w:lang w:eastAsia="ar-SA"/>
        </w:rPr>
        <w:t>…………………………………………………………………….</w:t>
      </w:r>
    </w:p>
    <w:p w14:paraId="481ACD31" w14:textId="77777777" w:rsidR="004B1EA8" w:rsidRPr="00C30629" w:rsidRDefault="004B1EA8" w:rsidP="004B1EA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Osobami upoważnionymi do przekazywania uwag oraz zaleceń dotyczących ochrony budynków, a w szczególności:</w:t>
      </w:r>
    </w:p>
    <w:p w14:paraId="473EAD69" w14:textId="77777777" w:rsidR="004B1EA8" w:rsidRPr="00C30629" w:rsidRDefault="004B1EA8" w:rsidP="004B1EA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sprawdzania, zamykania i przekazywania kluczy do pomieszczeń podlegających szczególnej ochronie,</w:t>
      </w:r>
    </w:p>
    <w:p w14:paraId="4A8F8277" w14:textId="77777777" w:rsidR="004B1EA8" w:rsidRPr="00C30629" w:rsidRDefault="004B1EA8" w:rsidP="004B1EA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aktualizowaniu wykazu osób uprawionych do wejścia oraz wjazdu na teren chroniony w godzinach pracy,</w:t>
      </w:r>
    </w:p>
    <w:p w14:paraId="7E8CE997" w14:textId="77777777" w:rsidR="004B1EA8" w:rsidRPr="00C30629" w:rsidRDefault="004B1EA8" w:rsidP="004B1EA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zgłaszania uwag oraz zaleceń, o ile nie będą one miały ujemnego wpływu na stan bezpieczeństwa chronionego budynku są:</w:t>
      </w:r>
    </w:p>
    <w:p w14:paraId="7EEA484D" w14:textId="77777777" w:rsidR="004B1EA8" w:rsidRPr="00C30629" w:rsidRDefault="004B1EA8" w:rsidP="004B1EA8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mbria" w:eastAsia="Times New Roman" w:hAnsi="Cambria" w:cs="Arial"/>
          <w:sz w:val="24"/>
          <w:szCs w:val="24"/>
          <w:u w:val="single"/>
          <w:lang w:val="it-IT"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KSSiP Kraków - </w:t>
      </w:r>
      <w:r>
        <w:rPr>
          <w:rFonts w:ascii="Cambria" w:eastAsia="Times New Roman" w:hAnsi="Cambria" w:cs="Arial"/>
          <w:sz w:val="24"/>
          <w:szCs w:val="24"/>
          <w:lang w:eastAsia="ar-SA"/>
        </w:rPr>
        <w:t>…………..</w:t>
      </w:r>
      <w:r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 </w:t>
      </w:r>
      <w:r w:rsidRPr="00C30629"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, tel. </w:t>
      </w:r>
      <w:r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.................... </w:t>
      </w:r>
      <w:r w:rsidRPr="00C30629"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; e-mail: </w:t>
      </w:r>
      <w:hyperlink r:id="rId8" w:history="1"/>
      <w:r w:rsidRPr="00C30629">
        <w:rPr>
          <w:rFonts w:ascii="Cambria" w:eastAsia="Times New Roman" w:hAnsi="Cambria" w:cs="Times New Roman"/>
          <w:sz w:val="24"/>
          <w:szCs w:val="24"/>
        </w:rPr>
        <w:t xml:space="preserve"> </w:t>
      </w:r>
      <w:hyperlink r:id="rId9" w:history="1"/>
      <w:r>
        <w:rPr>
          <w:rFonts w:ascii="Cambria" w:eastAsia="Times New Roman" w:hAnsi="Cambria" w:cs="Times New Roman"/>
          <w:color w:val="0000FF"/>
          <w:sz w:val="24"/>
          <w:szCs w:val="24"/>
          <w:u w:val="single"/>
        </w:rPr>
        <w:t xml:space="preserve"> …………………..</w:t>
      </w:r>
      <w:r w:rsidRPr="00C30629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CE4BB50" w14:textId="77777777" w:rsidR="004B1EA8" w:rsidRPr="00C30629" w:rsidRDefault="004B1EA8" w:rsidP="004B1EA8">
      <w:pPr>
        <w:suppressAutoHyphens/>
        <w:spacing w:after="0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6DF2EA50" w14:textId="77777777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§ 7</w:t>
      </w:r>
    </w:p>
    <w:p w14:paraId="1B1401D1" w14:textId="77777777" w:rsidR="004B1EA8" w:rsidRPr="00C30629" w:rsidRDefault="004B1EA8" w:rsidP="004B1EA8">
      <w:pPr>
        <w:suppressAutoHyphens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WYNAGRODZENIE</w:t>
      </w:r>
    </w:p>
    <w:p w14:paraId="6996610D" w14:textId="77777777" w:rsidR="004B1EA8" w:rsidRPr="00C30629" w:rsidRDefault="004B1EA8" w:rsidP="004B1EA8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Maksymalne wynagrodzenie, które Zamawiający zobowiązuje się zapłacić Wykonawcy za całość przedmiotu umowy nie może przekroczyć</w:t>
      </w:r>
      <w:r w:rsidR="00146FE6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</w:t>
      </w:r>
      <w:r w:rsidR="00424407"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kwoty </w:t>
      </w:r>
      <w:r w:rsidR="00424407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 </w:t>
      </w:r>
      <w:r w:rsidR="00146FE6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…………………..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zł netto (słownie:  …………………………. złote 00/100) </w:t>
      </w:r>
      <w:r w:rsidR="00424407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</w:t>
      </w:r>
      <w:r w:rsidR="00424407"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zł brutto (słownie  …………………. złotych 00/100)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49161D6B" w14:textId="77777777" w:rsidR="004B1EA8" w:rsidRPr="00C30629" w:rsidRDefault="004B1EA8" w:rsidP="004B1EA8">
      <w:pPr>
        <w:numPr>
          <w:ilvl w:val="3"/>
          <w:numId w:val="12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Wysokość miesięcznego wynagrodzenia za wykonanie przedmiotu umowy wynosi </w:t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–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C30629">
        <w:rPr>
          <w:rFonts w:ascii="Cambria" w:eastAsia="Times New Roman" w:hAnsi="Cambria" w:cs="Arial"/>
          <w:b/>
          <w:i/>
          <w:sz w:val="24"/>
          <w:szCs w:val="24"/>
          <w:u w:val="single"/>
          <w:lang w:eastAsia="ar-SA"/>
        </w:rPr>
        <w:t xml:space="preserve">  </w:t>
      </w:r>
      <w:r w:rsidRPr="00C3062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</w:t>
      </w:r>
      <w:r w:rsidR="00146FE6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…………………….</w:t>
      </w:r>
      <w:r w:rsidRPr="00C3062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>netto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(słownie:    ……………………… zł 00/100 zł netto) 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, </w:t>
      </w:r>
      <w:r w:rsidR="00146FE6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…………………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zł brutto (słownie:  ……………………….. złotych 00/100 zł brutto), zgodnie z   ofertą Wykonawcy.</w:t>
      </w:r>
    </w:p>
    <w:p w14:paraId="707368B6" w14:textId="77777777" w:rsidR="004B1EA8" w:rsidRPr="00C30629" w:rsidRDefault="004B1EA8" w:rsidP="004B1EA8">
      <w:pPr>
        <w:suppressAutoHyphens/>
        <w:autoSpaceDE w:val="0"/>
        <w:autoSpaceDN w:val="0"/>
        <w:adjustRightInd w:val="0"/>
        <w:spacing w:after="0"/>
        <w:ind w:left="709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1684FBF7" w14:textId="12099346" w:rsidR="004B1EA8" w:rsidRPr="00C30629" w:rsidRDefault="004B1EA8" w:rsidP="004B1EA8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Wyna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grodzenie, o którym mowa </w:t>
      </w:r>
      <w:r w:rsidR="000F58EF">
        <w:rPr>
          <w:rFonts w:ascii="Cambria" w:eastAsia="Times New Roman" w:hAnsi="Cambria" w:cs="Arial"/>
          <w:sz w:val="24"/>
          <w:szCs w:val="24"/>
          <w:lang w:eastAsia="ar-SA"/>
        </w:rPr>
        <w:t>powyżej  jest w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ynagrodzeniem ryczałtowym.        </w:t>
      </w:r>
    </w:p>
    <w:p w14:paraId="06C2F14D" w14:textId="69AF7940" w:rsidR="004B1EA8" w:rsidRPr="00C30629" w:rsidRDefault="004B1EA8" w:rsidP="004B1EA8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Wyn</w:t>
      </w:r>
      <w:r>
        <w:rPr>
          <w:rFonts w:ascii="Cambria" w:eastAsia="Times New Roman" w:hAnsi="Cambria" w:cs="Arial"/>
          <w:sz w:val="24"/>
          <w:szCs w:val="24"/>
          <w:lang w:eastAsia="ar-SA"/>
        </w:rPr>
        <w:t>agrodzenie, o którym mowa ust.  2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będzie wypłacane Wykonawcy, co miesiąc, na podstawie prawidłowo wystawianej faktury VAT, przelewem na rachunek bankowy Wykonawcy o numerze </w:t>
      </w:r>
      <w:r w:rsidRPr="00C30629">
        <w:rPr>
          <w:rFonts w:ascii="Cambria" w:eastAsia="Times New Roman" w:hAnsi="Cambria" w:cs="Arial"/>
          <w:sz w:val="24"/>
          <w:szCs w:val="24"/>
          <w:u w:val="single"/>
          <w:lang w:eastAsia="ar-SA"/>
        </w:rPr>
        <w:t xml:space="preserve"> ………………………………………………..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, w terminie </w:t>
      </w:r>
      <w:r w:rsidR="00BB34FA">
        <w:rPr>
          <w:rFonts w:ascii="Cambria" w:eastAsia="Times New Roman" w:hAnsi="Cambria" w:cs="Arial"/>
          <w:sz w:val="24"/>
          <w:szCs w:val="24"/>
          <w:lang w:eastAsia="ar-SA"/>
        </w:rPr>
        <w:t>14</w:t>
      </w:r>
      <w:r w:rsidR="00BB34FA"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dni od dnia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doręczenia Zamawiającemu prawidłowo wystawionej faktury oraz po potwierdzeniu przez Zamawiającego należytego wykonania umowy za dany okres, za który przysługuje wynagrodzenie.  </w:t>
      </w:r>
    </w:p>
    <w:p w14:paraId="7FAFBDC8" w14:textId="77777777" w:rsidR="004B1EA8" w:rsidRPr="00C30629" w:rsidRDefault="004B1EA8" w:rsidP="004B1EA8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Dniem zapłaty jest dzień obciążenia kwotą należności rachunku Zamawiającego.</w:t>
      </w:r>
    </w:p>
    <w:p w14:paraId="6AD54108" w14:textId="59D72F56" w:rsidR="003E1138" w:rsidRDefault="004B1EA8" w:rsidP="003E1138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 xml:space="preserve">Zamawiający nie wyraża zgody na dokonywanie przez Wykonawcę cesji wierzytelności wynikających z niniejszej umowy, w tym także w zakresie prawa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>do wynagrodzenia za przedmiot umowy.</w:t>
      </w:r>
    </w:p>
    <w:p w14:paraId="5DA280B8" w14:textId="2F3FCDE9" w:rsidR="00146FE6" w:rsidRPr="003E1138" w:rsidRDefault="004B1EA8" w:rsidP="003E1138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3E1138">
        <w:rPr>
          <w:rFonts w:ascii="Cambria" w:eastAsia="Times New Roman" w:hAnsi="Cambria" w:cs="Arial"/>
          <w:sz w:val="24"/>
          <w:szCs w:val="24"/>
          <w:lang w:eastAsia="ar-SA"/>
        </w:rPr>
        <w:t xml:space="preserve">Wykonawca ma prawo do naliczenia odsetek ustawowych za opóźnienie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3E1138">
        <w:rPr>
          <w:rFonts w:ascii="Cambria" w:eastAsia="Times New Roman" w:hAnsi="Cambria" w:cs="Arial"/>
          <w:sz w:val="24"/>
          <w:szCs w:val="24"/>
          <w:lang w:eastAsia="ar-SA"/>
        </w:rPr>
        <w:t>na podstawie ustawy o terminach zapłaty w transakcjach handlowych, w przypadku opóźnienia Zamawiającego w zapłacie wynagrodzenia.</w:t>
      </w:r>
    </w:p>
    <w:p w14:paraId="3E30F573" w14:textId="3DCB2B0D" w:rsidR="004B1EA8" w:rsidRPr="00895CD1" w:rsidRDefault="00146FE6" w:rsidP="004B1EA8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46FE6">
        <w:rPr>
          <w:rFonts w:ascii="Cambria" w:eastAsia="Palatino Linotype" w:hAnsi="Cambria" w:cs="Palatino Linotype"/>
          <w:u w:val="single"/>
          <w:lang w:eastAsia="ar-SA"/>
        </w:rPr>
        <w:t xml:space="preserve"> </w:t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 xml:space="preserve">W sytuacji, gdy wskazany do płatności przez Wykonawcę  numer rachunku bankowego, o którym mowa w ust </w:t>
      </w:r>
      <w:r w:rsidR="000F58EF" w:rsidRPr="00263E17">
        <w:rPr>
          <w:rFonts w:ascii="Cambria" w:eastAsia="Times New Roman" w:hAnsi="Cambria" w:cs="Arial"/>
          <w:sz w:val="24"/>
          <w:szCs w:val="24"/>
          <w:lang w:eastAsia="ar-SA"/>
        </w:rPr>
        <w:t>4</w:t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 xml:space="preserve"> nie znajduje się w „Wykazie podmiotów zarejestrowanych jako podatnicy VAT, niezarejestrowanych oraz wykreślonych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 xml:space="preserve">i przywróconych do rejestru VAT” udostępnianym w Biuletynie Informacji Publicznej na stronie podmiotowej urzędu obsługującego ministra właściwego do spraw finansów publicznych, o którym mowa w ustawie o podatku </w:t>
      </w:r>
      <w:r w:rsidR="00424407" w:rsidRPr="00263E17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 xml:space="preserve">od towarów i usług, termin płatności będzie liczony od dnia następującego </w:t>
      </w:r>
      <w:r w:rsidR="00424407" w:rsidRPr="00263E17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263E17">
        <w:rPr>
          <w:rFonts w:ascii="Cambria" w:eastAsia="Times New Roman" w:hAnsi="Cambria" w:cs="Arial"/>
          <w:sz w:val="24"/>
          <w:szCs w:val="24"/>
          <w:lang w:eastAsia="ar-SA"/>
        </w:rPr>
        <w:t>po dniu ujawnienia ww. rachunku bankowego w tym wykazie</w:t>
      </w:r>
    </w:p>
    <w:p w14:paraId="46EC2F5F" w14:textId="67AA928D" w:rsidR="004B1EA8" w:rsidRPr="00C30629" w:rsidRDefault="004B1EA8" w:rsidP="004B1EA8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§ </w:t>
      </w:r>
      <w:r w:rsidR="00895CD1">
        <w:rPr>
          <w:rFonts w:ascii="Cambria" w:eastAsia="Times New Roman" w:hAnsi="Cambria" w:cs="Arial"/>
          <w:b/>
          <w:sz w:val="24"/>
          <w:szCs w:val="24"/>
          <w:lang w:eastAsia="ar-SA"/>
        </w:rPr>
        <w:t>8</w:t>
      </w:r>
    </w:p>
    <w:p w14:paraId="6DE23C88" w14:textId="77777777" w:rsidR="004B1EA8" w:rsidRPr="00C30629" w:rsidRDefault="004B1EA8" w:rsidP="004B1EA8">
      <w:pPr>
        <w:suppressAutoHyphens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POSTANOWIENIA KOŃCOWE</w:t>
      </w:r>
    </w:p>
    <w:p w14:paraId="1B391243" w14:textId="77777777" w:rsidR="004B1EA8" w:rsidRPr="00C30629" w:rsidRDefault="004B1EA8" w:rsidP="004B1EA8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zobowiązuje się do zachowania w tajemnicy wszystkich danych </w:t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br/>
        <w:t>i informacji dotyczących Zamawiającego, których ujawnienie mogłoby narazić Zamawiającego na szkodę.</w:t>
      </w:r>
    </w:p>
    <w:p w14:paraId="777E5AB2" w14:textId="77777777" w:rsidR="004B1EA8" w:rsidRPr="00C30629" w:rsidRDefault="004B1EA8" w:rsidP="004B1EA8">
      <w:pPr>
        <w:numPr>
          <w:ilvl w:val="0"/>
          <w:numId w:val="13"/>
        </w:numPr>
        <w:suppressAutoHyphens/>
        <w:spacing w:after="0"/>
        <w:ind w:left="284" w:hanging="284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Zamawiający przewiduje możliwość dokonania istotnych zmian postanowień zawartej umowy w przypadkach:</w:t>
      </w:r>
    </w:p>
    <w:p w14:paraId="456A4E02" w14:textId="77777777" w:rsidR="00146FE6" w:rsidRDefault="004B1EA8" w:rsidP="00146FE6">
      <w:pPr>
        <w:numPr>
          <w:ilvl w:val="0"/>
          <w:numId w:val="16"/>
        </w:numPr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zmiany podmiotów na etapie realizacji zamówienia na zasobach, na których Wykonawca opierał się wskazując spełnienie warunków udziału </w:t>
      </w: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  <w:t>w postępowaniu, pod warunkiem, jeżeli nowy podwykonawca wykaże spełnianie warunków w zakresie nie mniejszym niż wskazany na etapie postępowania o zamówienie publiczne jak dotychczasowy podwykonawca,</w:t>
      </w:r>
      <w:r w:rsidR="00146FE6" w:rsidRPr="00146FE6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 </w:t>
      </w:r>
    </w:p>
    <w:p w14:paraId="1A3F7992" w14:textId="3AA69E21" w:rsidR="004B1EA8" w:rsidRPr="00146FE6" w:rsidRDefault="00146FE6" w:rsidP="00146FE6">
      <w:pPr>
        <w:numPr>
          <w:ilvl w:val="0"/>
          <w:numId w:val="16"/>
        </w:numPr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</w:t>
      </w:r>
      <w:r w:rsidR="003E1138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od Wykonawcy (np. rezygnacja), niewywiązywania się osoby/osób wykonujących zamówienie z obowiązków wynikających z powierzonych </w:t>
      </w:r>
      <w:r w:rsidR="003E1138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im zadań, z zastrzeżeniem że zmiana osoby/osób wykonujących zamówienie jest możliwa jedynie na osobę/osoby posiadające, co najmniej takie </w:t>
      </w:r>
      <w:r w:rsidRPr="00895CD1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same kwalifikacje lub osobę/osoby spełniające wymagania określone w rozdziale 13ust. 2 pkt. </w:t>
      </w:r>
      <w:r w:rsidR="00895CD1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3</w:t>
      </w:r>
      <w:r w:rsidR="00895CD1"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 </w:t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IWZ, po uzyskaniu uprzedniej akceptacji </w:t>
      </w:r>
      <w:r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.</w:t>
      </w:r>
    </w:p>
    <w:p w14:paraId="10279D86" w14:textId="77777777" w:rsidR="004B1EA8" w:rsidRPr="00C30629" w:rsidRDefault="004B1EA8" w:rsidP="004B1EA8">
      <w:pPr>
        <w:suppressAutoHyphens/>
        <w:spacing w:after="0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</w:p>
    <w:p w14:paraId="5AD2DC18" w14:textId="77777777" w:rsidR="004B1EA8" w:rsidRPr="00C30629" w:rsidRDefault="004B1EA8" w:rsidP="004B1EA8">
      <w:pPr>
        <w:numPr>
          <w:ilvl w:val="0"/>
          <w:numId w:val="13"/>
        </w:numPr>
        <w:tabs>
          <w:tab w:val="left" w:pos="284"/>
        </w:tabs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lastRenderedPageBreak/>
        <w:t>Wykonawca wnioskujący o zmianę umowy, przedkłada Zamawiającemu pisemne uzasadnienie konieczności wprowadzenia zmian do umowy.</w:t>
      </w:r>
    </w:p>
    <w:p w14:paraId="66526A52" w14:textId="77777777" w:rsidR="004B1EA8" w:rsidRDefault="004B1EA8" w:rsidP="004B1EA8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Inicjatorem zmian w umowie mogą być obie strony umowy, z tym, że ostateczna decyzja, co do wprowadzenia zmian i ich zakresu należy do Zamawiającego.</w:t>
      </w:r>
    </w:p>
    <w:p w14:paraId="02C5B152" w14:textId="77777777" w:rsidR="004B1EA8" w:rsidRPr="00C30629" w:rsidRDefault="004B1EA8" w:rsidP="004B1EA8">
      <w:pPr>
        <w:tabs>
          <w:tab w:val="left" w:pos="284"/>
        </w:tabs>
        <w:suppressAutoHyphens/>
        <w:spacing w:after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</w:p>
    <w:p w14:paraId="3CEC4EB4" w14:textId="77777777" w:rsidR="0045448C" w:rsidRDefault="004B1EA8" w:rsidP="004B1EA8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Zamawiający przewiduje możliwość dokonania zmi</w:t>
      </w:r>
      <w:r w:rsid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any postanowień zawartej umowy:</w:t>
      </w:r>
    </w:p>
    <w:p w14:paraId="60FE3715" w14:textId="6C69385B" w:rsidR="0045448C" w:rsidRPr="0045448C" w:rsidRDefault="004B1EA8" w:rsidP="0045448C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w zakresie terminu realizacji </w:t>
      </w:r>
      <w:r w:rsidR="0045448C"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wystąpienia siły wyższej</w:t>
      </w:r>
    </w:p>
    <w:p w14:paraId="75304EFB" w14:textId="3E11107D" w:rsidR="004B1EA8" w:rsidRPr="0045448C" w:rsidRDefault="0045448C" w:rsidP="0045448C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zmiany wysokości wynagrodzenia</w:t>
      </w:r>
      <w:r w:rsidR="004B1EA8"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 </w:t>
      </w: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Wykonawcy </w:t>
      </w:r>
      <w:r w:rsidRPr="008A7500">
        <w:t>tylko i wyłącznie w przypadku zmiany</w:t>
      </w:r>
      <w:r w:rsidR="004B1EA8"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:</w:t>
      </w:r>
    </w:p>
    <w:p w14:paraId="243C9625" w14:textId="77777777" w:rsidR="0045448C" w:rsidRPr="0045448C" w:rsidRDefault="0045448C" w:rsidP="0045448C">
      <w:pPr>
        <w:numPr>
          <w:ilvl w:val="0"/>
          <w:numId w:val="25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stawki podatku od towarów i usług, lub </w:t>
      </w:r>
    </w:p>
    <w:p w14:paraId="4358DB30" w14:textId="4AC9A49D" w:rsidR="0045448C" w:rsidRPr="0045448C" w:rsidRDefault="0045448C" w:rsidP="0045448C">
      <w:pPr>
        <w:numPr>
          <w:ilvl w:val="0"/>
          <w:numId w:val="25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wysokości minimalnego wynagrodzenia za pracę lub minimalnej stawki godzinowej  ustalonej na podstawie przepisów ustawy z dnia 10 października 2002 r o minimalnym wynagrodzeniu za pracę, </w:t>
      </w:r>
    </w:p>
    <w:p w14:paraId="42DDA0CC" w14:textId="29255A86" w:rsidR="0045448C" w:rsidRPr="0045448C" w:rsidRDefault="0045448C" w:rsidP="0045448C">
      <w:pPr>
        <w:numPr>
          <w:ilvl w:val="0"/>
          <w:numId w:val="25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zasad podlegania ubezpieczeniom społecznym lub ubezpieczeniu zdrowotnemu lub  wysokości stawki składki na ubezpieczenia społeczne </w:t>
      </w:r>
      <w:r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</w: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lub zdrowotne;</w:t>
      </w:r>
    </w:p>
    <w:p w14:paraId="4B6E7C37" w14:textId="190E932F" w:rsidR="0045448C" w:rsidRPr="0045448C" w:rsidRDefault="0045448C" w:rsidP="0045448C">
      <w:pPr>
        <w:numPr>
          <w:ilvl w:val="0"/>
          <w:numId w:val="25"/>
        </w:numPr>
        <w:tabs>
          <w:tab w:val="left" w:pos="284"/>
        </w:tabs>
        <w:suppressAutoHyphens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zasad gromadzenia i wysokości wpłat do pracowniczych planów kapitałowych, o których mowa w ustawie z dnia 4 października 2018 r. </w:t>
      </w:r>
      <w:r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</w: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o pracowniczych planach kapitałowych,  jeżeli zmiany te będą miały wpływ na koszty wykonania zamówienia przez Wykonawcę.</w:t>
      </w:r>
    </w:p>
    <w:p w14:paraId="607CF8A0" w14:textId="4C186EBB" w:rsidR="0045448C" w:rsidRPr="0045448C" w:rsidRDefault="0045448C" w:rsidP="0045448C">
      <w:pPr>
        <w:tabs>
          <w:tab w:val="left" w:pos="284"/>
        </w:tabs>
        <w:suppressAutoHyphens/>
        <w:spacing w:after="0"/>
        <w:ind w:left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Zmiana ceny ryczałtowej może nastąpić w terminie  20 dni od dnia złożenia pisemnego wniosku Wykonawcy, a zmieniona cena ryczałtowa będzie obowiązywać od kolejnego pełnego okresu rozliczeniowego, lecz nie wcześniej niż po dacie wejścia w życie zmian, o których mowa w ust. </w:t>
      </w:r>
      <w:r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5 pkt 2 niniejszego paragrafu</w:t>
      </w:r>
      <w:r w:rsidRPr="0045448C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 .Kwota brutto wynagrodzenia zostanie aneksem do niniejszej Umowy odpowiednio dostosowana.   </w:t>
      </w:r>
    </w:p>
    <w:p w14:paraId="652848E4" w14:textId="77777777" w:rsidR="004B1EA8" w:rsidRPr="00C30629" w:rsidRDefault="004B1EA8" w:rsidP="00A36D32">
      <w:pPr>
        <w:numPr>
          <w:ilvl w:val="0"/>
          <w:numId w:val="13"/>
        </w:numPr>
        <w:suppressAutoHyphens/>
        <w:spacing w:line="360" w:lineRule="auto"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Wykonawca wykona przedmiot umowy przy udziale Podwykonawcy/ów ……………………………… w następującym zakresie: .………….......</w:t>
      </w:r>
    </w:p>
    <w:p w14:paraId="55814B50" w14:textId="77777777" w:rsidR="004B1EA8" w:rsidRPr="00C30629" w:rsidRDefault="004B1EA8" w:rsidP="004B1EA8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Podwykonawca nie może powierzyć wykonania przedmiotu umowy dalszym Podwykonawcom bez pisemnej zgody Zamawiającego i Wykonawcy.</w:t>
      </w:r>
    </w:p>
    <w:p w14:paraId="5C3318E6" w14:textId="77777777" w:rsidR="004B1EA8" w:rsidRPr="00C30629" w:rsidRDefault="004B1EA8" w:rsidP="004B1EA8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Za działania i zaniechania Podwykonawcy (-ów), Wykonawca ponosi odpowiedzialność jak za własne działania i zaniechania.</w:t>
      </w:r>
    </w:p>
    <w:p w14:paraId="2F4F0B6B" w14:textId="77777777" w:rsidR="004B1EA8" w:rsidRPr="00C30629" w:rsidRDefault="004B1EA8" w:rsidP="004B1EA8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W sprawach nieuregulowanych umową stosuje się przepisy ustawy - Prawo zamówień publicznych, Kodeksu cywilnego oraz innych powszechnie obowiązujących przepisów prawa.</w:t>
      </w:r>
    </w:p>
    <w:p w14:paraId="0675D5E0" w14:textId="77777777" w:rsidR="004B1EA8" w:rsidRPr="003E1138" w:rsidRDefault="004B1EA8" w:rsidP="004B1EA8">
      <w:pPr>
        <w:numPr>
          <w:ilvl w:val="0"/>
          <w:numId w:val="13"/>
        </w:numPr>
        <w:suppressAutoHyphens/>
        <w:ind w:left="284" w:hanging="426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14:paraId="07EF702A" w14:textId="77777777" w:rsidR="003E1138" w:rsidRPr="00C30629" w:rsidRDefault="003E1138" w:rsidP="003E1138">
      <w:pPr>
        <w:suppressAutoHyphens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</w:p>
    <w:p w14:paraId="719AA938" w14:textId="250D3D25" w:rsidR="004B1EA8" w:rsidRPr="00C30629" w:rsidRDefault="004B1EA8" w:rsidP="004B1EA8">
      <w:pPr>
        <w:numPr>
          <w:ilvl w:val="0"/>
          <w:numId w:val="13"/>
        </w:numPr>
        <w:suppressAutoHyphens/>
        <w:ind w:left="284" w:hanging="426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Umowę sporządzono w czterech jednobrzmiących egzemplarzach, trzech </w:t>
      </w:r>
      <w:r w:rsidR="003E1138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dla Zamawiającego i jednym dla Wykonawcy.</w:t>
      </w:r>
    </w:p>
    <w:p w14:paraId="555AC80C" w14:textId="77777777" w:rsidR="004B1EA8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</w:p>
    <w:p w14:paraId="5EDFC1DA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>Załączniki:</w:t>
      </w:r>
    </w:p>
    <w:p w14:paraId="491CB12B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Załącznik nr 1 – oferta Wykonawcy z dnia    ………………..,</w:t>
      </w:r>
    </w:p>
    <w:p w14:paraId="6CC5AAD1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sz w:val="24"/>
          <w:szCs w:val="24"/>
          <w:lang w:eastAsia="ar-SA"/>
        </w:rPr>
        <w:t>Załącznik nr 2 – polisa ubezpieczeniowa wraz z potwierdzeniem zapłaty,</w:t>
      </w:r>
    </w:p>
    <w:p w14:paraId="7636F8DA" w14:textId="77777777" w:rsidR="00146FE6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4"/>
          <w:lang w:eastAsia="ar-SA"/>
        </w:rPr>
        <w:t>Załącznik nr 3 – wykaz osób,</w:t>
      </w:r>
    </w:p>
    <w:p w14:paraId="59F9A7C7" w14:textId="6168D6FB" w:rsidR="00891601" w:rsidRPr="007B5895" w:rsidRDefault="00891601" w:rsidP="00891601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bCs/>
          <w:sz w:val="24"/>
          <w:szCs w:val="24"/>
          <w:lang w:eastAsia="ar-SA"/>
        </w:rPr>
        <w:t>4</w:t>
      </w: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- opis przedmiotu zamówienia,</w:t>
      </w:r>
    </w:p>
    <w:p w14:paraId="2E730788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0DF4A834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</w:p>
    <w:p w14:paraId="7DE5846A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6915D92E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14:paraId="0639B186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6E5C2629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6030F3D8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51079689" w14:textId="77777777" w:rsidR="004B1EA8" w:rsidRPr="00C30629" w:rsidRDefault="004B1EA8" w:rsidP="004B1EA8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2B26E348" w14:textId="77777777" w:rsidR="004B1EA8" w:rsidRPr="00C30629" w:rsidRDefault="004B1EA8" w:rsidP="004B1EA8">
      <w:pPr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…………………………………………</w:t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ab/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ab/>
      </w:r>
      <w:r w:rsidRPr="00C30629">
        <w:rPr>
          <w:rFonts w:ascii="Cambria" w:eastAsia="Times New Roman" w:hAnsi="Cambria" w:cs="Arial"/>
          <w:b/>
          <w:sz w:val="24"/>
          <w:szCs w:val="24"/>
          <w:lang w:eastAsia="ar-SA"/>
        </w:rPr>
        <w:tab/>
        <w:t xml:space="preserve">        …………………………………………</w:t>
      </w:r>
    </w:p>
    <w:p w14:paraId="0DEA0F03" w14:textId="77777777" w:rsidR="004B1EA8" w:rsidRPr="00C30629" w:rsidRDefault="004B1EA8" w:rsidP="004B1EA8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C30629">
        <w:rPr>
          <w:rFonts w:ascii="Cambria" w:eastAsia="Calibri" w:hAnsi="Cambria" w:cs="Times New Roman"/>
          <w:sz w:val="24"/>
          <w:szCs w:val="24"/>
        </w:rPr>
        <w:t xml:space="preserve">Wykonawca </w:t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</w:r>
      <w:r w:rsidRPr="00C30629">
        <w:rPr>
          <w:rFonts w:ascii="Cambria" w:eastAsia="Calibri" w:hAnsi="Cambria" w:cs="Times New Roman"/>
          <w:sz w:val="24"/>
          <w:szCs w:val="24"/>
        </w:rPr>
        <w:tab/>
        <w:t>Zamawiający</w:t>
      </w:r>
    </w:p>
    <w:p w14:paraId="674E8F00" w14:textId="77777777" w:rsidR="00777698" w:rsidRDefault="00777698"/>
    <w:sectPr w:rsidR="007776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A45E23" w15:done="0"/>
  <w15:commentEx w15:paraId="42BC3B72" w15:done="0"/>
  <w15:commentEx w15:paraId="4A415496" w15:done="0"/>
  <w15:commentEx w15:paraId="4756E5F8" w15:done="0"/>
  <w15:commentEx w15:paraId="6BC12F03" w15:done="0"/>
  <w15:commentEx w15:paraId="6D3570B6" w15:done="0"/>
  <w15:commentEx w15:paraId="3631E23D" w15:done="0"/>
  <w15:commentEx w15:paraId="32C11C32" w15:done="0"/>
  <w15:commentEx w15:paraId="3563826E" w15:done="0"/>
  <w15:commentEx w15:paraId="458F8EC0" w15:done="0"/>
  <w15:commentEx w15:paraId="2F643EF5" w15:done="0"/>
  <w15:commentEx w15:paraId="33D0035D" w15:done="0"/>
  <w15:commentEx w15:paraId="4E1DCFC4" w15:done="0"/>
  <w15:commentEx w15:paraId="68B868E5" w15:done="0"/>
  <w15:commentEx w15:paraId="059CF91A" w15:paraIdParent="68B868E5" w15:done="0"/>
  <w15:commentEx w15:paraId="720D211A" w15:done="0"/>
  <w15:commentEx w15:paraId="7CBBC74C" w15:done="0"/>
  <w15:commentEx w15:paraId="4AD99B54" w15:done="0"/>
  <w15:commentEx w15:paraId="1928D4F0" w15:done="0"/>
  <w15:commentEx w15:paraId="4E7DB27C" w15:done="0"/>
  <w15:commentEx w15:paraId="21E6D49E" w15:done="0"/>
  <w15:commentEx w15:paraId="0010D5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0EA74" w14:textId="77777777" w:rsidR="00424407" w:rsidRDefault="00424407" w:rsidP="00F407AF">
      <w:pPr>
        <w:spacing w:after="0" w:line="240" w:lineRule="auto"/>
      </w:pPr>
      <w:r>
        <w:separator/>
      </w:r>
    </w:p>
  </w:endnote>
  <w:endnote w:type="continuationSeparator" w:id="0">
    <w:p w14:paraId="7B488E8A" w14:textId="77777777" w:rsidR="00424407" w:rsidRDefault="00424407" w:rsidP="00F4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07E0" w14:textId="77777777" w:rsidR="00424407" w:rsidRDefault="00424407" w:rsidP="00F407AF">
      <w:pPr>
        <w:spacing w:after="0" w:line="240" w:lineRule="auto"/>
      </w:pPr>
      <w:r>
        <w:separator/>
      </w:r>
    </w:p>
  </w:footnote>
  <w:footnote w:type="continuationSeparator" w:id="0">
    <w:p w14:paraId="19D3FFE0" w14:textId="77777777" w:rsidR="00424407" w:rsidRDefault="00424407" w:rsidP="00F4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182D" w14:textId="77777777" w:rsidR="00424407" w:rsidRPr="00F407AF" w:rsidRDefault="00424407" w:rsidP="00F407A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</w:rPr>
    </w:pPr>
    <w:r w:rsidRPr="00BB34FA">
      <w:rPr>
        <w:rFonts w:ascii="Calibri" w:eastAsia="Calibri" w:hAnsi="Calibri" w:cs="Times New Roman"/>
        <w:b/>
      </w:rPr>
      <w:t>Załącznik 3 B do IWZ</w:t>
    </w:r>
  </w:p>
  <w:p w14:paraId="6245580D" w14:textId="77777777" w:rsidR="00424407" w:rsidRDefault="004244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39D"/>
    <w:multiLevelType w:val="hybridMultilevel"/>
    <w:tmpl w:val="D3482F5E"/>
    <w:lvl w:ilvl="0" w:tplc="9D4C10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D5D82"/>
    <w:multiLevelType w:val="hybridMultilevel"/>
    <w:tmpl w:val="0CC4415E"/>
    <w:styleLink w:val="Zaimportowanystyl7"/>
    <w:lvl w:ilvl="0" w:tplc="48F685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C05F4">
      <w:start w:val="1"/>
      <w:numFmt w:val="lowerLetter"/>
      <w:lvlText w:val="%2."/>
      <w:lvlJc w:val="left"/>
      <w:pPr>
        <w:tabs>
          <w:tab w:val="left" w:pos="284"/>
        </w:tabs>
        <w:ind w:left="14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851B0">
      <w:start w:val="1"/>
      <w:numFmt w:val="lowerRoman"/>
      <w:lvlText w:val="%3."/>
      <w:lvlJc w:val="left"/>
      <w:pPr>
        <w:tabs>
          <w:tab w:val="left" w:pos="284"/>
        </w:tabs>
        <w:ind w:left="21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A0AD00">
      <w:start w:val="1"/>
      <w:numFmt w:val="decimal"/>
      <w:lvlText w:val="%4."/>
      <w:lvlJc w:val="left"/>
      <w:pPr>
        <w:tabs>
          <w:tab w:val="left" w:pos="284"/>
        </w:tabs>
        <w:ind w:left="2859" w:hanging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2ED06">
      <w:start w:val="1"/>
      <w:numFmt w:val="lowerLetter"/>
      <w:lvlText w:val="%5."/>
      <w:lvlJc w:val="left"/>
      <w:pPr>
        <w:tabs>
          <w:tab w:val="left" w:pos="284"/>
        </w:tabs>
        <w:ind w:left="3581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54043E">
      <w:start w:val="1"/>
      <w:numFmt w:val="lowerRoman"/>
      <w:lvlText w:val="%6."/>
      <w:lvlJc w:val="left"/>
      <w:pPr>
        <w:tabs>
          <w:tab w:val="left" w:pos="284"/>
        </w:tabs>
        <w:ind w:left="431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E0032">
      <w:start w:val="1"/>
      <w:numFmt w:val="decimal"/>
      <w:lvlText w:val="%7."/>
      <w:lvlJc w:val="left"/>
      <w:pPr>
        <w:tabs>
          <w:tab w:val="left" w:pos="284"/>
        </w:tabs>
        <w:ind w:left="5025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D0544A">
      <w:start w:val="1"/>
      <w:numFmt w:val="lowerLetter"/>
      <w:lvlText w:val="%8."/>
      <w:lvlJc w:val="left"/>
      <w:pPr>
        <w:tabs>
          <w:tab w:val="left" w:pos="284"/>
        </w:tabs>
        <w:ind w:left="57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5409FA">
      <w:start w:val="1"/>
      <w:numFmt w:val="lowerRoman"/>
      <w:lvlText w:val="%9."/>
      <w:lvlJc w:val="left"/>
      <w:pPr>
        <w:tabs>
          <w:tab w:val="left" w:pos="284"/>
        </w:tabs>
        <w:ind w:left="6479" w:hanging="3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02605BB"/>
    <w:multiLevelType w:val="hybridMultilevel"/>
    <w:tmpl w:val="2AE039C6"/>
    <w:lvl w:ilvl="0" w:tplc="B96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04C81"/>
    <w:multiLevelType w:val="hybridMultilevel"/>
    <w:tmpl w:val="41F4ABCA"/>
    <w:lvl w:ilvl="0" w:tplc="E166A6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750DD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724601"/>
    <w:multiLevelType w:val="hybridMultilevel"/>
    <w:tmpl w:val="ADB0C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C21569"/>
    <w:multiLevelType w:val="hybridMultilevel"/>
    <w:tmpl w:val="8FA04F28"/>
    <w:lvl w:ilvl="0" w:tplc="F1304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0012C"/>
    <w:multiLevelType w:val="hybridMultilevel"/>
    <w:tmpl w:val="3B8E3F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17">
      <w:start w:val="1"/>
      <w:numFmt w:val="lowerLetter"/>
      <w:lvlText w:val="%4)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877141"/>
    <w:multiLevelType w:val="hybridMultilevel"/>
    <w:tmpl w:val="2ED652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FF6DE4"/>
    <w:multiLevelType w:val="hybridMultilevel"/>
    <w:tmpl w:val="4FA250A0"/>
    <w:lvl w:ilvl="0" w:tplc="03948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F0D61"/>
    <w:multiLevelType w:val="hybridMultilevel"/>
    <w:tmpl w:val="E7E84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91277"/>
    <w:multiLevelType w:val="hybridMultilevel"/>
    <w:tmpl w:val="857AFB2A"/>
    <w:lvl w:ilvl="0" w:tplc="3560021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C750DD3E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85501"/>
    <w:multiLevelType w:val="hybridMultilevel"/>
    <w:tmpl w:val="7FAAFCF2"/>
    <w:lvl w:ilvl="0" w:tplc="78CCBD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A8E422">
      <w:start w:val="2"/>
      <w:numFmt w:val="decimal"/>
      <w:lvlText w:val="%3."/>
      <w:lvlJc w:val="right"/>
      <w:pPr>
        <w:ind w:left="2160" w:hanging="180"/>
      </w:pPr>
      <w:rPr>
        <w:rFonts w:ascii="Cambria" w:eastAsia="Times New Roman" w:hAnsi="Cambria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413408"/>
    <w:multiLevelType w:val="hybridMultilevel"/>
    <w:tmpl w:val="E658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4EC36C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D125B1"/>
    <w:multiLevelType w:val="hybridMultilevel"/>
    <w:tmpl w:val="D608A2BA"/>
    <w:lvl w:ilvl="0" w:tplc="6C8A5EE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8514D9"/>
    <w:multiLevelType w:val="hybridMultilevel"/>
    <w:tmpl w:val="F748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66330"/>
    <w:multiLevelType w:val="hybridMultilevel"/>
    <w:tmpl w:val="0CC4415E"/>
    <w:numStyleLink w:val="Zaimportowanystyl7"/>
  </w:abstractNum>
  <w:abstractNum w:abstractNumId="18">
    <w:nsid w:val="64067352"/>
    <w:multiLevelType w:val="hybridMultilevel"/>
    <w:tmpl w:val="2696A324"/>
    <w:lvl w:ilvl="0" w:tplc="8286E372">
      <w:start w:val="1"/>
      <w:numFmt w:val="lowerLetter"/>
      <w:lvlText w:val="%1)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64BD755C"/>
    <w:multiLevelType w:val="hybridMultilevel"/>
    <w:tmpl w:val="14FC7A24"/>
    <w:lvl w:ilvl="0" w:tplc="33280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F64E4C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DEE244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1DCEF2DA">
      <w:start w:val="3"/>
      <w:numFmt w:val="bullet"/>
      <w:lvlText w:val="•"/>
      <w:lvlJc w:val="left"/>
      <w:pPr>
        <w:ind w:left="3930" w:hanging="690"/>
      </w:pPr>
      <w:rPr>
        <w:rFonts w:ascii="Cambria" w:eastAsia="Calibri" w:hAnsi="Cambria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77147B"/>
    <w:multiLevelType w:val="hybridMultilevel"/>
    <w:tmpl w:val="195087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B8023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C3ADF"/>
    <w:multiLevelType w:val="hybridMultilevel"/>
    <w:tmpl w:val="8C10C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19B0"/>
    <w:multiLevelType w:val="hybridMultilevel"/>
    <w:tmpl w:val="24EE27CC"/>
    <w:lvl w:ilvl="0" w:tplc="4558AB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62358"/>
    <w:multiLevelType w:val="hybridMultilevel"/>
    <w:tmpl w:val="464C3D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5"/>
  </w:num>
  <w:num w:numId="6">
    <w:abstractNumId w:val="16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23"/>
  </w:num>
  <w:num w:numId="12">
    <w:abstractNumId w:val="13"/>
  </w:num>
  <w:num w:numId="13">
    <w:abstractNumId w:val="3"/>
  </w:num>
  <w:num w:numId="14">
    <w:abstractNumId w:val="19"/>
  </w:num>
  <w:num w:numId="15">
    <w:abstractNumId w:val="8"/>
  </w:num>
  <w:num w:numId="16">
    <w:abstractNumId w:val="4"/>
  </w:num>
  <w:num w:numId="17">
    <w:abstractNumId w:val="24"/>
  </w:num>
  <w:num w:numId="18">
    <w:abstractNumId w:val="6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22"/>
  </w:num>
  <w:num w:numId="2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A8"/>
    <w:rsid w:val="000F58EF"/>
    <w:rsid w:val="00146FE6"/>
    <w:rsid w:val="00263E17"/>
    <w:rsid w:val="002B5980"/>
    <w:rsid w:val="003414AC"/>
    <w:rsid w:val="0038686C"/>
    <w:rsid w:val="003B6641"/>
    <w:rsid w:val="003E1138"/>
    <w:rsid w:val="00424407"/>
    <w:rsid w:val="0045448C"/>
    <w:rsid w:val="004B1EA8"/>
    <w:rsid w:val="005B2AE7"/>
    <w:rsid w:val="0060290F"/>
    <w:rsid w:val="006B352B"/>
    <w:rsid w:val="00777698"/>
    <w:rsid w:val="00891601"/>
    <w:rsid w:val="00895CD1"/>
    <w:rsid w:val="008A7500"/>
    <w:rsid w:val="00967094"/>
    <w:rsid w:val="009D2B0A"/>
    <w:rsid w:val="009F5368"/>
    <w:rsid w:val="00A36D32"/>
    <w:rsid w:val="00A93759"/>
    <w:rsid w:val="00BB34FA"/>
    <w:rsid w:val="00BF5EB9"/>
    <w:rsid w:val="00DD3B2A"/>
    <w:rsid w:val="00DF1ECF"/>
    <w:rsid w:val="00E420CE"/>
    <w:rsid w:val="00F33306"/>
    <w:rsid w:val="00F407AF"/>
    <w:rsid w:val="00F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E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AF"/>
  </w:style>
  <w:style w:type="paragraph" w:styleId="Stopka">
    <w:name w:val="footer"/>
    <w:basedOn w:val="Normalny"/>
    <w:link w:val="StopkaZnak"/>
    <w:uiPriority w:val="99"/>
    <w:unhideWhenUsed/>
    <w:rsid w:val="00F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AF"/>
  </w:style>
  <w:style w:type="character" w:styleId="Odwoaniedokomentarza">
    <w:name w:val="annotation reference"/>
    <w:basedOn w:val="Domylnaczcionkaakapitu"/>
    <w:uiPriority w:val="99"/>
    <w:semiHidden/>
    <w:unhideWhenUsed/>
    <w:rsid w:val="009D2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B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B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0A"/>
    <w:rPr>
      <w:rFonts w:ascii="Tahoma" w:hAnsi="Tahoma" w:cs="Tahoma"/>
      <w:sz w:val="16"/>
      <w:szCs w:val="16"/>
    </w:rPr>
  </w:style>
  <w:style w:type="numbering" w:customStyle="1" w:styleId="Zaimportowanystyl7">
    <w:name w:val="Zaimportowany styl 7"/>
    <w:rsid w:val="008A7500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E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AF"/>
  </w:style>
  <w:style w:type="paragraph" w:styleId="Stopka">
    <w:name w:val="footer"/>
    <w:basedOn w:val="Normalny"/>
    <w:link w:val="StopkaZnak"/>
    <w:uiPriority w:val="99"/>
    <w:unhideWhenUsed/>
    <w:rsid w:val="00F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AF"/>
  </w:style>
  <w:style w:type="character" w:styleId="Odwoaniedokomentarza">
    <w:name w:val="annotation reference"/>
    <w:basedOn w:val="Domylnaczcionkaakapitu"/>
    <w:uiPriority w:val="99"/>
    <w:semiHidden/>
    <w:unhideWhenUsed/>
    <w:rsid w:val="009D2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B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B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0A"/>
    <w:rPr>
      <w:rFonts w:ascii="Tahoma" w:hAnsi="Tahoma" w:cs="Tahoma"/>
      <w:sz w:val="16"/>
      <w:szCs w:val="16"/>
    </w:rPr>
  </w:style>
  <w:style w:type="numbering" w:customStyle="1" w:styleId="Zaimportowanystyl7">
    <w:name w:val="Zaimportowany styl 7"/>
    <w:rsid w:val="008A750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wietlik@kssip.gov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golebiowska@kssip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3927</Words>
  <Characters>23564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Gołębiowska</dc:creator>
  <cp:lastModifiedBy>Katarzyna Mikolaszek</cp:lastModifiedBy>
  <cp:revision>39</cp:revision>
  <dcterms:created xsi:type="dcterms:W3CDTF">2019-11-06T15:03:00Z</dcterms:created>
  <dcterms:modified xsi:type="dcterms:W3CDTF">2019-11-27T08:31:00Z</dcterms:modified>
</cp:coreProperties>
</file>