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55795" w14:textId="1A1D1338" w:rsidR="00AD2CDE" w:rsidRPr="00CB143C" w:rsidRDefault="00AD2CDE" w:rsidP="009215DF">
      <w:pPr>
        <w:pStyle w:val="Nagwek1"/>
      </w:pPr>
      <w:r w:rsidRPr="00CB143C">
        <w:t xml:space="preserve">UMOWA nr </w:t>
      </w:r>
      <w:r w:rsidR="00D82CE6" w:rsidRPr="00CB143C">
        <w:t>……..</w:t>
      </w:r>
      <w:r w:rsidR="00F311EF" w:rsidRPr="00CB143C">
        <w:t>/</w:t>
      </w:r>
      <w:r w:rsidRPr="00CB143C">
        <w:t>2022</w:t>
      </w:r>
    </w:p>
    <w:p w14:paraId="736DFABA" w14:textId="034F20E0" w:rsidR="002412A4" w:rsidRPr="00CB143C" w:rsidRDefault="00D66095">
      <w:pPr>
        <w:pStyle w:val="Nagwek3"/>
        <w:keepNext/>
        <w:keepLines/>
        <w:spacing w:before="120" w:after="120" w:line="360" w:lineRule="auto"/>
        <w:ind w:right="-1" w:firstLine="0"/>
        <w:rPr>
          <w:rFonts w:asciiTheme="minorHAnsi" w:hAnsiTheme="minorHAnsi" w:cs="Times New Roman"/>
          <w:sz w:val="24"/>
          <w:szCs w:val="24"/>
        </w:rPr>
      </w:pPr>
      <w:r w:rsidRPr="00CB143C">
        <w:rPr>
          <w:rFonts w:asciiTheme="minorHAnsi" w:hAnsiTheme="minorHAnsi" w:cs="Times New Roman"/>
          <w:sz w:val="24"/>
          <w:szCs w:val="24"/>
        </w:rPr>
        <w:t xml:space="preserve"> </w:t>
      </w:r>
      <w:r w:rsidR="002412A4" w:rsidRPr="00CB143C">
        <w:rPr>
          <w:rFonts w:asciiTheme="minorHAnsi" w:hAnsiTheme="minorHAnsi" w:cs="Times New Roman"/>
          <w:sz w:val="24"/>
          <w:szCs w:val="24"/>
        </w:rPr>
        <w:t>(centralny n</w:t>
      </w:r>
      <w:r w:rsidR="003641FD" w:rsidRPr="00CB143C">
        <w:rPr>
          <w:rFonts w:asciiTheme="minorHAnsi" w:hAnsiTheme="minorHAnsi" w:cs="Times New Roman"/>
          <w:sz w:val="24"/>
          <w:szCs w:val="24"/>
        </w:rPr>
        <w:t>umer postępowania B</w:t>
      </w:r>
      <w:r w:rsidR="00A74EC3" w:rsidRPr="00CB143C">
        <w:rPr>
          <w:rFonts w:asciiTheme="minorHAnsi" w:hAnsiTheme="minorHAnsi" w:cs="Times New Roman"/>
          <w:sz w:val="24"/>
          <w:szCs w:val="24"/>
        </w:rPr>
        <w:t>A</w:t>
      </w:r>
      <w:r w:rsidR="003641FD" w:rsidRPr="00CB143C">
        <w:rPr>
          <w:rFonts w:asciiTheme="minorHAnsi" w:hAnsiTheme="minorHAnsi" w:cs="Times New Roman"/>
          <w:sz w:val="24"/>
          <w:szCs w:val="24"/>
        </w:rPr>
        <w:t>-</w:t>
      </w:r>
      <w:r w:rsidR="00192F74" w:rsidRPr="00CB143C">
        <w:rPr>
          <w:rFonts w:asciiTheme="minorHAnsi" w:hAnsiTheme="minorHAnsi" w:cs="Times New Roman"/>
          <w:sz w:val="24"/>
          <w:szCs w:val="24"/>
        </w:rPr>
        <w:t>X</w:t>
      </w:r>
      <w:r w:rsidR="003641FD" w:rsidRPr="00CB143C">
        <w:rPr>
          <w:rFonts w:asciiTheme="minorHAnsi" w:hAnsiTheme="minorHAnsi" w:cs="Times New Roman"/>
          <w:sz w:val="24"/>
          <w:szCs w:val="24"/>
        </w:rPr>
        <w:t>.2610</w:t>
      </w:r>
      <w:r w:rsidR="00D82CE6" w:rsidRPr="00CB143C">
        <w:rPr>
          <w:rFonts w:asciiTheme="minorHAnsi" w:hAnsiTheme="minorHAnsi" w:cs="Times New Roman"/>
          <w:sz w:val="24"/>
          <w:szCs w:val="24"/>
        </w:rPr>
        <w:t>…..</w:t>
      </w:r>
      <w:r w:rsidR="00ED783B" w:rsidRPr="00CB143C">
        <w:rPr>
          <w:rFonts w:asciiTheme="minorHAnsi" w:hAnsiTheme="minorHAnsi" w:cs="Times New Roman"/>
          <w:sz w:val="24"/>
          <w:szCs w:val="24"/>
        </w:rPr>
        <w:t>.</w:t>
      </w:r>
      <w:r w:rsidR="002412A4" w:rsidRPr="00CB143C">
        <w:rPr>
          <w:rFonts w:asciiTheme="minorHAnsi" w:hAnsiTheme="minorHAnsi" w:cs="Times New Roman"/>
          <w:sz w:val="24"/>
          <w:szCs w:val="24"/>
        </w:rPr>
        <w:t>20</w:t>
      </w:r>
      <w:r w:rsidR="00280D4B" w:rsidRPr="00CB143C">
        <w:rPr>
          <w:rFonts w:asciiTheme="minorHAnsi" w:hAnsiTheme="minorHAnsi" w:cs="Times New Roman"/>
          <w:sz w:val="24"/>
          <w:szCs w:val="24"/>
        </w:rPr>
        <w:t>2</w:t>
      </w:r>
      <w:r w:rsidR="00F1255A" w:rsidRPr="00CB143C">
        <w:rPr>
          <w:rFonts w:asciiTheme="minorHAnsi" w:hAnsiTheme="minorHAnsi" w:cs="Times New Roman"/>
          <w:sz w:val="24"/>
          <w:szCs w:val="24"/>
        </w:rPr>
        <w:t>2</w:t>
      </w:r>
      <w:r w:rsidR="002412A4" w:rsidRPr="00CB143C">
        <w:rPr>
          <w:rFonts w:asciiTheme="minorHAnsi" w:hAnsiTheme="minorHAnsi" w:cs="Times New Roman"/>
          <w:sz w:val="24"/>
          <w:szCs w:val="24"/>
        </w:rPr>
        <w:t>)</w:t>
      </w:r>
    </w:p>
    <w:p w14:paraId="5D38A40F" w14:textId="77777777" w:rsidR="002412A4" w:rsidRPr="00CB143C" w:rsidRDefault="002412A4" w:rsidP="0043120C">
      <w:pPr>
        <w:pStyle w:val="Teksttreci0"/>
        <w:shd w:val="clear" w:color="auto" w:fill="auto"/>
        <w:tabs>
          <w:tab w:val="left" w:leader="dot" w:pos="4066"/>
        </w:tabs>
        <w:spacing w:before="120" w:after="120" w:line="360" w:lineRule="auto"/>
        <w:ind w:right="-1" w:firstLine="0"/>
        <w:rPr>
          <w:rFonts w:asciiTheme="minorHAnsi" w:hAnsiTheme="minorHAnsi" w:cs="Times New Roman"/>
          <w:sz w:val="24"/>
          <w:szCs w:val="24"/>
        </w:rPr>
      </w:pPr>
      <w:r w:rsidRPr="00CB143C">
        <w:rPr>
          <w:rFonts w:asciiTheme="minorHAnsi" w:hAnsiTheme="minorHAnsi" w:cs="Times New Roman"/>
          <w:sz w:val="24"/>
          <w:szCs w:val="24"/>
        </w:rPr>
        <w:t>zawarta w Krakowie w dniu ..........................roku</w:t>
      </w:r>
    </w:p>
    <w:p w14:paraId="0EFB9D59" w14:textId="08C359B9" w:rsidR="002412A4" w:rsidRPr="00CB143C" w:rsidRDefault="002412A4" w:rsidP="0043120C">
      <w:pPr>
        <w:pStyle w:val="Teksttreci0"/>
        <w:shd w:val="clear" w:color="auto" w:fill="auto"/>
        <w:tabs>
          <w:tab w:val="left" w:leader="dot" w:pos="4066"/>
        </w:tabs>
        <w:spacing w:before="120" w:after="120" w:line="360" w:lineRule="auto"/>
        <w:ind w:right="-1" w:firstLine="0"/>
        <w:rPr>
          <w:rFonts w:asciiTheme="minorHAnsi" w:hAnsiTheme="minorHAnsi" w:cs="Times New Roman"/>
          <w:sz w:val="24"/>
          <w:szCs w:val="24"/>
        </w:rPr>
      </w:pPr>
      <w:r w:rsidRPr="00CB143C">
        <w:rPr>
          <w:rFonts w:asciiTheme="minorHAnsi" w:hAnsiTheme="minorHAnsi" w:cs="Times New Roman"/>
          <w:sz w:val="24"/>
          <w:szCs w:val="24"/>
        </w:rPr>
        <w:t>zwana dalej „umową”, pomiędzy:</w:t>
      </w:r>
    </w:p>
    <w:p w14:paraId="79EA26D1" w14:textId="124CEDA0" w:rsidR="002412A4" w:rsidRPr="00CB143C" w:rsidRDefault="002412A4" w:rsidP="0043120C">
      <w:pPr>
        <w:pStyle w:val="Style4"/>
        <w:spacing w:before="120" w:after="120" w:line="360" w:lineRule="auto"/>
        <w:rPr>
          <w:rStyle w:val="FontStyle15"/>
          <w:rFonts w:asciiTheme="minorHAnsi" w:eastAsia="Book Antiqua" w:hAnsiTheme="minorHAnsi" w:cs="Times New Roman"/>
          <w:b w:val="0"/>
          <w:i/>
          <w:sz w:val="24"/>
          <w:szCs w:val="24"/>
          <w:lang w:eastAsia="en-US"/>
        </w:rPr>
      </w:pPr>
      <w:r w:rsidRPr="00CB143C">
        <w:rPr>
          <w:rFonts w:asciiTheme="minorHAnsi" w:hAnsiTheme="minorHAnsi" w:cs="Times New Roman"/>
          <w:b/>
        </w:rPr>
        <w:t>Krajową Szkołą Sądownictwa i Prokuratury z siedzibą w Krakowie</w:t>
      </w:r>
      <w:r w:rsidRPr="00CB143C">
        <w:rPr>
          <w:rFonts w:asciiTheme="minorHAnsi" w:hAnsiTheme="minorHAnsi" w:cs="Times New Roman"/>
        </w:rPr>
        <w:t>, ul. Przy Rondzie 5</w:t>
      </w:r>
      <w:r w:rsidR="001F5888" w:rsidRPr="00CB143C">
        <w:rPr>
          <w:rFonts w:asciiTheme="minorHAnsi" w:hAnsiTheme="minorHAnsi" w:cs="Times New Roman"/>
        </w:rPr>
        <w:t>,</w:t>
      </w:r>
      <w:r w:rsidRPr="00CB143C">
        <w:rPr>
          <w:rFonts w:asciiTheme="minorHAnsi" w:hAnsiTheme="minorHAnsi" w:cs="Times New Roman"/>
        </w:rPr>
        <w:t xml:space="preserve"> 31-547 Kraków, </w:t>
      </w:r>
      <w:r w:rsidRPr="00CB143C">
        <w:rPr>
          <w:rStyle w:val="FontStyle15"/>
          <w:rFonts w:asciiTheme="minorHAnsi" w:eastAsia="Book Antiqua" w:hAnsiTheme="minorHAnsi" w:cs="Times New Roman"/>
          <w:b w:val="0"/>
          <w:sz w:val="24"/>
          <w:szCs w:val="24"/>
        </w:rPr>
        <w:t xml:space="preserve">posiadającym numer </w:t>
      </w:r>
      <w:r w:rsidR="00DC3821" w:rsidRPr="00CB143C">
        <w:rPr>
          <w:rStyle w:val="FontStyle15"/>
          <w:rFonts w:asciiTheme="minorHAnsi" w:eastAsia="Book Antiqua" w:hAnsiTheme="minorHAnsi" w:cs="Times New Roman"/>
          <w:b w:val="0"/>
          <w:sz w:val="24"/>
          <w:szCs w:val="24"/>
        </w:rPr>
        <w:t>(N</w:t>
      </w:r>
      <w:r w:rsidRPr="00CB143C">
        <w:rPr>
          <w:rStyle w:val="FontStyle15"/>
          <w:rFonts w:asciiTheme="minorHAnsi" w:eastAsia="Book Antiqua" w:hAnsiTheme="minorHAnsi" w:cs="Times New Roman"/>
          <w:b w:val="0"/>
          <w:sz w:val="24"/>
          <w:szCs w:val="24"/>
        </w:rPr>
        <w:t>IP</w:t>
      </w:r>
      <w:r w:rsidR="00DC3821" w:rsidRPr="00CB143C">
        <w:rPr>
          <w:rStyle w:val="FontStyle15"/>
          <w:rFonts w:asciiTheme="minorHAnsi" w:eastAsia="Book Antiqua" w:hAnsiTheme="minorHAnsi" w:cs="Times New Roman"/>
          <w:b w:val="0"/>
          <w:sz w:val="24"/>
          <w:szCs w:val="24"/>
        </w:rPr>
        <w:t>)</w:t>
      </w:r>
      <w:r w:rsidRPr="00CB143C">
        <w:rPr>
          <w:rStyle w:val="FontStyle15"/>
          <w:rFonts w:asciiTheme="minorHAnsi" w:eastAsia="Book Antiqua" w:hAnsiTheme="minorHAnsi" w:cs="Times New Roman"/>
          <w:b w:val="0"/>
          <w:sz w:val="24"/>
          <w:szCs w:val="24"/>
        </w:rPr>
        <w:t xml:space="preserve"> 701-002-79-49, numer REGON 140580428, działającą na podstawie przepisów ustawy z dnia 23 stycznia 2009 roku o Krajowej Szkole Sądownictwa i Prokuratury </w:t>
      </w:r>
      <w:r w:rsidR="00192F74" w:rsidRPr="00CB143C">
        <w:rPr>
          <w:rStyle w:val="FontStyle15"/>
          <w:rFonts w:asciiTheme="minorHAnsi" w:eastAsia="Book Antiqua" w:hAnsiTheme="minorHAnsi" w:cs="Times New Roman"/>
          <w:b w:val="0"/>
          <w:sz w:val="24"/>
          <w:szCs w:val="24"/>
        </w:rPr>
        <w:t xml:space="preserve"> </w:t>
      </w:r>
      <w:r w:rsidR="001F5888" w:rsidRPr="00CB143C">
        <w:rPr>
          <w:rFonts w:asciiTheme="minorHAnsi" w:eastAsiaTheme="minorHAnsi" w:hAnsiTheme="minorHAnsi" w:cstheme="minorHAnsi"/>
          <w:bCs/>
          <w:lang w:eastAsia="en-US"/>
        </w:rPr>
        <w:t>(t. j. Dz. U. z 2022 r. poz. 217),</w:t>
      </w:r>
    </w:p>
    <w:p w14:paraId="26E01D6F" w14:textId="77777777" w:rsidR="002412A4" w:rsidRPr="00CB143C" w:rsidRDefault="002412A4" w:rsidP="0043120C">
      <w:pPr>
        <w:pStyle w:val="Style4"/>
        <w:spacing w:before="120" w:after="120" w:line="360" w:lineRule="auto"/>
        <w:rPr>
          <w:rStyle w:val="FontStyle15"/>
          <w:rFonts w:asciiTheme="minorHAnsi" w:eastAsia="Book Antiqua" w:hAnsiTheme="minorHAnsi" w:cs="Times New Roman"/>
          <w:b w:val="0"/>
          <w:sz w:val="24"/>
          <w:szCs w:val="24"/>
        </w:rPr>
      </w:pPr>
      <w:r w:rsidRPr="00CB143C">
        <w:rPr>
          <w:rStyle w:val="FontStyle15"/>
          <w:rFonts w:asciiTheme="minorHAnsi" w:eastAsia="Book Antiqua" w:hAnsiTheme="minorHAnsi" w:cs="Times New Roman"/>
          <w:b w:val="0"/>
          <w:sz w:val="24"/>
          <w:szCs w:val="24"/>
        </w:rPr>
        <w:t>reprezentowaną przez:</w:t>
      </w:r>
    </w:p>
    <w:p w14:paraId="292256BF" w14:textId="77777777" w:rsidR="00D82CE6" w:rsidRPr="00CB143C" w:rsidRDefault="00D82CE6" w:rsidP="0043120C">
      <w:pPr>
        <w:pStyle w:val="Style4"/>
        <w:spacing w:before="120" w:after="120" w:line="360" w:lineRule="auto"/>
        <w:rPr>
          <w:rStyle w:val="FontStyle15"/>
          <w:rFonts w:asciiTheme="minorHAnsi" w:eastAsia="Book Antiqua" w:hAnsiTheme="minorHAnsi" w:cs="Times New Roman"/>
          <w:bCs w:val="0"/>
          <w:sz w:val="24"/>
          <w:szCs w:val="24"/>
        </w:rPr>
      </w:pPr>
      <w:r w:rsidRPr="00CB143C">
        <w:rPr>
          <w:rStyle w:val="FontStyle15"/>
          <w:rFonts w:asciiTheme="minorHAnsi" w:eastAsia="Book Antiqua" w:hAnsiTheme="minorHAnsi" w:cs="Times New Roman"/>
          <w:bCs w:val="0"/>
          <w:sz w:val="24"/>
          <w:szCs w:val="24"/>
        </w:rPr>
        <w:t xml:space="preserve">……………………………………….. - Dyrektora Krajowej Szkoły Sądownictwa i Prokuratury, </w:t>
      </w:r>
    </w:p>
    <w:p w14:paraId="2566AE50" w14:textId="77777777" w:rsidR="00D82CE6" w:rsidRPr="00CB143C" w:rsidRDefault="00D82CE6" w:rsidP="0043120C">
      <w:pPr>
        <w:pStyle w:val="Style4"/>
        <w:spacing w:before="120" w:after="120" w:line="360" w:lineRule="auto"/>
        <w:rPr>
          <w:rStyle w:val="FontStyle15"/>
          <w:rFonts w:asciiTheme="minorHAnsi" w:eastAsia="Book Antiqua" w:hAnsiTheme="minorHAnsi" w:cs="Times New Roman"/>
          <w:bCs w:val="0"/>
          <w:sz w:val="24"/>
          <w:szCs w:val="24"/>
        </w:rPr>
      </w:pPr>
      <w:r w:rsidRPr="00CB143C">
        <w:rPr>
          <w:rStyle w:val="FontStyle15"/>
          <w:rFonts w:asciiTheme="minorHAnsi" w:eastAsia="Book Antiqua" w:hAnsiTheme="minorHAnsi" w:cs="Times New Roman"/>
          <w:bCs w:val="0"/>
          <w:sz w:val="24"/>
          <w:szCs w:val="24"/>
        </w:rPr>
        <w:t xml:space="preserve"> zwaną w dalszej części umowy „Zamawiającym”, </w:t>
      </w:r>
    </w:p>
    <w:p w14:paraId="6F39ED21" w14:textId="77777777" w:rsidR="00D82CE6" w:rsidRPr="00CB143C" w:rsidRDefault="00D82CE6" w:rsidP="0043120C">
      <w:pPr>
        <w:pStyle w:val="Style4"/>
        <w:spacing w:before="120" w:after="120" w:line="360" w:lineRule="auto"/>
        <w:rPr>
          <w:rStyle w:val="FontStyle15"/>
          <w:rFonts w:asciiTheme="minorHAnsi" w:eastAsia="Book Antiqua" w:hAnsiTheme="minorHAnsi" w:cs="Times New Roman"/>
          <w:bCs w:val="0"/>
          <w:sz w:val="24"/>
          <w:szCs w:val="24"/>
        </w:rPr>
      </w:pPr>
      <w:r w:rsidRPr="00CB143C">
        <w:rPr>
          <w:rStyle w:val="FontStyle15"/>
          <w:rFonts w:asciiTheme="minorHAnsi" w:eastAsia="Book Antiqua" w:hAnsiTheme="minorHAnsi" w:cs="Times New Roman"/>
          <w:bCs w:val="0"/>
          <w:sz w:val="24"/>
          <w:szCs w:val="24"/>
        </w:rPr>
        <w:t>a</w:t>
      </w:r>
    </w:p>
    <w:p w14:paraId="1C4B026D" w14:textId="7A36BA87" w:rsidR="00D82CE6" w:rsidRPr="00CB143C" w:rsidRDefault="00D82CE6" w:rsidP="0043120C">
      <w:pPr>
        <w:pStyle w:val="Style4"/>
        <w:spacing w:before="120" w:after="120" w:line="360" w:lineRule="auto"/>
        <w:rPr>
          <w:rStyle w:val="FontStyle15"/>
          <w:rFonts w:asciiTheme="minorHAnsi" w:eastAsia="Book Antiqua" w:hAnsiTheme="minorHAnsi" w:cs="Times New Roman"/>
          <w:bCs w:val="0"/>
          <w:sz w:val="24"/>
          <w:szCs w:val="24"/>
        </w:rPr>
      </w:pPr>
      <w:r w:rsidRPr="00CB143C">
        <w:rPr>
          <w:rStyle w:val="FontStyle15"/>
          <w:rFonts w:asciiTheme="minorHAnsi" w:eastAsia="Book Antiqua" w:hAnsiTheme="minorHAnsi" w:cs="Times New Roman"/>
          <w:bCs w:val="0"/>
          <w:sz w:val="24"/>
          <w:szCs w:val="24"/>
        </w:rPr>
        <w:t>……………………………………………………………………………………………………………………………………………</w:t>
      </w:r>
    </w:p>
    <w:p w14:paraId="04A8D79C" w14:textId="209EB951" w:rsidR="00D82CE6" w:rsidRPr="00CB143C" w:rsidRDefault="00D82CE6" w:rsidP="0043120C">
      <w:pPr>
        <w:pStyle w:val="Style4"/>
        <w:spacing w:before="120" w:after="120" w:line="360" w:lineRule="auto"/>
        <w:rPr>
          <w:rStyle w:val="FontStyle15"/>
          <w:rFonts w:asciiTheme="minorHAnsi" w:eastAsia="Book Antiqua" w:hAnsiTheme="minorHAnsi" w:cs="Times New Roman"/>
          <w:bCs w:val="0"/>
          <w:sz w:val="24"/>
          <w:szCs w:val="24"/>
        </w:rPr>
      </w:pPr>
      <w:r w:rsidRPr="00CB143C">
        <w:rPr>
          <w:rStyle w:val="FontStyle15"/>
          <w:rFonts w:asciiTheme="minorHAnsi" w:eastAsia="Book Antiqua" w:hAnsiTheme="minorHAnsi" w:cs="Times New Roman"/>
          <w:bCs w:val="0"/>
          <w:sz w:val="24"/>
          <w:szCs w:val="24"/>
        </w:rPr>
        <w:t>……………………………………………………………………………………………………………………………………………</w:t>
      </w:r>
    </w:p>
    <w:p w14:paraId="5C641E23" w14:textId="77777777" w:rsidR="00D82CE6" w:rsidRPr="00CB143C" w:rsidRDefault="00D82CE6" w:rsidP="0043120C">
      <w:pPr>
        <w:pStyle w:val="Style4"/>
        <w:spacing w:before="120" w:after="120" w:line="360" w:lineRule="auto"/>
        <w:rPr>
          <w:rStyle w:val="FontStyle15"/>
          <w:rFonts w:asciiTheme="minorHAnsi" w:eastAsia="Book Antiqua" w:hAnsiTheme="minorHAnsi" w:cs="Times New Roman"/>
          <w:bCs w:val="0"/>
          <w:sz w:val="24"/>
          <w:szCs w:val="24"/>
        </w:rPr>
      </w:pPr>
      <w:r w:rsidRPr="00CB143C">
        <w:rPr>
          <w:rStyle w:val="FontStyle15"/>
          <w:rFonts w:asciiTheme="minorHAnsi" w:eastAsia="Book Antiqua" w:hAnsiTheme="minorHAnsi" w:cs="Times New Roman"/>
          <w:bCs w:val="0"/>
          <w:sz w:val="24"/>
          <w:szCs w:val="24"/>
        </w:rPr>
        <w:t>reprezentowany przez</w:t>
      </w:r>
    </w:p>
    <w:p w14:paraId="0B2B6CFB" w14:textId="298889C9" w:rsidR="00F1255A" w:rsidRPr="00CB143C" w:rsidRDefault="00D82CE6" w:rsidP="0043120C">
      <w:pPr>
        <w:pStyle w:val="Style4"/>
        <w:spacing w:before="120" w:after="120" w:line="360" w:lineRule="auto"/>
        <w:rPr>
          <w:rStyle w:val="FontStyle15"/>
          <w:rFonts w:asciiTheme="minorHAnsi" w:eastAsia="Book Antiqua" w:hAnsiTheme="minorHAnsi" w:cs="Times New Roman"/>
          <w:b w:val="0"/>
          <w:bCs w:val="0"/>
          <w:sz w:val="24"/>
          <w:szCs w:val="24"/>
        </w:rPr>
      </w:pPr>
      <w:r w:rsidRPr="00CB143C">
        <w:rPr>
          <w:rStyle w:val="FontStyle15"/>
          <w:rFonts w:asciiTheme="minorHAnsi" w:eastAsia="Book Antiqua" w:hAnsiTheme="minorHAnsi" w:cs="Times New Roman"/>
          <w:bCs w:val="0"/>
          <w:sz w:val="24"/>
          <w:szCs w:val="24"/>
        </w:rPr>
        <w:t>……………………………………………………………………………………………………………………………………………</w:t>
      </w:r>
      <w:r w:rsidRPr="00CB143C">
        <w:rPr>
          <w:rStyle w:val="FontStyle15"/>
          <w:rFonts w:asciiTheme="minorHAnsi" w:eastAsia="Book Antiqua" w:hAnsiTheme="minorHAnsi" w:cs="Times New Roman"/>
          <w:b w:val="0"/>
          <w:bCs w:val="0"/>
          <w:sz w:val="24"/>
          <w:szCs w:val="24"/>
        </w:rPr>
        <w:t>z</w:t>
      </w:r>
      <w:r w:rsidR="00F1255A" w:rsidRPr="00CB143C">
        <w:rPr>
          <w:rStyle w:val="FontStyle15"/>
          <w:rFonts w:asciiTheme="minorHAnsi" w:eastAsia="Book Antiqua" w:hAnsiTheme="minorHAnsi" w:cs="Times New Roman"/>
          <w:b w:val="0"/>
          <w:bCs w:val="0"/>
          <w:sz w:val="24"/>
          <w:szCs w:val="24"/>
        </w:rPr>
        <w:t>wanym w dalszej części umowy części umowy „Wykonawcą”,</w:t>
      </w:r>
    </w:p>
    <w:p w14:paraId="1C008A90" w14:textId="77777777" w:rsidR="00F1255A" w:rsidRPr="00CB143C" w:rsidRDefault="00F1255A" w:rsidP="0043120C">
      <w:pPr>
        <w:pStyle w:val="Style4"/>
        <w:spacing w:before="120" w:after="120" w:line="360" w:lineRule="auto"/>
        <w:rPr>
          <w:rStyle w:val="FontStyle15"/>
          <w:rFonts w:asciiTheme="minorHAnsi" w:eastAsia="Book Antiqua" w:hAnsiTheme="minorHAnsi" w:cs="Times New Roman"/>
          <w:b w:val="0"/>
          <w:bCs w:val="0"/>
          <w:sz w:val="24"/>
          <w:szCs w:val="24"/>
        </w:rPr>
      </w:pPr>
      <w:r w:rsidRPr="00CB143C">
        <w:rPr>
          <w:rStyle w:val="FontStyle15"/>
          <w:rFonts w:asciiTheme="minorHAnsi" w:eastAsia="Book Antiqua" w:hAnsiTheme="minorHAnsi" w:cs="Times New Roman"/>
          <w:b w:val="0"/>
          <w:bCs w:val="0"/>
          <w:sz w:val="24"/>
          <w:szCs w:val="24"/>
        </w:rPr>
        <w:t>zwanymi również oddzielnie „Stroną”, a łącznie „Stronami”.</w:t>
      </w:r>
    </w:p>
    <w:p w14:paraId="5BD084B0" w14:textId="77777777" w:rsidR="002412A4" w:rsidRPr="00CB143C" w:rsidRDefault="002412A4" w:rsidP="0043120C">
      <w:pPr>
        <w:spacing w:before="120" w:after="120" w:line="360" w:lineRule="auto"/>
        <w:ind w:right="-142"/>
        <w:rPr>
          <w:rFonts w:cs="Times New Roman"/>
          <w:sz w:val="24"/>
          <w:szCs w:val="24"/>
        </w:rPr>
      </w:pPr>
      <w:r w:rsidRPr="00CB143C">
        <w:rPr>
          <w:rFonts w:cs="Times New Roman"/>
          <w:sz w:val="24"/>
          <w:szCs w:val="24"/>
        </w:rPr>
        <w:t>Strony zawierają umowę o następującej treści:</w:t>
      </w:r>
    </w:p>
    <w:p w14:paraId="4F063D39" w14:textId="387ED8C6" w:rsidR="00192F74" w:rsidRPr="00CB143C" w:rsidRDefault="00192F74" w:rsidP="009215DF">
      <w:pPr>
        <w:pStyle w:val="Nagwek2"/>
      </w:pPr>
      <w:r w:rsidRPr="00CB143C">
        <w:t>Preambuła</w:t>
      </w:r>
    </w:p>
    <w:p w14:paraId="3D679557" w14:textId="77777777" w:rsidR="00192F74" w:rsidRPr="00CB143C" w:rsidRDefault="00192F74" w:rsidP="0043120C">
      <w:pPr>
        <w:pStyle w:val="Default"/>
        <w:spacing w:before="120" w:after="120" w:line="360" w:lineRule="auto"/>
        <w:rPr>
          <w:rFonts w:asciiTheme="minorHAnsi" w:hAnsiTheme="minorHAnsi"/>
        </w:rPr>
      </w:pPr>
      <w:r w:rsidRPr="00CB143C">
        <w:rPr>
          <w:rFonts w:asciiTheme="minorHAnsi" w:hAnsiTheme="minorHAnsi"/>
        </w:rPr>
        <w:t>Wykonawca został wyłoniony w wyniku przeprowadzenia postępowania o udzielenie zamówienia publicznego, którego wartość nie przekracza  kwoty 130 000,00 złotych, i do którego nie stosuje się przepisów ustawy Prawo zamówień publicznych z dnia 11 września 2019 roku,  zgodnie z art. 2 ust. 1 pkt 1).</w:t>
      </w:r>
    </w:p>
    <w:p w14:paraId="23B2106D" w14:textId="754EE351" w:rsidR="00267972" w:rsidRPr="00CB143C" w:rsidRDefault="00574BAA" w:rsidP="009215DF">
      <w:pPr>
        <w:pStyle w:val="Nagwek2"/>
      </w:pPr>
      <w:r w:rsidRPr="00CB143C">
        <w:t>§ 1</w:t>
      </w:r>
      <w:r w:rsidR="00D81D20" w:rsidRPr="00CB143C">
        <w:t>.</w:t>
      </w:r>
      <w:r w:rsidR="006C3A4D" w:rsidRPr="00CB143C">
        <w:t xml:space="preserve"> </w:t>
      </w:r>
      <w:r w:rsidR="00267972" w:rsidRPr="00CB143C">
        <w:t>Przedmiot umowy</w:t>
      </w:r>
    </w:p>
    <w:p w14:paraId="5974547E" w14:textId="68A3EFF6" w:rsidR="00973733" w:rsidRPr="00CB143C" w:rsidRDefault="00973733" w:rsidP="0043120C">
      <w:pPr>
        <w:pStyle w:val="Default"/>
        <w:numPr>
          <w:ilvl w:val="0"/>
          <w:numId w:val="5"/>
        </w:numPr>
        <w:spacing w:before="120" w:after="120" w:line="360" w:lineRule="auto"/>
        <w:rPr>
          <w:rFonts w:asciiTheme="minorHAnsi" w:hAnsiTheme="minorHAnsi"/>
        </w:rPr>
      </w:pPr>
      <w:r w:rsidRPr="00CB143C">
        <w:rPr>
          <w:rFonts w:asciiTheme="minorHAnsi" w:hAnsiTheme="minorHAnsi"/>
        </w:rPr>
        <w:t xml:space="preserve">Zamawiający zleca a Wykonawca zobowiązuje się do </w:t>
      </w:r>
      <w:r w:rsidR="00D63A18" w:rsidRPr="00CB143C">
        <w:rPr>
          <w:rFonts w:asciiTheme="minorHAnsi" w:hAnsiTheme="minorHAnsi"/>
        </w:rPr>
        <w:t xml:space="preserve">usługi </w:t>
      </w:r>
      <w:r w:rsidRPr="00CB143C">
        <w:rPr>
          <w:rFonts w:asciiTheme="minorHAnsi" w:hAnsiTheme="minorHAnsi"/>
        </w:rPr>
        <w:t>opracowania koreferat</w:t>
      </w:r>
      <w:r w:rsidR="00D93B86" w:rsidRPr="00CB143C">
        <w:rPr>
          <w:rFonts w:asciiTheme="minorHAnsi" w:hAnsiTheme="minorHAnsi"/>
        </w:rPr>
        <w:t>ów</w:t>
      </w:r>
      <w:r w:rsidRPr="00CB143C">
        <w:rPr>
          <w:rFonts w:asciiTheme="minorHAnsi" w:hAnsiTheme="minorHAnsi"/>
        </w:rPr>
        <w:t xml:space="preserve"> do wielobranżowej dokumentacji projektowej dla dwóch zadań inwestycyjnych pn.: </w:t>
      </w:r>
      <w:r w:rsidRPr="00CB143C">
        <w:rPr>
          <w:rFonts w:asciiTheme="minorHAnsi" w:hAnsiTheme="minorHAnsi"/>
        </w:rPr>
        <w:lastRenderedPageBreak/>
        <w:t>„Generalny remont kompleksu Ośrodka Szkoleniowego Krajowej Szkoły Sądownictwa i Prokuratury w Dębe, w gminie Serock na działkach nr 313/8 i 313/17, obręb 004 Dębe” (Zadanie 1), oraz „Budowa, przebudowa oraz remont Budynku Dydaktycznego „D” w Ośrodku Szkoleniowym Krajowej Szkoły Sądownictwa i Prokuratury w Dębe, w gminie Serock na działce nr 313/17, obręb 004 Dębe” (Zadanie 2).</w:t>
      </w:r>
      <w:r w:rsidR="00C3760F" w:rsidRPr="00CB143C">
        <w:rPr>
          <w:rFonts w:asciiTheme="minorHAnsi" w:hAnsiTheme="minorHAnsi"/>
        </w:rPr>
        <w:t xml:space="preserve"> – zwanych dalej Dokumentacją</w:t>
      </w:r>
    </w:p>
    <w:p w14:paraId="496D4ED5" w14:textId="7F52EA2A" w:rsidR="00EE3157" w:rsidRPr="00CB143C" w:rsidRDefault="00EE3157" w:rsidP="00146D3D">
      <w:pPr>
        <w:pStyle w:val="Default"/>
        <w:numPr>
          <w:ilvl w:val="0"/>
          <w:numId w:val="5"/>
        </w:numPr>
        <w:spacing w:before="120" w:after="120" w:line="360" w:lineRule="auto"/>
        <w:rPr>
          <w:rFonts w:asciiTheme="minorHAnsi" w:hAnsiTheme="minorHAnsi"/>
        </w:rPr>
      </w:pPr>
      <w:r w:rsidRPr="00CB143C">
        <w:rPr>
          <w:rFonts w:asciiTheme="minorHAnsi" w:hAnsiTheme="minorHAnsi"/>
        </w:rPr>
        <w:t xml:space="preserve">Przez wykonanie koreferatu rozumie się przekazanie przez Wykonawcę </w:t>
      </w:r>
      <w:r w:rsidR="00146D3D" w:rsidRPr="00CB143C">
        <w:rPr>
          <w:rFonts w:asciiTheme="minorHAnsi" w:hAnsiTheme="minorHAnsi"/>
        </w:rPr>
        <w:t xml:space="preserve">kompletnej pisemnej opinii na temat </w:t>
      </w:r>
      <w:r w:rsidR="00F93CAC" w:rsidRPr="00CB143C">
        <w:rPr>
          <w:rFonts w:asciiTheme="minorHAnsi" w:hAnsiTheme="minorHAnsi"/>
        </w:rPr>
        <w:t xml:space="preserve">każdej </w:t>
      </w:r>
      <w:r w:rsidR="006F2390" w:rsidRPr="00CB143C">
        <w:rPr>
          <w:rFonts w:asciiTheme="minorHAnsi" w:hAnsiTheme="minorHAnsi"/>
        </w:rPr>
        <w:t>części</w:t>
      </w:r>
      <w:r w:rsidRPr="00CB143C">
        <w:rPr>
          <w:rFonts w:asciiTheme="minorHAnsi" w:hAnsiTheme="minorHAnsi"/>
        </w:rPr>
        <w:t xml:space="preserve"> Dokumentacji </w:t>
      </w:r>
      <w:r w:rsidR="00146D3D" w:rsidRPr="00CB143C">
        <w:rPr>
          <w:rFonts w:asciiTheme="minorHAnsi" w:hAnsiTheme="minorHAnsi"/>
        </w:rPr>
        <w:t xml:space="preserve">obejmującej </w:t>
      </w:r>
      <w:r w:rsidRPr="00CB143C">
        <w:rPr>
          <w:rFonts w:asciiTheme="minorHAnsi" w:hAnsiTheme="minorHAnsi"/>
        </w:rPr>
        <w:t>wszystkie branże wraz z oświadczeniem</w:t>
      </w:r>
      <w:r w:rsidR="00832AAF" w:rsidRPr="00CB143C">
        <w:rPr>
          <w:rFonts w:asciiTheme="minorHAnsi" w:hAnsiTheme="minorHAnsi"/>
        </w:rPr>
        <w:t xml:space="preserve">, iż </w:t>
      </w:r>
      <w:r w:rsidR="00D64796" w:rsidRPr="00CB143C">
        <w:rPr>
          <w:rFonts w:asciiTheme="minorHAnsi" w:hAnsiTheme="minorHAnsi"/>
        </w:rPr>
        <w:t>dokumentacja</w:t>
      </w:r>
      <w:r w:rsidR="002405A0" w:rsidRPr="00CB143C">
        <w:rPr>
          <w:rFonts w:asciiTheme="minorHAnsi" w:hAnsiTheme="minorHAnsi"/>
        </w:rPr>
        <w:t xml:space="preserve"> jest</w:t>
      </w:r>
      <w:r w:rsidR="00D64796" w:rsidRPr="00CB143C">
        <w:rPr>
          <w:rFonts w:asciiTheme="minorHAnsi" w:hAnsiTheme="minorHAnsi"/>
        </w:rPr>
        <w:t xml:space="preserve"> </w:t>
      </w:r>
      <w:r w:rsidR="00832AAF" w:rsidRPr="00CB143C">
        <w:rPr>
          <w:rFonts w:asciiTheme="minorHAnsi" w:hAnsiTheme="minorHAnsi"/>
        </w:rPr>
        <w:t xml:space="preserve">kompletna, zgodna z obowiązującymi przepisami prawa i poprawna z punktu widzenia celu, któremu ma służyć, oraz </w:t>
      </w:r>
      <w:r w:rsidR="002405A0" w:rsidRPr="00CB143C">
        <w:rPr>
          <w:rFonts w:asciiTheme="minorHAnsi" w:hAnsiTheme="minorHAnsi"/>
        </w:rPr>
        <w:t>zawiera opis prac adekwatny do przewidzianych robót opracow</w:t>
      </w:r>
      <w:r w:rsidR="00934307" w:rsidRPr="00CB143C">
        <w:rPr>
          <w:rFonts w:asciiTheme="minorHAnsi" w:hAnsiTheme="minorHAnsi"/>
        </w:rPr>
        <w:t>a</w:t>
      </w:r>
      <w:r w:rsidR="002405A0" w:rsidRPr="00CB143C">
        <w:rPr>
          <w:rFonts w:asciiTheme="minorHAnsi" w:hAnsiTheme="minorHAnsi"/>
        </w:rPr>
        <w:t xml:space="preserve">nych w sposób </w:t>
      </w:r>
      <w:r w:rsidR="00832AAF" w:rsidRPr="00CB143C">
        <w:rPr>
          <w:rFonts w:asciiTheme="minorHAnsi" w:hAnsiTheme="minorHAnsi"/>
        </w:rPr>
        <w:t>ekonomiczn</w:t>
      </w:r>
      <w:r w:rsidR="002405A0" w:rsidRPr="00CB143C">
        <w:rPr>
          <w:rFonts w:asciiTheme="minorHAnsi" w:hAnsiTheme="minorHAnsi"/>
        </w:rPr>
        <w:t>y</w:t>
      </w:r>
      <w:r w:rsidR="00832AAF" w:rsidRPr="00CB143C">
        <w:rPr>
          <w:rFonts w:asciiTheme="minorHAnsi" w:hAnsiTheme="minorHAnsi"/>
        </w:rPr>
        <w:t xml:space="preserve"> uzasadni</w:t>
      </w:r>
      <w:r w:rsidR="00146D3D" w:rsidRPr="00CB143C">
        <w:rPr>
          <w:rFonts w:asciiTheme="minorHAnsi" w:hAnsiTheme="minorHAnsi"/>
        </w:rPr>
        <w:t>on</w:t>
      </w:r>
      <w:r w:rsidR="002405A0" w:rsidRPr="00CB143C">
        <w:rPr>
          <w:rFonts w:asciiTheme="minorHAnsi" w:hAnsiTheme="minorHAnsi"/>
        </w:rPr>
        <w:t>y</w:t>
      </w:r>
      <w:r w:rsidR="00146D3D" w:rsidRPr="00CB143C">
        <w:rPr>
          <w:rFonts w:asciiTheme="minorHAnsi" w:hAnsiTheme="minorHAnsi"/>
        </w:rPr>
        <w:t>,</w:t>
      </w:r>
      <w:r w:rsidR="00F93CAC" w:rsidRPr="00CB143C">
        <w:rPr>
          <w:rFonts w:asciiTheme="minorHAnsi" w:hAnsiTheme="minorHAnsi"/>
        </w:rPr>
        <w:t xml:space="preserve"> a także zawierająca </w:t>
      </w:r>
      <w:r w:rsidR="002405A0" w:rsidRPr="00CB143C">
        <w:rPr>
          <w:rFonts w:asciiTheme="minorHAnsi" w:hAnsiTheme="minorHAnsi"/>
        </w:rPr>
        <w:t xml:space="preserve">szczegółowe </w:t>
      </w:r>
      <w:r w:rsidR="00F93CAC" w:rsidRPr="00CB143C">
        <w:rPr>
          <w:rFonts w:asciiTheme="minorHAnsi" w:hAnsiTheme="minorHAnsi"/>
        </w:rPr>
        <w:t xml:space="preserve">analizy ekonomiczne, techniczne, obliczeniowe </w:t>
      </w:r>
      <w:r w:rsidR="00146D3D" w:rsidRPr="00CB143C">
        <w:rPr>
          <w:rFonts w:asciiTheme="minorHAnsi" w:hAnsiTheme="minorHAnsi"/>
        </w:rPr>
        <w:t xml:space="preserve">potwierdzające </w:t>
      </w:r>
      <w:r w:rsidR="002405A0" w:rsidRPr="00CB143C">
        <w:rPr>
          <w:rFonts w:asciiTheme="minorHAnsi" w:hAnsiTheme="minorHAnsi"/>
        </w:rPr>
        <w:t xml:space="preserve">lub </w:t>
      </w:r>
      <w:r w:rsidR="00146D3D" w:rsidRPr="00CB143C">
        <w:rPr>
          <w:rFonts w:asciiTheme="minorHAnsi" w:hAnsiTheme="minorHAnsi"/>
        </w:rPr>
        <w:t xml:space="preserve">przeczące </w:t>
      </w:r>
      <w:r w:rsidR="00F93CAC" w:rsidRPr="00CB143C">
        <w:rPr>
          <w:rFonts w:asciiTheme="minorHAnsi" w:hAnsiTheme="minorHAnsi"/>
        </w:rPr>
        <w:t>zasadnoś</w:t>
      </w:r>
      <w:r w:rsidR="002405A0" w:rsidRPr="00CB143C">
        <w:rPr>
          <w:rFonts w:asciiTheme="minorHAnsi" w:hAnsiTheme="minorHAnsi"/>
        </w:rPr>
        <w:t>ci</w:t>
      </w:r>
      <w:r w:rsidR="00F93CAC" w:rsidRPr="00CB143C">
        <w:rPr>
          <w:rFonts w:asciiTheme="minorHAnsi" w:hAnsiTheme="minorHAnsi"/>
        </w:rPr>
        <w:t xml:space="preserve"> przyjętych rozwiązań</w:t>
      </w:r>
      <w:r w:rsidR="00C3760F" w:rsidRPr="00CB143C">
        <w:rPr>
          <w:rFonts w:asciiTheme="minorHAnsi" w:hAnsiTheme="minorHAnsi"/>
        </w:rPr>
        <w:t xml:space="preserve">, wraz z przedstawieniem </w:t>
      </w:r>
      <w:r w:rsidR="002405A0" w:rsidRPr="00CB143C">
        <w:rPr>
          <w:rFonts w:asciiTheme="minorHAnsi" w:hAnsiTheme="minorHAnsi"/>
        </w:rPr>
        <w:t xml:space="preserve">wniosków i </w:t>
      </w:r>
      <w:r w:rsidR="00C3760F" w:rsidRPr="00CB143C">
        <w:rPr>
          <w:rFonts w:asciiTheme="minorHAnsi" w:hAnsiTheme="minorHAnsi"/>
        </w:rPr>
        <w:t>propozycji koncepcji zamiennych</w:t>
      </w:r>
      <w:r w:rsidR="00F93CAC" w:rsidRPr="00CB143C">
        <w:rPr>
          <w:rFonts w:asciiTheme="minorHAnsi" w:hAnsiTheme="minorHAnsi"/>
        </w:rPr>
        <w:t xml:space="preserve">. </w:t>
      </w:r>
      <w:r w:rsidRPr="00CB143C">
        <w:rPr>
          <w:rFonts w:asciiTheme="minorHAnsi" w:hAnsiTheme="minorHAnsi"/>
        </w:rPr>
        <w:t xml:space="preserve">Przekazanie </w:t>
      </w:r>
      <w:r w:rsidR="006F2390" w:rsidRPr="00CB143C">
        <w:rPr>
          <w:rFonts w:asciiTheme="minorHAnsi" w:hAnsiTheme="minorHAnsi"/>
        </w:rPr>
        <w:t xml:space="preserve">każdego z </w:t>
      </w:r>
      <w:r w:rsidRPr="00CB143C">
        <w:rPr>
          <w:rFonts w:asciiTheme="minorHAnsi" w:hAnsiTheme="minorHAnsi"/>
        </w:rPr>
        <w:t>koreferat</w:t>
      </w:r>
      <w:r w:rsidR="006F2390" w:rsidRPr="00CB143C">
        <w:rPr>
          <w:rFonts w:asciiTheme="minorHAnsi" w:hAnsiTheme="minorHAnsi"/>
        </w:rPr>
        <w:t>ów</w:t>
      </w:r>
      <w:r w:rsidRPr="00CB143C">
        <w:rPr>
          <w:rFonts w:asciiTheme="minorHAnsi" w:hAnsiTheme="minorHAnsi"/>
        </w:rPr>
        <w:t xml:space="preserve"> nastąpi na podstawie protokołu zdawczo-odbiorczego, podpisanego co najmniej przez Zamawiającego. Strony nie dopuszczają możliwości sporządzenia jednostronnego protokołu odbioru sporządzonego wyłącznie przez Wykonawcę. </w:t>
      </w:r>
    </w:p>
    <w:p w14:paraId="7D3644F8" w14:textId="7515380A" w:rsidR="00C97D87" w:rsidRPr="00CB143C" w:rsidRDefault="00C97D87" w:rsidP="0043120C">
      <w:pPr>
        <w:pStyle w:val="Default"/>
        <w:numPr>
          <w:ilvl w:val="0"/>
          <w:numId w:val="5"/>
        </w:numPr>
        <w:spacing w:before="120" w:after="120" w:line="360" w:lineRule="auto"/>
        <w:rPr>
          <w:rFonts w:asciiTheme="minorHAnsi" w:hAnsiTheme="minorHAnsi"/>
        </w:rPr>
      </w:pPr>
      <w:r w:rsidRPr="00CB143C">
        <w:rPr>
          <w:rFonts w:asciiTheme="minorHAnsi" w:hAnsiTheme="minorHAnsi"/>
        </w:rPr>
        <w:t xml:space="preserve">Zakres prac objętych Przedmiotem Umowy obejmuje m.in. sprawdzenie </w:t>
      </w:r>
      <w:r w:rsidR="00146D3D" w:rsidRPr="00CB143C">
        <w:rPr>
          <w:rFonts w:asciiTheme="minorHAnsi" w:hAnsiTheme="minorHAnsi"/>
        </w:rPr>
        <w:t>wielobranżowej dokumentacji projektowej dla dwóch zadań inwestycyjnych pod nazwą: Zadanie 1: „Generalny remont kompleksu Ośrodka Szkoleniowego Krajowej Szkoły Sądownictwa i Prokuratury w Dębe, w gminie Serock na działkach nr 313/8 i 313/17, obręb 004 Dębe”, Zadanie 2: „Budowa, przebudowa oraz remont Budynku Dydaktycznego „D” w Ośrodku Szkoleniowym Krajowej Szkoły Sądownictwa i Prokuratury w Dębe, w gminie Serock na działce nr 313/17, obręb 004 Dębe”</w:t>
      </w:r>
      <w:r w:rsidR="00157D28" w:rsidRPr="00CB143C">
        <w:rPr>
          <w:rFonts w:asciiTheme="minorHAnsi" w:hAnsiTheme="minorHAnsi"/>
        </w:rPr>
        <w:t>, w szczególności</w:t>
      </w:r>
      <w:r w:rsidR="0004483C" w:rsidRPr="00CB143C">
        <w:rPr>
          <w:rFonts w:asciiTheme="minorHAnsi" w:hAnsiTheme="minorHAnsi"/>
        </w:rPr>
        <w:t xml:space="preserve"> </w:t>
      </w:r>
      <w:r w:rsidRPr="00CB143C">
        <w:rPr>
          <w:rFonts w:asciiTheme="minorHAnsi" w:hAnsiTheme="minorHAnsi"/>
        </w:rPr>
        <w:t>w zakresie:</w:t>
      </w:r>
    </w:p>
    <w:p w14:paraId="059940C6" w14:textId="2C8A958B" w:rsidR="00C97D87" w:rsidRPr="00CB143C" w:rsidRDefault="00C97D87" w:rsidP="00146D3D">
      <w:pPr>
        <w:pStyle w:val="Default"/>
        <w:numPr>
          <w:ilvl w:val="0"/>
          <w:numId w:val="34"/>
        </w:numPr>
        <w:spacing w:before="120" w:after="120" w:line="360" w:lineRule="auto"/>
        <w:rPr>
          <w:rFonts w:asciiTheme="minorHAnsi" w:hAnsiTheme="minorHAnsi"/>
        </w:rPr>
      </w:pPr>
      <w:r w:rsidRPr="00CB143C">
        <w:rPr>
          <w:rFonts w:asciiTheme="minorHAnsi" w:hAnsiTheme="minorHAnsi"/>
        </w:rPr>
        <w:t xml:space="preserve">zgodności z wymaganiami </w:t>
      </w:r>
      <w:r w:rsidR="00C3760F" w:rsidRPr="00CB143C">
        <w:rPr>
          <w:rFonts w:asciiTheme="minorHAnsi" w:hAnsiTheme="minorHAnsi"/>
        </w:rPr>
        <w:t xml:space="preserve">aktualnego </w:t>
      </w:r>
      <w:r w:rsidRPr="00CB143C">
        <w:rPr>
          <w:rFonts w:asciiTheme="minorHAnsi" w:hAnsiTheme="minorHAnsi"/>
        </w:rPr>
        <w:t>prawa budowlanego oraz innymi obowiązującymi przepisami, warunkami decyzji administracyjnych, warunkami dostaw mediów i innymi niezbędnymi uwarunkowaniami, które zostały wydane bądź powinny zostać wydane w procesie przygotowywania przedmiotowej inwestycji;</w:t>
      </w:r>
      <w:r w:rsidR="004E04D2" w:rsidRPr="00CB143C">
        <w:rPr>
          <w:rFonts w:asciiTheme="minorHAnsi" w:hAnsiTheme="minorHAnsi"/>
        </w:rPr>
        <w:t xml:space="preserve"> Zgodność tę również należy </w:t>
      </w:r>
      <w:r w:rsidR="00D822C2" w:rsidRPr="00CB143C">
        <w:rPr>
          <w:rFonts w:asciiTheme="minorHAnsi" w:hAnsiTheme="minorHAnsi"/>
        </w:rPr>
        <w:t>przeanalizować</w:t>
      </w:r>
      <w:r w:rsidR="004E04D2" w:rsidRPr="00CB143C">
        <w:rPr>
          <w:rFonts w:asciiTheme="minorHAnsi" w:hAnsiTheme="minorHAnsi"/>
        </w:rPr>
        <w:t xml:space="preserve"> w kontekście trwającego lub mającego się rozpocząć procesu legislacyjnego którego celem jest zmiana obowiązujących przepisów, jeżeli wiedza o jego szczegółach została publicznie ogłoszona np. w </w:t>
      </w:r>
      <w:r w:rsidR="004E04D2" w:rsidRPr="00CB143C">
        <w:rPr>
          <w:rFonts w:asciiTheme="minorHAnsi" w:hAnsiTheme="minorHAnsi"/>
        </w:rPr>
        <w:lastRenderedPageBreak/>
        <w:t>postaci propozycji projektu ustawy, zapisów ustawy wskazujących na przyszłe zaostrzenie norm</w:t>
      </w:r>
      <w:r w:rsidR="00FE0199" w:rsidRPr="00CB143C">
        <w:rPr>
          <w:rFonts w:asciiTheme="minorHAnsi" w:hAnsiTheme="minorHAnsi"/>
        </w:rPr>
        <w:t>, lub wymagań technicznych</w:t>
      </w:r>
      <w:r w:rsidR="004E04D2" w:rsidRPr="00CB143C">
        <w:rPr>
          <w:rFonts w:asciiTheme="minorHAnsi" w:hAnsiTheme="minorHAnsi"/>
        </w:rPr>
        <w:t>.</w:t>
      </w:r>
    </w:p>
    <w:p w14:paraId="6356B25C" w14:textId="7E92877E" w:rsidR="00C97D87" w:rsidRPr="00CB143C" w:rsidRDefault="00C97D87" w:rsidP="00146D3D">
      <w:pPr>
        <w:pStyle w:val="Default"/>
        <w:numPr>
          <w:ilvl w:val="0"/>
          <w:numId w:val="34"/>
        </w:numPr>
        <w:spacing w:before="120" w:after="120" w:line="360" w:lineRule="auto"/>
        <w:rPr>
          <w:rFonts w:asciiTheme="minorHAnsi" w:hAnsiTheme="minorHAnsi"/>
        </w:rPr>
      </w:pPr>
      <w:r w:rsidRPr="00CB143C">
        <w:rPr>
          <w:rFonts w:asciiTheme="minorHAnsi" w:hAnsiTheme="minorHAnsi"/>
        </w:rPr>
        <w:t xml:space="preserve">zgodności z zasadami </w:t>
      </w:r>
      <w:r w:rsidR="00C3760F" w:rsidRPr="00CB143C">
        <w:rPr>
          <w:rFonts w:asciiTheme="minorHAnsi" w:hAnsiTheme="minorHAnsi"/>
        </w:rPr>
        <w:t xml:space="preserve">najnowszej </w:t>
      </w:r>
      <w:r w:rsidRPr="00CB143C">
        <w:rPr>
          <w:rFonts w:asciiTheme="minorHAnsi" w:hAnsiTheme="minorHAnsi"/>
        </w:rPr>
        <w:t xml:space="preserve">wiedzy technicznej, obowiązującymi przepisami w zakresie realizacji i eksploatacji obiektów budowlanych, przepisami ppoż., bhp, sanitarnymi, </w:t>
      </w:r>
      <w:r w:rsidR="002405A0" w:rsidRPr="00CB143C">
        <w:rPr>
          <w:rFonts w:asciiTheme="minorHAnsi" w:hAnsiTheme="minorHAnsi"/>
        </w:rPr>
        <w:t xml:space="preserve">obowiązującymi </w:t>
      </w:r>
      <w:r w:rsidRPr="00CB143C">
        <w:rPr>
          <w:rFonts w:asciiTheme="minorHAnsi" w:hAnsiTheme="minorHAnsi"/>
        </w:rPr>
        <w:t>normami technicznymi i innymi regulacjami mającymi tutaj zastosowanie;</w:t>
      </w:r>
      <w:r w:rsidR="004E04D2" w:rsidRPr="00CB143C">
        <w:rPr>
          <w:rFonts w:asciiTheme="minorHAnsi" w:hAnsiTheme="minorHAnsi"/>
        </w:rPr>
        <w:t xml:space="preserve"> Zgodność tę również należy </w:t>
      </w:r>
      <w:r w:rsidR="00D822C2" w:rsidRPr="00CB143C">
        <w:rPr>
          <w:rFonts w:asciiTheme="minorHAnsi" w:hAnsiTheme="minorHAnsi"/>
        </w:rPr>
        <w:t>przeanalizować</w:t>
      </w:r>
      <w:r w:rsidR="004E04D2" w:rsidRPr="00CB143C">
        <w:rPr>
          <w:rFonts w:asciiTheme="minorHAnsi" w:hAnsiTheme="minorHAnsi"/>
        </w:rPr>
        <w:t xml:space="preserve"> w kontekście trwającego lub mającego się rozpocząć procesu legislacyjnego którego celem jest zmiana obowiązujących przepisów, jeżeli wiedza o jego szczegółach została publicznie ogłoszona np. w postaci propozycji projektu ustawy, zapisów ustawy wskazujących na przyszłe zaostrzenie norm.</w:t>
      </w:r>
    </w:p>
    <w:p w14:paraId="364E0A41" w14:textId="556CB374" w:rsidR="00C97D87" w:rsidRPr="00CB143C" w:rsidRDefault="00C97D87" w:rsidP="00146D3D">
      <w:pPr>
        <w:pStyle w:val="Default"/>
        <w:numPr>
          <w:ilvl w:val="0"/>
          <w:numId w:val="34"/>
        </w:numPr>
        <w:spacing w:before="120" w:after="120" w:line="360" w:lineRule="auto"/>
        <w:rPr>
          <w:rFonts w:asciiTheme="minorHAnsi" w:hAnsiTheme="minorHAnsi"/>
        </w:rPr>
      </w:pPr>
      <w:r w:rsidRPr="00CB143C">
        <w:rPr>
          <w:rFonts w:asciiTheme="minorHAnsi" w:hAnsiTheme="minorHAnsi"/>
        </w:rPr>
        <w:t xml:space="preserve">części rysunkowej, a w szczególności poprawności koordynacji </w:t>
      </w:r>
      <w:r w:rsidR="00146D3D" w:rsidRPr="00CB143C">
        <w:rPr>
          <w:rFonts w:asciiTheme="minorHAnsi" w:hAnsiTheme="minorHAnsi"/>
        </w:rPr>
        <w:t xml:space="preserve">pomiędzy </w:t>
      </w:r>
      <w:r w:rsidRPr="00CB143C">
        <w:rPr>
          <w:rFonts w:asciiTheme="minorHAnsi" w:hAnsiTheme="minorHAnsi"/>
        </w:rPr>
        <w:t xml:space="preserve">branżowej   </w:t>
      </w:r>
    </w:p>
    <w:p w14:paraId="201031A9" w14:textId="5EBAEB04" w:rsidR="00C97D87" w:rsidRPr="00CB143C" w:rsidRDefault="00C97D87" w:rsidP="00146D3D">
      <w:pPr>
        <w:pStyle w:val="Default"/>
        <w:numPr>
          <w:ilvl w:val="0"/>
          <w:numId w:val="34"/>
        </w:numPr>
        <w:spacing w:before="120" w:after="120" w:line="360" w:lineRule="auto"/>
        <w:rPr>
          <w:rFonts w:asciiTheme="minorHAnsi" w:hAnsiTheme="minorHAnsi"/>
        </w:rPr>
      </w:pPr>
      <w:r w:rsidRPr="00CB143C">
        <w:rPr>
          <w:rFonts w:asciiTheme="minorHAnsi" w:hAnsiTheme="minorHAnsi"/>
        </w:rPr>
        <w:t>Instrukcji bezpieczeństwa pożarowego oraz scenariusza pożarowego zgodnie z Ustawą z dnia 24 sierpnia 1991 r. o ochronie przeciwpożarowej;</w:t>
      </w:r>
    </w:p>
    <w:p w14:paraId="284DE242" w14:textId="77777777" w:rsidR="00C97D87" w:rsidRPr="00CB143C" w:rsidRDefault="00C97D87" w:rsidP="00146D3D">
      <w:pPr>
        <w:pStyle w:val="Default"/>
        <w:numPr>
          <w:ilvl w:val="0"/>
          <w:numId w:val="34"/>
        </w:numPr>
        <w:spacing w:before="120" w:after="120" w:line="360" w:lineRule="auto"/>
        <w:rPr>
          <w:rFonts w:asciiTheme="minorHAnsi" w:hAnsiTheme="minorHAnsi"/>
        </w:rPr>
      </w:pPr>
      <w:r w:rsidRPr="00CB143C">
        <w:rPr>
          <w:rFonts w:asciiTheme="minorHAnsi" w:hAnsiTheme="minorHAnsi"/>
        </w:rPr>
        <w:t>szczegółowych specyfikacji technicznych wykonania i odbioru robót budowlanych w szczególności:</w:t>
      </w:r>
    </w:p>
    <w:p w14:paraId="4EEDCADA" w14:textId="2FAB75CA" w:rsidR="00C97D87" w:rsidRPr="00CB143C" w:rsidRDefault="00C97D87" w:rsidP="00146D3D">
      <w:pPr>
        <w:pStyle w:val="Default"/>
        <w:numPr>
          <w:ilvl w:val="0"/>
          <w:numId w:val="35"/>
        </w:numPr>
        <w:spacing w:before="120" w:after="120" w:line="360" w:lineRule="auto"/>
        <w:rPr>
          <w:rFonts w:asciiTheme="minorHAnsi" w:hAnsiTheme="minorHAnsi"/>
        </w:rPr>
      </w:pPr>
      <w:r w:rsidRPr="00CB143C">
        <w:rPr>
          <w:rFonts w:asciiTheme="minorHAnsi" w:hAnsiTheme="minorHAnsi"/>
        </w:rPr>
        <w:t>kompletności i jednoznaczności opracowania;</w:t>
      </w:r>
    </w:p>
    <w:p w14:paraId="138BF4F9" w14:textId="77777777" w:rsidR="00C97D87" w:rsidRPr="00CB143C" w:rsidRDefault="00C97D87" w:rsidP="00146D3D">
      <w:pPr>
        <w:pStyle w:val="Default"/>
        <w:numPr>
          <w:ilvl w:val="0"/>
          <w:numId w:val="35"/>
        </w:numPr>
        <w:spacing w:before="120" w:after="120" w:line="360" w:lineRule="auto"/>
        <w:rPr>
          <w:rFonts w:asciiTheme="minorHAnsi" w:hAnsiTheme="minorHAnsi"/>
        </w:rPr>
      </w:pPr>
      <w:r w:rsidRPr="00CB143C">
        <w:rPr>
          <w:rFonts w:asciiTheme="minorHAnsi" w:hAnsiTheme="minorHAnsi"/>
        </w:rPr>
        <w:t>czy wszystkie materiały budowlane oraz technologie opisane w projektach zostały uwzględnione w specyfikacji;</w:t>
      </w:r>
    </w:p>
    <w:p w14:paraId="241E879B" w14:textId="62137A66" w:rsidR="00C97D87" w:rsidRPr="00CB143C" w:rsidRDefault="00C97D87" w:rsidP="00146D3D">
      <w:pPr>
        <w:pStyle w:val="Default"/>
        <w:numPr>
          <w:ilvl w:val="0"/>
          <w:numId w:val="35"/>
        </w:numPr>
        <w:spacing w:before="120" w:after="120" w:line="360" w:lineRule="auto"/>
        <w:rPr>
          <w:rFonts w:asciiTheme="minorHAnsi" w:hAnsiTheme="minorHAnsi"/>
        </w:rPr>
      </w:pPr>
      <w:r w:rsidRPr="00CB143C">
        <w:rPr>
          <w:rFonts w:asciiTheme="minorHAnsi" w:hAnsiTheme="minorHAnsi"/>
        </w:rPr>
        <w:t>czy specyfikacja spełnia wymogi rozporządzenia w sprawie szczegółowego zakresu i formy dokumentacji projektowej, specyfikacji technicznych wykonania i odbioru robót budowlanych oraz programu funkcjonalno-użytkowego;</w:t>
      </w:r>
    </w:p>
    <w:p w14:paraId="42450C91" w14:textId="37359469" w:rsidR="00C97D87" w:rsidRPr="00CB143C" w:rsidRDefault="00C97D87" w:rsidP="00146D3D">
      <w:pPr>
        <w:pStyle w:val="Default"/>
        <w:numPr>
          <w:ilvl w:val="0"/>
          <w:numId w:val="34"/>
        </w:numPr>
        <w:spacing w:before="120" w:after="120" w:line="360" w:lineRule="auto"/>
        <w:rPr>
          <w:rFonts w:asciiTheme="minorHAnsi" w:hAnsiTheme="minorHAnsi"/>
        </w:rPr>
      </w:pPr>
      <w:r w:rsidRPr="00CB143C">
        <w:rPr>
          <w:rFonts w:asciiTheme="minorHAnsi" w:hAnsiTheme="minorHAnsi"/>
        </w:rPr>
        <w:t xml:space="preserve">przedmiarów ofertowych i kosztorysów ofertowych pod względem zgodności z projektem (opisami technicznymi i rysunkami), specyfikacjami technicznymi oraz czy opracowania te spełniają wymogi określone w obowiązujących przepisach prawa; </w:t>
      </w:r>
    </w:p>
    <w:p w14:paraId="6DFFE68C" w14:textId="77777777" w:rsidR="00C97D87" w:rsidRPr="00CB143C" w:rsidRDefault="00C97D87" w:rsidP="00146D3D">
      <w:pPr>
        <w:pStyle w:val="Default"/>
        <w:numPr>
          <w:ilvl w:val="0"/>
          <w:numId w:val="34"/>
        </w:numPr>
        <w:spacing w:before="120" w:after="120" w:line="360" w:lineRule="auto"/>
        <w:rPr>
          <w:rFonts w:asciiTheme="minorHAnsi" w:hAnsiTheme="minorHAnsi"/>
        </w:rPr>
      </w:pPr>
      <w:r w:rsidRPr="00CB143C">
        <w:rPr>
          <w:rFonts w:asciiTheme="minorHAnsi" w:hAnsiTheme="minorHAnsi"/>
        </w:rPr>
        <w:t>kosztorysów inwestorskich w szczególności:</w:t>
      </w:r>
    </w:p>
    <w:p w14:paraId="0D3C7AD4" w14:textId="0111A474" w:rsidR="00C97D87" w:rsidRPr="00CB143C" w:rsidRDefault="00C97D87" w:rsidP="00146D3D">
      <w:pPr>
        <w:pStyle w:val="Default"/>
        <w:numPr>
          <w:ilvl w:val="0"/>
          <w:numId w:val="36"/>
        </w:numPr>
        <w:spacing w:before="120" w:after="120" w:line="360" w:lineRule="auto"/>
        <w:rPr>
          <w:rFonts w:asciiTheme="minorHAnsi" w:hAnsiTheme="minorHAnsi"/>
        </w:rPr>
      </w:pPr>
      <w:r w:rsidRPr="00CB143C">
        <w:rPr>
          <w:rFonts w:asciiTheme="minorHAnsi" w:hAnsiTheme="minorHAnsi"/>
        </w:rPr>
        <w:t>ilości przyjętych jednostek przedmiarowych, co oznacza również sprawdzenie poprawności wykonania przedmiaru robót;</w:t>
      </w:r>
    </w:p>
    <w:p w14:paraId="6440D521" w14:textId="77777777" w:rsidR="00C97D87" w:rsidRPr="00CB143C" w:rsidRDefault="00C97D87" w:rsidP="00146D3D">
      <w:pPr>
        <w:pStyle w:val="Default"/>
        <w:numPr>
          <w:ilvl w:val="0"/>
          <w:numId w:val="36"/>
        </w:numPr>
        <w:spacing w:before="120" w:after="120" w:line="360" w:lineRule="auto"/>
        <w:rPr>
          <w:rFonts w:asciiTheme="minorHAnsi" w:hAnsiTheme="minorHAnsi"/>
        </w:rPr>
      </w:pPr>
      <w:r w:rsidRPr="00CB143C">
        <w:rPr>
          <w:rFonts w:asciiTheme="minorHAnsi" w:hAnsiTheme="minorHAnsi"/>
        </w:rPr>
        <w:t>kompletności opracowania;</w:t>
      </w:r>
    </w:p>
    <w:p w14:paraId="263D4315" w14:textId="77777777" w:rsidR="00C97D87" w:rsidRPr="00CB143C" w:rsidRDefault="00C97D87" w:rsidP="00146D3D">
      <w:pPr>
        <w:pStyle w:val="Default"/>
        <w:numPr>
          <w:ilvl w:val="0"/>
          <w:numId w:val="36"/>
        </w:numPr>
        <w:spacing w:before="120" w:after="120" w:line="360" w:lineRule="auto"/>
        <w:rPr>
          <w:rFonts w:asciiTheme="minorHAnsi" w:hAnsiTheme="minorHAnsi"/>
        </w:rPr>
      </w:pPr>
      <w:r w:rsidRPr="00CB143C">
        <w:rPr>
          <w:rFonts w:asciiTheme="minorHAnsi" w:hAnsiTheme="minorHAnsi"/>
        </w:rPr>
        <w:lastRenderedPageBreak/>
        <w:t>poprawności obliczeń rachunkowych w kosztorysach;</w:t>
      </w:r>
    </w:p>
    <w:p w14:paraId="17434C48" w14:textId="04A0442C" w:rsidR="00C97D87" w:rsidRPr="00CB143C" w:rsidRDefault="00C97D87" w:rsidP="00146D3D">
      <w:pPr>
        <w:pStyle w:val="Default"/>
        <w:numPr>
          <w:ilvl w:val="0"/>
          <w:numId w:val="34"/>
        </w:numPr>
        <w:spacing w:before="120" w:after="120" w:line="360" w:lineRule="auto"/>
        <w:rPr>
          <w:rFonts w:asciiTheme="minorHAnsi" w:hAnsiTheme="minorHAnsi"/>
        </w:rPr>
      </w:pPr>
      <w:r w:rsidRPr="00CB143C">
        <w:rPr>
          <w:rFonts w:asciiTheme="minorHAnsi" w:hAnsiTheme="minorHAnsi"/>
        </w:rPr>
        <w:t>ZZK – zbiorcze zestawienie kosztów, w tym WKI (wartość kosztorysowa inwestycji) oraz ZKO (zestawienie kosztów obiektów) – m.in. prawidłowości i kompletności z kosztorysem inwestorskim;</w:t>
      </w:r>
    </w:p>
    <w:p w14:paraId="0BD21CDB" w14:textId="77777777" w:rsidR="00C97D87" w:rsidRPr="00CB143C" w:rsidRDefault="00C97D87" w:rsidP="00146D3D">
      <w:pPr>
        <w:pStyle w:val="Default"/>
        <w:numPr>
          <w:ilvl w:val="0"/>
          <w:numId w:val="34"/>
        </w:numPr>
        <w:spacing w:before="120" w:after="120" w:line="360" w:lineRule="auto"/>
        <w:rPr>
          <w:rFonts w:asciiTheme="minorHAnsi" w:hAnsiTheme="minorHAnsi"/>
        </w:rPr>
      </w:pPr>
      <w:r w:rsidRPr="00CB143C">
        <w:rPr>
          <w:rFonts w:asciiTheme="minorHAnsi" w:hAnsiTheme="minorHAnsi"/>
        </w:rPr>
        <w:t>inne opracowania wymagane zakresem prac projektowych będące częścią składową Dokumentacji (np. możliwy osobny projekt i decyzja pozwolenia na rozbiórkę/zgłoszenie do rozbiórki budynków usytuowanych na działce);</w:t>
      </w:r>
    </w:p>
    <w:p w14:paraId="16A9C7F7" w14:textId="77777777" w:rsidR="00C97D87" w:rsidRPr="00CB143C" w:rsidRDefault="00C97D87" w:rsidP="00146D3D">
      <w:pPr>
        <w:pStyle w:val="Default"/>
        <w:numPr>
          <w:ilvl w:val="0"/>
          <w:numId w:val="34"/>
        </w:numPr>
        <w:spacing w:before="120" w:after="120" w:line="360" w:lineRule="auto"/>
        <w:rPr>
          <w:rFonts w:asciiTheme="minorHAnsi" w:hAnsiTheme="minorHAnsi"/>
        </w:rPr>
      </w:pPr>
      <w:r w:rsidRPr="00CB143C">
        <w:rPr>
          <w:rFonts w:asciiTheme="minorHAnsi" w:hAnsiTheme="minorHAnsi"/>
        </w:rPr>
        <w:t>Podsumowanie wykonanych prac sprawdzających oraz wnioski obejmujące w szczególności:</w:t>
      </w:r>
    </w:p>
    <w:p w14:paraId="0A69105F" w14:textId="77777777" w:rsidR="00C97D87" w:rsidRPr="00CB143C" w:rsidRDefault="00C97D87" w:rsidP="00146D3D">
      <w:pPr>
        <w:pStyle w:val="Default"/>
        <w:numPr>
          <w:ilvl w:val="0"/>
          <w:numId w:val="34"/>
        </w:numPr>
        <w:spacing w:before="120" w:after="120" w:line="360" w:lineRule="auto"/>
        <w:rPr>
          <w:rFonts w:asciiTheme="minorHAnsi" w:hAnsiTheme="minorHAnsi"/>
        </w:rPr>
      </w:pPr>
      <w:r w:rsidRPr="00CB143C">
        <w:rPr>
          <w:rFonts w:asciiTheme="minorHAnsi" w:hAnsiTheme="minorHAnsi"/>
        </w:rPr>
        <w:t>Ocenę poprawności sporządzonej Dokumentacji;</w:t>
      </w:r>
    </w:p>
    <w:p w14:paraId="7BA5C47B" w14:textId="1A0E94AB" w:rsidR="00C97D87" w:rsidRPr="00CB143C" w:rsidRDefault="00C97D87" w:rsidP="00146D3D">
      <w:pPr>
        <w:pStyle w:val="Default"/>
        <w:numPr>
          <w:ilvl w:val="0"/>
          <w:numId w:val="34"/>
        </w:numPr>
        <w:spacing w:before="120" w:after="120" w:line="360" w:lineRule="auto"/>
        <w:rPr>
          <w:rFonts w:asciiTheme="minorHAnsi" w:hAnsiTheme="minorHAnsi"/>
        </w:rPr>
      </w:pPr>
      <w:r w:rsidRPr="00CB143C">
        <w:rPr>
          <w:rFonts w:asciiTheme="minorHAnsi" w:hAnsiTheme="minorHAnsi"/>
        </w:rPr>
        <w:t xml:space="preserve">Zgodność projektów </w:t>
      </w:r>
      <w:r w:rsidR="00637B65" w:rsidRPr="00CB143C">
        <w:rPr>
          <w:rFonts w:asciiTheme="minorHAnsi" w:hAnsiTheme="minorHAnsi"/>
        </w:rPr>
        <w:t>technicznych</w:t>
      </w:r>
      <w:r w:rsidRPr="00CB143C">
        <w:rPr>
          <w:rFonts w:asciiTheme="minorHAnsi" w:hAnsiTheme="minorHAnsi"/>
        </w:rPr>
        <w:t xml:space="preserve"> z projektem budowlanym;</w:t>
      </w:r>
    </w:p>
    <w:p w14:paraId="216F96D3" w14:textId="77777777" w:rsidR="00C97D87" w:rsidRPr="00CB143C" w:rsidRDefault="00C97D87" w:rsidP="00146D3D">
      <w:pPr>
        <w:pStyle w:val="Default"/>
        <w:numPr>
          <w:ilvl w:val="0"/>
          <w:numId w:val="34"/>
        </w:numPr>
        <w:spacing w:before="120" w:after="120" w:line="360" w:lineRule="auto"/>
        <w:rPr>
          <w:rFonts w:asciiTheme="minorHAnsi" w:hAnsiTheme="minorHAnsi"/>
        </w:rPr>
      </w:pPr>
      <w:r w:rsidRPr="00CB143C">
        <w:rPr>
          <w:rFonts w:asciiTheme="minorHAnsi" w:hAnsiTheme="minorHAnsi"/>
        </w:rPr>
        <w:t>Kompletność Dokumentacji oraz załączonych do niej dokumentów formalno – prawnych, w tym wszelkich zgłoszeń, pozwoleń i uzgodnień;</w:t>
      </w:r>
    </w:p>
    <w:p w14:paraId="50F9E4F5" w14:textId="77777777" w:rsidR="00C97D87" w:rsidRPr="00CB143C" w:rsidRDefault="00C97D87" w:rsidP="00146D3D">
      <w:pPr>
        <w:pStyle w:val="Default"/>
        <w:numPr>
          <w:ilvl w:val="0"/>
          <w:numId w:val="34"/>
        </w:numPr>
        <w:spacing w:before="120" w:after="120" w:line="360" w:lineRule="auto"/>
        <w:rPr>
          <w:rFonts w:asciiTheme="minorHAnsi" w:hAnsiTheme="minorHAnsi"/>
        </w:rPr>
      </w:pPr>
      <w:r w:rsidRPr="00CB143C">
        <w:rPr>
          <w:rFonts w:asciiTheme="minorHAnsi" w:hAnsiTheme="minorHAnsi"/>
        </w:rPr>
        <w:t>Spójności wszystkich elementów Dokumentacji, a w szczególności poprawność koordynacji branżowej, (sprawdzenie krzyżowe branż);</w:t>
      </w:r>
    </w:p>
    <w:p w14:paraId="1DD16FB6" w14:textId="77777777" w:rsidR="00C97D87" w:rsidRPr="00CB143C" w:rsidRDefault="00C97D87" w:rsidP="00146D3D">
      <w:pPr>
        <w:pStyle w:val="Default"/>
        <w:numPr>
          <w:ilvl w:val="0"/>
          <w:numId w:val="34"/>
        </w:numPr>
        <w:spacing w:before="120" w:after="120" w:line="360" w:lineRule="auto"/>
        <w:rPr>
          <w:rFonts w:asciiTheme="minorHAnsi" w:hAnsiTheme="minorHAnsi"/>
        </w:rPr>
      </w:pPr>
      <w:r w:rsidRPr="00CB143C">
        <w:rPr>
          <w:rFonts w:asciiTheme="minorHAnsi" w:hAnsiTheme="minorHAnsi"/>
        </w:rPr>
        <w:t>Kompletność Dokumentacji z punktu widzenia celu, któremu ma służyć oraz pod kątem minimalizacji ryzyka opóźnień w przetargu, problemów w realizacji;</w:t>
      </w:r>
    </w:p>
    <w:p w14:paraId="06B75164" w14:textId="77777777" w:rsidR="00C97D87" w:rsidRPr="00CB143C" w:rsidRDefault="00C97D87" w:rsidP="00146D3D">
      <w:pPr>
        <w:pStyle w:val="Default"/>
        <w:numPr>
          <w:ilvl w:val="0"/>
          <w:numId w:val="34"/>
        </w:numPr>
        <w:spacing w:before="120" w:after="120" w:line="360" w:lineRule="auto"/>
        <w:rPr>
          <w:rFonts w:asciiTheme="minorHAnsi" w:hAnsiTheme="minorHAnsi"/>
        </w:rPr>
      </w:pPr>
      <w:r w:rsidRPr="00CB143C">
        <w:rPr>
          <w:rFonts w:asciiTheme="minorHAnsi" w:hAnsiTheme="minorHAnsi"/>
        </w:rPr>
        <w:t>Zgodności rozwiązań projektowych z wymogami zawartymi w decyzjach administracyjnych, w warunkach usunięcia kolizji, uzgodnieniach wydanych przez instytucje branżowe;</w:t>
      </w:r>
    </w:p>
    <w:p w14:paraId="41BA2C9D" w14:textId="77777777" w:rsidR="00C97D87" w:rsidRPr="00CB143C" w:rsidRDefault="00C97D87" w:rsidP="00146D3D">
      <w:pPr>
        <w:pStyle w:val="Default"/>
        <w:numPr>
          <w:ilvl w:val="0"/>
          <w:numId w:val="34"/>
        </w:numPr>
        <w:spacing w:before="120" w:after="120" w:line="360" w:lineRule="auto"/>
        <w:rPr>
          <w:rFonts w:asciiTheme="minorHAnsi" w:hAnsiTheme="minorHAnsi"/>
        </w:rPr>
      </w:pPr>
      <w:r w:rsidRPr="00CB143C">
        <w:rPr>
          <w:rFonts w:asciiTheme="minorHAnsi" w:hAnsiTheme="minorHAnsi"/>
        </w:rPr>
        <w:t>Jakość i funkcjonalność przyjętych rozwiązań technicznych z uwzględnieniem optymalizacji kosztów i możliwości serwisowania oraz obsługi zaprojektowanych instalacji i urządzeń.</w:t>
      </w:r>
    </w:p>
    <w:p w14:paraId="1E4E6139" w14:textId="77777777" w:rsidR="00C97D87" w:rsidRPr="00CB143C" w:rsidRDefault="00C97D87" w:rsidP="00146D3D">
      <w:pPr>
        <w:pStyle w:val="Default"/>
        <w:numPr>
          <w:ilvl w:val="0"/>
          <w:numId w:val="34"/>
        </w:numPr>
        <w:spacing w:before="120" w:after="120" w:line="360" w:lineRule="auto"/>
        <w:rPr>
          <w:rFonts w:asciiTheme="minorHAnsi" w:hAnsiTheme="minorHAnsi"/>
        </w:rPr>
      </w:pPr>
      <w:r w:rsidRPr="00CB143C">
        <w:rPr>
          <w:rFonts w:asciiTheme="minorHAnsi" w:hAnsiTheme="minorHAnsi"/>
        </w:rPr>
        <w:t>Ocena przyjętych rozwiązań materiałowych i technologicznych biorąc pod uwagę koszty eksploatacyjne mając na względzie uwarunkowania lokalne obiektu.</w:t>
      </w:r>
    </w:p>
    <w:p w14:paraId="3FF4878C" w14:textId="77777777" w:rsidR="00C97D87" w:rsidRPr="00CB143C" w:rsidRDefault="00C97D87" w:rsidP="00146D3D">
      <w:pPr>
        <w:pStyle w:val="Default"/>
        <w:numPr>
          <w:ilvl w:val="0"/>
          <w:numId w:val="34"/>
        </w:numPr>
        <w:spacing w:before="120" w:after="120" w:line="360" w:lineRule="auto"/>
        <w:rPr>
          <w:rFonts w:asciiTheme="minorHAnsi" w:hAnsiTheme="minorHAnsi"/>
        </w:rPr>
      </w:pPr>
      <w:r w:rsidRPr="00CB143C">
        <w:rPr>
          <w:rFonts w:asciiTheme="minorHAnsi" w:hAnsiTheme="minorHAnsi"/>
        </w:rPr>
        <w:t>Uwarunkowania wykonawcze, dotyczące bezpieczeństwa użytkowania oraz bezpieczeństwa osób.</w:t>
      </w:r>
    </w:p>
    <w:p w14:paraId="2300D669" w14:textId="77777777" w:rsidR="00C97D87" w:rsidRPr="00CB143C" w:rsidRDefault="00C97D87" w:rsidP="00146D3D">
      <w:pPr>
        <w:pStyle w:val="Default"/>
        <w:numPr>
          <w:ilvl w:val="0"/>
          <w:numId w:val="34"/>
        </w:numPr>
        <w:spacing w:before="120" w:after="120" w:line="360" w:lineRule="auto"/>
        <w:rPr>
          <w:rFonts w:asciiTheme="minorHAnsi" w:hAnsiTheme="minorHAnsi"/>
        </w:rPr>
      </w:pPr>
      <w:r w:rsidRPr="00CB143C">
        <w:rPr>
          <w:rFonts w:asciiTheme="minorHAnsi" w:hAnsiTheme="minorHAnsi"/>
        </w:rPr>
        <w:lastRenderedPageBreak/>
        <w:t>Efektywność energetyczną zastosowanych rozwiązań, racjonalność i ekonomikę przyjętych rozwiązań technicznych.</w:t>
      </w:r>
    </w:p>
    <w:p w14:paraId="722E37BC" w14:textId="77777777" w:rsidR="00C97D87" w:rsidRPr="00CB143C" w:rsidRDefault="00C97D87" w:rsidP="00146D3D">
      <w:pPr>
        <w:pStyle w:val="Default"/>
        <w:numPr>
          <w:ilvl w:val="0"/>
          <w:numId w:val="34"/>
        </w:numPr>
        <w:spacing w:before="120" w:after="120" w:line="360" w:lineRule="auto"/>
        <w:rPr>
          <w:rFonts w:asciiTheme="minorHAnsi" w:hAnsiTheme="minorHAnsi"/>
        </w:rPr>
      </w:pPr>
      <w:r w:rsidRPr="00CB143C">
        <w:rPr>
          <w:rFonts w:asciiTheme="minorHAnsi" w:hAnsiTheme="minorHAnsi"/>
        </w:rPr>
        <w:t>Prawidłowość opisania przyjętych rozwiązań poprzez np. parametry techniczne, ekonomiczne itp. zgodnie z zasadami wiedzy technicznej, obowiązującymi przepisami prawa, w tym w zakresie w celu zagwarantowania zasad uczciwej konkurencji i Prawa zamówień publicznych. Sprawdzenie czy Wykonawca Dokumentacji opisując materiały i technologie przewidziane do wykorzystania w trakcie realizacji robót posługiwał się obiektywnymi cechami technicznymi, jakościowymi, a w szczególności nie odwoływał się do znaków towarowych zgodnie z ustawą Prawo zamówień publicznych.</w:t>
      </w:r>
    </w:p>
    <w:p w14:paraId="721D0CF9" w14:textId="77777777" w:rsidR="00C97D87" w:rsidRPr="00CB143C" w:rsidRDefault="00C97D87" w:rsidP="00146D3D">
      <w:pPr>
        <w:pStyle w:val="Default"/>
        <w:numPr>
          <w:ilvl w:val="0"/>
          <w:numId w:val="34"/>
        </w:numPr>
        <w:spacing w:before="120" w:after="120" w:line="360" w:lineRule="auto"/>
        <w:rPr>
          <w:rFonts w:asciiTheme="minorHAnsi" w:hAnsiTheme="minorHAnsi"/>
        </w:rPr>
      </w:pPr>
      <w:r w:rsidRPr="00CB143C">
        <w:rPr>
          <w:rFonts w:asciiTheme="minorHAnsi" w:hAnsiTheme="minorHAnsi"/>
        </w:rPr>
        <w:t>Wskazanie ewentualnych zagrożeń, jakie mogą powstać przy realizacji projektu i czy można te zagrożenia usunąć;</w:t>
      </w:r>
    </w:p>
    <w:p w14:paraId="5F879907" w14:textId="77777777" w:rsidR="00C97D87" w:rsidRPr="00CB143C" w:rsidRDefault="00C97D87" w:rsidP="00146D3D">
      <w:pPr>
        <w:pStyle w:val="Default"/>
        <w:numPr>
          <w:ilvl w:val="0"/>
          <w:numId w:val="34"/>
        </w:numPr>
        <w:spacing w:before="120" w:after="120" w:line="360" w:lineRule="auto"/>
        <w:rPr>
          <w:rFonts w:asciiTheme="minorHAnsi" w:hAnsiTheme="minorHAnsi"/>
        </w:rPr>
      </w:pPr>
      <w:r w:rsidRPr="00CB143C">
        <w:rPr>
          <w:rFonts w:asciiTheme="minorHAnsi" w:hAnsiTheme="minorHAnsi"/>
        </w:rPr>
        <w:t>Informację, czy na podstawie sprawdzanej Dokumentacji można przeprowadzić poprawne postępowanie o zamówienie na roboty budowlane (weryfikacja otrzymanej Dokumentacji pod kątem ustawy Prawo zamówień publicznych);</w:t>
      </w:r>
    </w:p>
    <w:p w14:paraId="47CAFBF8" w14:textId="1B4AD4DA" w:rsidR="00C97D87" w:rsidRPr="00CB143C" w:rsidRDefault="00C97D87" w:rsidP="00146D3D">
      <w:pPr>
        <w:pStyle w:val="Default"/>
        <w:numPr>
          <w:ilvl w:val="0"/>
          <w:numId w:val="34"/>
        </w:numPr>
        <w:spacing w:before="120" w:after="120" w:line="360" w:lineRule="auto"/>
        <w:rPr>
          <w:rFonts w:asciiTheme="minorHAnsi" w:hAnsiTheme="minorHAnsi"/>
        </w:rPr>
      </w:pPr>
      <w:r w:rsidRPr="00CB143C">
        <w:rPr>
          <w:rFonts w:asciiTheme="minorHAnsi" w:hAnsiTheme="minorHAnsi"/>
        </w:rPr>
        <w:t>Inne uwagi i konkluzje mające znaczenie dla projektu.</w:t>
      </w:r>
    </w:p>
    <w:p w14:paraId="438E9B79" w14:textId="5C70BA85" w:rsidR="00EE3157" w:rsidRPr="00CB143C" w:rsidRDefault="00EE3157" w:rsidP="00146D3D">
      <w:pPr>
        <w:pStyle w:val="Akapitzlist"/>
        <w:numPr>
          <w:ilvl w:val="0"/>
          <w:numId w:val="5"/>
        </w:numPr>
        <w:spacing w:before="120" w:after="120" w:line="360" w:lineRule="auto"/>
        <w:ind w:left="357" w:hanging="357"/>
        <w:rPr>
          <w:rFonts w:cs="Times New Roman"/>
          <w:color w:val="000000"/>
          <w:sz w:val="24"/>
          <w:szCs w:val="24"/>
        </w:rPr>
      </w:pPr>
      <w:r w:rsidRPr="00CB143C">
        <w:rPr>
          <w:rFonts w:cs="Times New Roman"/>
          <w:color w:val="000000"/>
          <w:sz w:val="24"/>
          <w:szCs w:val="24"/>
        </w:rPr>
        <w:t xml:space="preserve">W przypadku wniesienia przez Wykonawcę uwag do Dokumentacji, Wykonawca przekaże Zamawiającemu stwierdzone uwagi w formie pisemnej. </w:t>
      </w:r>
    </w:p>
    <w:p w14:paraId="22B8A4DE" w14:textId="36A4895F" w:rsidR="00DB5502" w:rsidRPr="00CB143C" w:rsidRDefault="00DB5502" w:rsidP="00146D3D">
      <w:pPr>
        <w:pStyle w:val="Akapitzlist"/>
        <w:numPr>
          <w:ilvl w:val="0"/>
          <w:numId w:val="5"/>
        </w:numPr>
        <w:spacing w:before="120" w:after="120" w:line="360" w:lineRule="auto"/>
        <w:ind w:left="357" w:hanging="357"/>
        <w:rPr>
          <w:rFonts w:cs="Times New Roman"/>
          <w:color w:val="000000"/>
          <w:sz w:val="24"/>
          <w:szCs w:val="24"/>
        </w:rPr>
      </w:pPr>
      <w:r w:rsidRPr="00CB143C">
        <w:rPr>
          <w:rFonts w:cs="Times New Roman"/>
          <w:color w:val="000000"/>
          <w:sz w:val="24"/>
          <w:szCs w:val="24"/>
        </w:rPr>
        <w:t>Zamawiający przekaże uwagi, o których mowa w ust. 4 do Projektanta</w:t>
      </w:r>
      <w:r w:rsidR="00DD4E2C" w:rsidRPr="00CB143C">
        <w:rPr>
          <w:rFonts w:cs="Times New Roman"/>
          <w:color w:val="000000"/>
          <w:sz w:val="24"/>
          <w:szCs w:val="24"/>
        </w:rPr>
        <w:t xml:space="preserve"> zadania głównego</w:t>
      </w:r>
      <w:r w:rsidRPr="00CB143C">
        <w:rPr>
          <w:rFonts w:cs="Times New Roman"/>
          <w:color w:val="000000"/>
          <w:sz w:val="24"/>
          <w:szCs w:val="24"/>
        </w:rPr>
        <w:t xml:space="preserve">, ten zaś w ciągu 14 dni wprowadzi korekty uwzględniające wniesione uwagi lub zastrzeżenia do Dokumentacji. Ewentualnie Projektant </w:t>
      </w:r>
      <w:r w:rsidR="00DD4E2C" w:rsidRPr="00CB143C">
        <w:rPr>
          <w:rFonts w:cs="Times New Roman"/>
          <w:color w:val="000000"/>
          <w:sz w:val="24"/>
          <w:szCs w:val="24"/>
        </w:rPr>
        <w:t xml:space="preserve">zadania głównego </w:t>
      </w:r>
      <w:r w:rsidRPr="00CB143C">
        <w:rPr>
          <w:rFonts w:cs="Times New Roman"/>
          <w:color w:val="000000"/>
          <w:sz w:val="24"/>
          <w:szCs w:val="24"/>
        </w:rPr>
        <w:t>przekaże odniesienie się do uwag Wykonawcy zgłoszonych w koreferacie, wówczas Zamawiający przekaże Wykonawcy Dokumentację do ponownego sprawdzenia, zgodnie z warunkami niniejszej umowy. Po</w:t>
      </w:r>
      <w:r w:rsidR="009820FC" w:rsidRPr="00CB143C">
        <w:rPr>
          <w:rFonts w:cs="Times New Roman"/>
          <w:color w:val="000000"/>
          <w:sz w:val="24"/>
          <w:szCs w:val="24"/>
        </w:rPr>
        <w:t xml:space="preserve"> ich</w:t>
      </w:r>
      <w:r w:rsidRPr="00CB143C">
        <w:rPr>
          <w:rFonts w:cs="Times New Roman"/>
          <w:color w:val="000000"/>
          <w:sz w:val="24"/>
          <w:szCs w:val="24"/>
        </w:rPr>
        <w:t xml:space="preserve"> otrzymaniu Wykonawca dokona ponownego sprawdzenia uzupełnionej Dokumentacji pod kątem ich uwzględnienia lub zakwestionowania przez Projektanta</w:t>
      </w:r>
      <w:r w:rsidR="00DD4E2C" w:rsidRPr="00CB143C">
        <w:rPr>
          <w:rFonts w:cs="Times New Roman"/>
          <w:color w:val="000000"/>
          <w:sz w:val="24"/>
          <w:szCs w:val="24"/>
        </w:rPr>
        <w:t xml:space="preserve"> zadania głównego</w:t>
      </w:r>
      <w:r w:rsidRPr="00CB143C">
        <w:rPr>
          <w:rFonts w:cs="Times New Roman"/>
          <w:color w:val="000000"/>
          <w:sz w:val="24"/>
          <w:szCs w:val="24"/>
        </w:rPr>
        <w:t xml:space="preserve">, w terminie </w:t>
      </w:r>
      <w:r w:rsidR="0064506F" w:rsidRPr="00CB143C">
        <w:rPr>
          <w:rFonts w:cs="Times New Roman"/>
          <w:color w:val="000000"/>
          <w:sz w:val="24"/>
          <w:szCs w:val="24"/>
        </w:rPr>
        <w:t>3 dni</w:t>
      </w:r>
      <w:r w:rsidRPr="00CB143C">
        <w:rPr>
          <w:rFonts w:cs="Times New Roman"/>
          <w:color w:val="000000"/>
          <w:sz w:val="24"/>
          <w:szCs w:val="24"/>
        </w:rPr>
        <w:t xml:space="preserve">. </w:t>
      </w:r>
      <w:r w:rsidR="00D64796" w:rsidRPr="00CB143C">
        <w:rPr>
          <w:rFonts w:cs="Times New Roman"/>
          <w:color w:val="000000"/>
          <w:sz w:val="24"/>
          <w:szCs w:val="24"/>
        </w:rPr>
        <w:t xml:space="preserve">W przypadku wycofania się z uwag do dokumentacji przez Wykonawcę, niezbędne jest pisemne uzasadnienie zmiany stanowiska.  </w:t>
      </w:r>
      <w:r w:rsidR="00F878C1" w:rsidRPr="00CB143C">
        <w:rPr>
          <w:rFonts w:cs="Times New Roman"/>
          <w:color w:val="000000"/>
          <w:sz w:val="24"/>
          <w:szCs w:val="24"/>
        </w:rPr>
        <w:t xml:space="preserve">                                                                                                          </w:t>
      </w:r>
    </w:p>
    <w:p w14:paraId="41ECAEDD" w14:textId="68A3C87F" w:rsidR="00D93B86" w:rsidRPr="00CB143C" w:rsidRDefault="00D93B86" w:rsidP="00146D3D">
      <w:pPr>
        <w:pStyle w:val="Default"/>
        <w:numPr>
          <w:ilvl w:val="0"/>
          <w:numId w:val="5"/>
        </w:numPr>
        <w:spacing w:before="120" w:after="120" w:line="360" w:lineRule="auto"/>
        <w:ind w:left="357" w:hanging="357"/>
        <w:rPr>
          <w:rFonts w:asciiTheme="minorHAnsi" w:hAnsiTheme="minorHAnsi"/>
        </w:rPr>
      </w:pPr>
      <w:r w:rsidRPr="00CB143C">
        <w:rPr>
          <w:rFonts w:asciiTheme="minorHAnsi" w:hAnsiTheme="minorHAnsi"/>
        </w:rPr>
        <w:t>Koreferaty będą przeprowadzane po każdym opracowań cząstkowych dostarczonych do Zamawiającego przez Wykonawcę projektu</w:t>
      </w:r>
      <w:r w:rsidR="00DD4E2C" w:rsidRPr="00CB143C">
        <w:t xml:space="preserve"> </w:t>
      </w:r>
      <w:r w:rsidR="00DD4E2C" w:rsidRPr="00CB143C">
        <w:rPr>
          <w:rFonts w:asciiTheme="minorHAnsi" w:hAnsiTheme="minorHAnsi" w:cstheme="minorHAnsi"/>
        </w:rPr>
        <w:t>zadania głównego</w:t>
      </w:r>
      <w:r w:rsidRPr="00CB143C">
        <w:rPr>
          <w:rFonts w:asciiTheme="minorHAnsi" w:hAnsiTheme="minorHAnsi" w:cstheme="minorHAnsi"/>
        </w:rPr>
        <w:t>,</w:t>
      </w:r>
      <w:r w:rsidRPr="00CB143C">
        <w:rPr>
          <w:rFonts w:asciiTheme="minorHAnsi" w:hAnsiTheme="minorHAnsi"/>
        </w:rPr>
        <w:t xml:space="preserve"> a to</w:t>
      </w:r>
      <w:r w:rsidR="00232424" w:rsidRPr="00CB143C">
        <w:rPr>
          <w:rFonts w:asciiTheme="minorHAnsi" w:hAnsiTheme="minorHAnsi"/>
        </w:rPr>
        <w:t xml:space="preserve"> m.in.</w:t>
      </w:r>
      <w:r w:rsidRPr="00CB143C">
        <w:rPr>
          <w:rFonts w:asciiTheme="minorHAnsi" w:hAnsiTheme="minorHAnsi"/>
        </w:rPr>
        <w:t xml:space="preserve">: projekt </w:t>
      </w:r>
      <w:r w:rsidRPr="00CB143C">
        <w:rPr>
          <w:rFonts w:asciiTheme="minorHAnsi" w:hAnsiTheme="minorHAnsi"/>
        </w:rPr>
        <w:lastRenderedPageBreak/>
        <w:t>budowlano-architektoniczny, projekt zagospodarowania przestrzennego, projekt wykonawczy, przedmiary, kosztorysy inwestorskie wraz z kosztorysem zbiorczym, warunki techniczne wykonania i odbioru, projekt aranżacji wnętrz, projekty wizualizacji</w:t>
      </w:r>
      <w:r w:rsidR="009137A0" w:rsidRPr="00CB143C">
        <w:rPr>
          <w:rFonts w:asciiTheme="minorHAnsi" w:hAnsiTheme="minorHAnsi"/>
        </w:rPr>
        <w:t>, specyfikację techniczną wykonania i odbioru robót budowlanych (STWIORB), informację BIOZ, projekty rozbiórki</w:t>
      </w:r>
      <w:r w:rsidRPr="00CB143C">
        <w:rPr>
          <w:rFonts w:asciiTheme="minorHAnsi" w:hAnsiTheme="minorHAnsi"/>
        </w:rPr>
        <w:t>.</w:t>
      </w:r>
    </w:p>
    <w:p w14:paraId="5574F8D5" w14:textId="34F85802" w:rsidR="00D64796" w:rsidRPr="00CB143C" w:rsidRDefault="00D64796" w:rsidP="00146D3D">
      <w:pPr>
        <w:pStyle w:val="Default"/>
        <w:numPr>
          <w:ilvl w:val="0"/>
          <w:numId w:val="5"/>
        </w:numPr>
        <w:spacing w:before="120" w:after="120" w:line="360" w:lineRule="auto"/>
        <w:rPr>
          <w:rFonts w:asciiTheme="minorHAnsi" w:hAnsiTheme="minorHAnsi"/>
        </w:rPr>
      </w:pPr>
      <w:r w:rsidRPr="00CB143C">
        <w:rPr>
          <w:rFonts w:asciiTheme="minorHAnsi" w:hAnsiTheme="minorHAnsi"/>
        </w:rPr>
        <w:t>Wykonawca przedłoży Zamawiającemu koreferat do Dokumentacji w</w:t>
      </w:r>
      <w:r w:rsidR="006F2390" w:rsidRPr="00CB143C">
        <w:t xml:space="preserve"> </w:t>
      </w:r>
      <w:r w:rsidR="006F2390" w:rsidRPr="00CB143C">
        <w:rPr>
          <w:rFonts w:asciiTheme="minorHAnsi" w:hAnsiTheme="minorHAnsi"/>
        </w:rPr>
        <w:t xml:space="preserve"> terminie 14 dni od dnia jej otrzymania w</w:t>
      </w:r>
      <w:r w:rsidRPr="00CB143C">
        <w:rPr>
          <w:rFonts w:asciiTheme="minorHAnsi" w:hAnsiTheme="minorHAnsi"/>
        </w:rPr>
        <w:t xml:space="preserve"> 2 egzemplarzach w postaci papierowej oraz w 1 egzemplarzu w postaci elektronicznej w wersji edytowalnej oraz PDF, umożliwiającej wydruk koreferatu tożsamego z przekazaną wersją papierową.</w:t>
      </w:r>
    </w:p>
    <w:p w14:paraId="05D8EA75" w14:textId="3959D173" w:rsidR="009137A0" w:rsidRPr="00CB143C" w:rsidRDefault="009137A0" w:rsidP="00146D3D">
      <w:pPr>
        <w:pStyle w:val="Default"/>
        <w:numPr>
          <w:ilvl w:val="0"/>
          <w:numId w:val="5"/>
        </w:numPr>
        <w:spacing w:before="120" w:after="120" w:line="360" w:lineRule="auto"/>
        <w:rPr>
          <w:rFonts w:asciiTheme="minorHAnsi" w:hAnsiTheme="minorHAnsi"/>
        </w:rPr>
      </w:pPr>
      <w:r w:rsidRPr="00CB143C">
        <w:rPr>
          <w:rFonts w:asciiTheme="minorHAnsi" w:hAnsiTheme="minorHAnsi"/>
        </w:rPr>
        <w:t xml:space="preserve">Wszelkie informacje </w:t>
      </w:r>
      <w:r w:rsidR="00EE3157" w:rsidRPr="00CB143C">
        <w:rPr>
          <w:rFonts w:asciiTheme="minorHAnsi" w:hAnsiTheme="minorHAnsi"/>
        </w:rPr>
        <w:t xml:space="preserve">dotyczące </w:t>
      </w:r>
      <w:r w:rsidR="006618D2" w:rsidRPr="00CB143C">
        <w:rPr>
          <w:rFonts w:asciiTheme="minorHAnsi" w:hAnsiTheme="minorHAnsi"/>
        </w:rPr>
        <w:t xml:space="preserve">zamierzenia inwestycyjnego, założeń Zamawiającego oraz informacji dotyczących projektu </w:t>
      </w:r>
      <w:r w:rsidR="00EE3157" w:rsidRPr="00CB143C">
        <w:rPr>
          <w:rFonts w:asciiTheme="minorHAnsi" w:hAnsiTheme="minorHAnsi"/>
        </w:rPr>
        <w:t>są do wglądu na stronie</w:t>
      </w:r>
      <w:r w:rsidR="006618D2" w:rsidRPr="00CB143C">
        <w:rPr>
          <w:rFonts w:asciiTheme="minorHAnsi" w:hAnsiTheme="minorHAnsi"/>
        </w:rPr>
        <w:t>:</w:t>
      </w:r>
      <w:r w:rsidR="00EE3157" w:rsidRPr="00CB143C">
        <w:rPr>
          <w:rFonts w:asciiTheme="minorHAnsi" w:hAnsiTheme="minorHAnsi"/>
        </w:rPr>
        <w:t xml:space="preserve"> </w:t>
      </w:r>
      <w:hyperlink r:id="rId8" w:history="1">
        <w:r w:rsidR="00EE3157" w:rsidRPr="00CB143C">
          <w:rPr>
            <w:rStyle w:val="Hipercze"/>
            <w:rFonts w:asciiTheme="minorHAnsi" w:hAnsiTheme="minorHAnsi" w:cstheme="minorHAnsi"/>
          </w:rPr>
          <w:t>Moje postępowanie</w:t>
        </w:r>
        <w:r w:rsidR="00EE3157" w:rsidRPr="00CB143C">
          <w:rPr>
            <w:rStyle w:val="Hipercze"/>
            <w:rFonts w:asciiTheme="minorHAnsi" w:hAnsiTheme="minorHAnsi" w:cstheme="minorHAnsi"/>
          </w:rPr>
          <w:t xml:space="preserve"> </w:t>
        </w:r>
        <w:r w:rsidR="00EE3157" w:rsidRPr="00CB143C">
          <w:rPr>
            <w:rStyle w:val="Hipercze"/>
            <w:rFonts w:asciiTheme="minorHAnsi" w:hAnsiTheme="minorHAnsi" w:cstheme="minorHAnsi"/>
          </w:rPr>
          <w:t>- BA-X.2611.9.2022 - Opracowanie wielobranżowej dokumentacji projektowej dla dwóch zadań inwestycyjnych pod nazwą: Zadanie 1: „Generalny remont kompleksu Ośrodka Szkoleniowego Krajowej Szkoły Sądownictwa i Prokuratury w Dębe, w gminie Serock na działkach nr 313/8 i 313/17, obręb 004 Dębe”, Zadanie 2: „Budowa, przebudowa oraz remont Budynku Dydaktycznego „D” w Ośrodku Szkoleniowym Krajowej Szkoły Sądownictwa i Prokuratury w Dębe, w gminie Serock na działce nr 313/17, obręb 004 Dębe” - e-</w:t>
        </w:r>
        <w:proofErr w:type="spellStart"/>
        <w:r w:rsidR="00EE3157" w:rsidRPr="00CB143C">
          <w:rPr>
            <w:rStyle w:val="Hipercze"/>
            <w:rFonts w:asciiTheme="minorHAnsi" w:hAnsiTheme="minorHAnsi" w:cstheme="minorHAnsi"/>
          </w:rPr>
          <w:t>ProPublico</w:t>
        </w:r>
        <w:proofErr w:type="spellEnd"/>
      </w:hyperlink>
      <w:r w:rsidR="00EE3157" w:rsidRPr="00CB143C">
        <w:t xml:space="preserve"> </w:t>
      </w:r>
      <w:r w:rsidR="00EE3157" w:rsidRPr="00CB143C">
        <w:rPr>
          <w:rFonts w:asciiTheme="minorHAnsi" w:hAnsiTheme="minorHAnsi"/>
        </w:rPr>
        <w:t xml:space="preserve">jako opublikowane i rozstrzygnięte postępowanie o numerze BA-X.2611.9.2022. Wskazane postępowanie </w:t>
      </w:r>
      <w:r w:rsidR="006618D2" w:rsidRPr="00CB143C">
        <w:rPr>
          <w:rFonts w:asciiTheme="minorHAnsi" w:hAnsiTheme="minorHAnsi"/>
        </w:rPr>
        <w:t xml:space="preserve">oraz dokumentacja w nim zawarta </w:t>
      </w:r>
      <w:r w:rsidR="00EE3157" w:rsidRPr="00CB143C">
        <w:rPr>
          <w:rFonts w:asciiTheme="minorHAnsi" w:hAnsiTheme="minorHAnsi"/>
        </w:rPr>
        <w:t>nie stanowi załącznika do niniejszej umowy.</w:t>
      </w:r>
    </w:p>
    <w:p w14:paraId="1F818BCC" w14:textId="3A006E25" w:rsidR="00563AF7" w:rsidRPr="00CB143C" w:rsidRDefault="00563AF7" w:rsidP="009215DF">
      <w:pPr>
        <w:pStyle w:val="Nagwek2"/>
      </w:pPr>
      <w:r w:rsidRPr="00CB143C">
        <w:t>§ 2. Obowiązki Stron</w:t>
      </w:r>
    </w:p>
    <w:p w14:paraId="47DCE22E" w14:textId="15D9F124" w:rsidR="00563AF7" w:rsidRPr="00CB143C" w:rsidRDefault="00563AF7" w:rsidP="00CB143C">
      <w:pPr>
        <w:pStyle w:val="Akapitzlist"/>
        <w:numPr>
          <w:ilvl w:val="0"/>
          <w:numId w:val="23"/>
        </w:numPr>
        <w:tabs>
          <w:tab w:val="left" w:pos="426"/>
        </w:tabs>
        <w:spacing w:before="120" w:after="120" w:line="360" w:lineRule="auto"/>
        <w:ind w:left="426" w:hanging="426"/>
        <w:rPr>
          <w:rFonts w:cs="Times New Roman"/>
          <w:iCs/>
          <w:color w:val="000000"/>
          <w:sz w:val="24"/>
          <w:szCs w:val="24"/>
        </w:rPr>
      </w:pPr>
      <w:r w:rsidRPr="00CB143C">
        <w:rPr>
          <w:rFonts w:cs="Times New Roman"/>
          <w:iCs/>
          <w:color w:val="000000"/>
          <w:sz w:val="24"/>
          <w:szCs w:val="24"/>
        </w:rPr>
        <w:t>Wykonawca oświadcza, że posiada niezbędną wiedzę i doświadczenie oraz dysponuje potencjałem technicznym i osobami zdolnymi do wykonania zamówienia</w:t>
      </w:r>
      <w:r w:rsidR="00137390" w:rsidRPr="00CB143C">
        <w:rPr>
          <w:rFonts w:cs="Times New Roman"/>
          <w:iCs/>
          <w:color w:val="000000"/>
          <w:sz w:val="24"/>
          <w:szCs w:val="24"/>
        </w:rPr>
        <w:t>, szczegółowo określonymi w ust. 3</w:t>
      </w:r>
      <w:r w:rsidR="00D82CE6" w:rsidRPr="00CB143C">
        <w:rPr>
          <w:rFonts w:cs="Times New Roman"/>
          <w:iCs/>
          <w:color w:val="000000"/>
          <w:sz w:val="24"/>
          <w:szCs w:val="24"/>
        </w:rPr>
        <w:t xml:space="preserve">. </w:t>
      </w:r>
    </w:p>
    <w:p w14:paraId="20E6C5AB" w14:textId="405CC4D1" w:rsidR="00831E09" w:rsidRPr="00CB143C" w:rsidRDefault="000D1CE2" w:rsidP="00CB143C">
      <w:pPr>
        <w:pStyle w:val="Akapitzlist"/>
        <w:numPr>
          <w:ilvl w:val="0"/>
          <w:numId w:val="23"/>
        </w:numPr>
        <w:tabs>
          <w:tab w:val="left" w:pos="426"/>
        </w:tabs>
        <w:spacing w:before="120" w:after="120" w:line="360" w:lineRule="auto"/>
        <w:ind w:left="426" w:hanging="426"/>
        <w:rPr>
          <w:rFonts w:cs="Times New Roman"/>
          <w:iCs/>
          <w:color w:val="000000"/>
          <w:sz w:val="24"/>
          <w:szCs w:val="24"/>
        </w:rPr>
      </w:pPr>
      <w:r w:rsidRPr="00CB143C">
        <w:rPr>
          <w:rFonts w:cs="Times New Roman"/>
          <w:iCs/>
          <w:color w:val="000000"/>
          <w:sz w:val="24"/>
          <w:szCs w:val="24"/>
        </w:rPr>
        <w:t>Wykonawca</w:t>
      </w:r>
      <w:r w:rsidR="00831E09" w:rsidRPr="00CB143C">
        <w:rPr>
          <w:rFonts w:cs="Times New Roman"/>
          <w:iCs/>
          <w:color w:val="000000"/>
          <w:sz w:val="24"/>
          <w:szCs w:val="24"/>
        </w:rPr>
        <w:t xml:space="preserve"> odpowiada za należyte wykonanie wszystkich czynności objętych Przedmiotem Umowy, a w szczególności zobowiązuje się do weryfikacji otrzymanej Dokumentacji pod względem poprawności przyjętych rozwiązań technicznych i sposobu opracowania w zakresie i w zgodności z zasadami wiedzy technicznej i obowiązującymi przepisami, w szczególności z:</w:t>
      </w:r>
    </w:p>
    <w:p w14:paraId="5039E7AC" w14:textId="5C7FC784" w:rsidR="00831E09" w:rsidRPr="00CB143C" w:rsidRDefault="00831E09" w:rsidP="00CB143C">
      <w:pPr>
        <w:pStyle w:val="Akapitzlist"/>
        <w:numPr>
          <w:ilvl w:val="0"/>
          <w:numId w:val="38"/>
        </w:numPr>
        <w:tabs>
          <w:tab w:val="left" w:pos="426"/>
        </w:tabs>
        <w:spacing w:before="120" w:after="120" w:line="360" w:lineRule="auto"/>
        <w:ind w:left="1134" w:hanging="708"/>
        <w:rPr>
          <w:rFonts w:cs="Times New Roman"/>
          <w:iCs/>
          <w:color w:val="000000"/>
          <w:sz w:val="24"/>
          <w:szCs w:val="24"/>
        </w:rPr>
      </w:pPr>
      <w:r w:rsidRPr="00CB143C">
        <w:rPr>
          <w:rFonts w:cs="Times New Roman"/>
          <w:iCs/>
          <w:color w:val="000000"/>
          <w:sz w:val="24"/>
          <w:szCs w:val="24"/>
        </w:rPr>
        <w:t>ustawą z dnia 7 lipca 1994 r. - Prawo budowlane (</w:t>
      </w:r>
      <w:proofErr w:type="spellStart"/>
      <w:r w:rsidR="000D1CE2" w:rsidRPr="00CB143C">
        <w:rPr>
          <w:rFonts w:cs="Times New Roman"/>
          <w:iCs/>
          <w:color w:val="000000"/>
          <w:sz w:val="24"/>
          <w:szCs w:val="24"/>
        </w:rPr>
        <w:t>t.j</w:t>
      </w:r>
      <w:proofErr w:type="spellEnd"/>
      <w:r w:rsidR="000D1CE2" w:rsidRPr="00CB143C">
        <w:rPr>
          <w:rFonts w:cs="Times New Roman"/>
          <w:iCs/>
          <w:color w:val="000000"/>
          <w:sz w:val="24"/>
          <w:szCs w:val="24"/>
        </w:rPr>
        <w:t xml:space="preserve">. </w:t>
      </w:r>
      <w:proofErr w:type="spellStart"/>
      <w:r w:rsidR="000D1CE2" w:rsidRPr="00CB143C">
        <w:rPr>
          <w:rFonts w:cs="Times New Roman"/>
          <w:iCs/>
          <w:color w:val="000000"/>
          <w:sz w:val="24"/>
          <w:szCs w:val="24"/>
        </w:rPr>
        <w:t>Dz.U</w:t>
      </w:r>
      <w:proofErr w:type="spellEnd"/>
      <w:r w:rsidR="000D1CE2" w:rsidRPr="00CB143C">
        <w:rPr>
          <w:rFonts w:cs="Times New Roman"/>
          <w:iCs/>
          <w:color w:val="000000"/>
          <w:sz w:val="24"/>
          <w:szCs w:val="24"/>
        </w:rPr>
        <w:t>. 2021 poz. 2351)</w:t>
      </w:r>
      <w:r w:rsidRPr="00CB143C">
        <w:rPr>
          <w:rFonts w:cs="Times New Roman"/>
          <w:iCs/>
          <w:color w:val="000000"/>
          <w:sz w:val="24"/>
          <w:szCs w:val="24"/>
        </w:rPr>
        <w:t>;</w:t>
      </w:r>
    </w:p>
    <w:p w14:paraId="48EE6BD1" w14:textId="768C7DD3" w:rsidR="00831E09" w:rsidRPr="00CB143C" w:rsidRDefault="00831E09" w:rsidP="00CB143C">
      <w:pPr>
        <w:pStyle w:val="Akapitzlist"/>
        <w:numPr>
          <w:ilvl w:val="0"/>
          <w:numId w:val="38"/>
        </w:numPr>
        <w:tabs>
          <w:tab w:val="left" w:pos="426"/>
        </w:tabs>
        <w:spacing w:before="120" w:after="120" w:line="360" w:lineRule="auto"/>
        <w:ind w:left="1134" w:hanging="708"/>
        <w:rPr>
          <w:rFonts w:cs="Times New Roman"/>
          <w:iCs/>
          <w:color w:val="000000"/>
          <w:sz w:val="24"/>
          <w:szCs w:val="24"/>
        </w:rPr>
      </w:pPr>
      <w:r w:rsidRPr="00CB143C">
        <w:rPr>
          <w:rFonts w:cs="Times New Roman"/>
          <w:iCs/>
          <w:color w:val="000000"/>
          <w:sz w:val="24"/>
          <w:szCs w:val="24"/>
        </w:rPr>
        <w:lastRenderedPageBreak/>
        <w:t>ustawą z dnia 11 września 2019 r. – Prawo zamówień publicznych (</w:t>
      </w:r>
      <w:r w:rsidR="000D1CE2" w:rsidRPr="00CB143C">
        <w:rPr>
          <w:rFonts w:cs="Times New Roman"/>
          <w:iCs/>
          <w:color w:val="000000"/>
          <w:sz w:val="24"/>
          <w:szCs w:val="24"/>
        </w:rPr>
        <w:t xml:space="preserve">t. j. </w:t>
      </w:r>
      <w:proofErr w:type="spellStart"/>
      <w:r w:rsidR="000D1CE2" w:rsidRPr="00CB143C">
        <w:rPr>
          <w:rFonts w:cs="Times New Roman"/>
          <w:iCs/>
          <w:color w:val="000000"/>
          <w:sz w:val="24"/>
          <w:szCs w:val="24"/>
        </w:rPr>
        <w:t>Dz.U</w:t>
      </w:r>
      <w:proofErr w:type="spellEnd"/>
      <w:r w:rsidR="000D1CE2" w:rsidRPr="00CB143C">
        <w:rPr>
          <w:rFonts w:cs="Times New Roman"/>
          <w:iCs/>
          <w:color w:val="000000"/>
          <w:sz w:val="24"/>
          <w:szCs w:val="24"/>
        </w:rPr>
        <w:t>. 2022 poz. 1710)</w:t>
      </w:r>
      <w:r w:rsidRPr="00CB143C">
        <w:rPr>
          <w:rFonts w:cs="Times New Roman"/>
          <w:iCs/>
          <w:color w:val="000000"/>
          <w:sz w:val="24"/>
          <w:szCs w:val="24"/>
        </w:rPr>
        <w:t xml:space="preserve"> w zakresie m.in. wartości i opisu przedmiotu zamówienia na roboty budowlane;</w:t>
      </w:r>
    </w:p>
    <w:p w14:paraId="7DAB0F55" w14:textId="77777777" w:rsidR="00831E09" w:rsidRPr="00CB143C" w:rsidRDefault="00831E09" w:rsidP="00CB143C">
      <w:pPr>
        <w:pStyle w:val="Akapitzlist"/>
        <w:numPr>
          <w:ilvl w:val="0"/>
          <w:numId w:val="38"/>
        </w:numPr>
        <w:tabs>
          <w:tab w:val="left" w:pos="426"/>
        </w:tabs>
        <w:spacing w:before="120" w:after="120" w:line="360" w:lineRule="auto"/>
        <w:ind w:left="1134" w:hanging="708"/>
        <w:rPr>
          <w:rFonts w:cs="Times New Roman"/>
          <w:iCs/>
          <w:color w:val="000000"/>
          <w:sz w:val="24"/>
          <w:szCs w:val="24"/>
        </w:rPr>
      </w:pPr>
      <w:r w:rsidRPr="00CB143C">
        <w:rPr>
          <w:rFonts w:cs="Times New Roman"/>
          <w:iCs/>
          <w:color w:val="000000"/>
          <w:sz w:val="24"/>
          <w:szCs w:val="24"/>
        </w:rPr>
        <w:t>warunkami określonymi w planie zagospodarowania przestrzennego, warunkami zabudowy, decyzją o lokalizacji celu publicznego, warunkami dostaw mediów i innymi niezbędnymi uwarunkowaniami, mogącymi mieć decydujący wpływ na zawartość Dokumentacji, które zostały wydane lub powinny zostać wydane w procesie przygotowywania przedmiotowej inwestycji albo dotyczą zamierzonej inwestycji;</w:t>
      </w:r>
    </w:p>
    <w:p w14:paraId="26782AFD" w14:textId="77777777" w:rsidR="00831E09" w:rsidRPr="00CB143C" w:rsidRDefault="00831E09" w:rsidP="00CB143C">
      <w:pPr>
        <w:pStyle w:val="Akapitzlist"/>
        <w:numPr>
          <w:ilvl w:val="0"/>
          <w:numId w:val="38"/>
        </w:numPr>
        <w:tabs>
          <w:tab w:val="left" w:pos="426"/>
        </w:tabs>
        <w:spacing w:before="120" w:after="120" w:line="360" w:lineRule="auto"/>
        <w:ind w:left="1134" w:hanging="708"/>
        <w:rPr>
          <w:rFonts w:cs="Times New Roman"/>
          <w:iCs/>
          <w:color w:val="000000"/>
          <w:sz w:val="24"/>
          <w:szCs w:val="24"/>
        </w:rPr>
      </w:pPr>
      <w:r w:rsidRPr="00CB143C">
        <w:rPr>
          <w:rFonts w:cs="Times New Roman"/>
          <w:iCs/>
          <w:color w:val="000000"/>
          <w:sz w:val="24"/>
          <w:szCs w:val="24"/>
        </w:rPr>
        <w:t>obowiązującymi przepisami w zakresie realizacji i eksploatacji obiektów budowlanych, bezpieczeństwa i ochrony przeciwpożarowej., bhp i sanitarnymi, przepisami dot. ochrony środowiska, ergonomii pracy, funkcjonującymi normami technicznymi i innymi regulacjami mającymi zastosowanie;</w:t>
      </w:r>
    </w:p>
    <w:p w14:paraId="6B15F02B" w14:textId="67BFFC75" w:rsidR="00831E09" w:rsidRPr="00CB143C" w:rsidRDefault="00831E09" w:rsidP="00CB143C">
      <w:pPr>
        <w:pStyle w:val="Akapitzlist"/>
        <w:numPr>
          <w:ilvl w:val="0"/>
          <w:numId w:val="38"/>
        </w:numPr>
        <w:tabs>
          <w:tab w:val="left" w:pos="426"/>
        </w:tabs>
        <w:spacing w:before="120" w:after="120" w:line="360" w:lineRule="auto"/>
        <w:ind w:left="1134" w:hanging="708"/>
        <w:rPr>
          <w:rFonts w:cs="Times New Roman"/>
          <w:iCs/>
          <w:color w:val="000000"/>
          <w:sz w:val="24"/>
          <w:szCs w:val="24"/>
        </w:rPr>
      </w:pPr>
      <w:r w:rsidRPr="00CB143C">
        <w:rPr>
          <w:rFonts w:cs="Times New Roman"/>
          <w:iCs/>
          <w:color w:val="000000"/>
          <w:sz w:val="24"/>
          <w:szCs w:val="24"/>
        </w:rPr>
        <w:t>wytycznymi do projektowania budynków dostarczonymi przez Zamawiającego.</w:t>
      </w:r>
    </w:p>
    <w:p w14:paraId="4C843A94" w14:textId="2A5423F6" w:rsidR="00F456B7" w:rsidRPr="00CB143C" w:rsidRDefault="009215DF" w:rsidP="00CB143C">
      <w:pPr>
        <w:tabs>
          <w:tab w:val="left" w:pos="426"/>
        </w:tabs>
        <w:spacing w:before="120" w:after="120" w:line="360" w:lineRule="auto"/>
        <w:ind w:left="426" w:hanging="426"/>
        <w:rPr>
          <w:rFonts w:cs="Times New Roman"/>
          <w:iCs/>
          <w:color w:val="000000"/>
          <w:sz w:val="24"/>
          <w:szCs w:val="24"/>
        </w:rPr>
      </w:pPr>
      <w:r w:rsidRPr="00CB143C">
        <w:rPr>
          <w:rFonts w:cs="Times New Roman"/>
          <w:iCs/>
          <w:color w:val="000000"/>
          <w:sz w:val="24"/>
          <w:szCs w:val="24"/>
        </w:rPr>
        <w:t xml:space="preserve">3. </w:t>
      </w:r>
      <w:r w:rsidR="00F456B7" w:rsidRPr="00CB143C">
        <w:rPr>
          <w:rFonts w:cs="Times New Roman"/>
          <w:iCs/>
          <w:color w:val="000000"/>
          <w:sz w:val="24"/>
          <w:szCs w:val="24"/>
        </w:rPr>
        <w:t>Zamawiający wymaga, aby Wykonawca wykazał  się potencjałem kadrowym w zakresie następujących osób zdolnych do wykonania zamówienia:</w:t>
      </w:r>
    </w:p>
    <w:p w14:paraId="07C82107" w14:textId="12E14563" w:rsidR="00F456B7" w:rsidRPr="00CB143C" w:rsidRDefault="00F456B7" w:rsidP="003E101D">
      <w:pPr>
        <w:pStyle w:val="Akapitzlist"/>
        <w:numPr>
          <w:ilvl w:val="0"/>
          <w:numId w:val="31"/>
        </w:numPr>
        <w:tabs>
          <w:tab w:val="left" w:pos="426"/>
        </w:tabs>
        <w:spacing w:before="120" w:after="120" w:line="360" w:lineRule="auto"/>
        <w:rPr>
          <w:rFonts w:cs="Times New Roman"/>
          <w:iCs/>
          <w:color w:val="000000"/>
          <w:sz w:val="24"/>
          <w:szCs w:val="24"/>
        </w:rPr>
      </w:pPr>
      <w:r w:rsidRPr="00CB143C">
        <w:rPr>
          <w:rFonts w:cs="Times New Roman"/>
          <w:iCs/>
          <w:color w:val="000000"/>
          <w:sz w:val="24"/>
          <w:szCs w:val="24"/>
        </w:rPr>
        <w:t>jedną osobę legitymującą się uprawnieniami do projektowania w specjalności architektonicznej bez ograniczeń</w:t>
      </w:r>
      <w:r w:rsidR="003E101D">
        <w:rPr>
          <w:rFonts w:cs="Times New Roman"/>
          <w:iCs/>
          <w:color w:val="000000"/>
          <w:sz w:val="24"/>
          <w:szCs w:val="24"/>
        </w:rPr>
        <w:t>, będącą</w:t>
      </w:r>
      <w:r w:rsidR="003E101D" w:rsidRPr="003E101D">
        <w:rPr>
          <w:rFonts w:cs="Times New Roman"/>
          <w:iCs/>
          <w:color w:val="000000"/>
          <w:sz w:val="24"/>
          <w:szCs w:val="24"/>
        </w:rPr>
        <w:t xml:space="preserve"> członkiem branżowej izby sam</w:t>
      </w:r>
      <w:r w:rsidR="003E101D">
        <w:rPr>
          <w:rFonts w:cs="Times New Roman"/>
          <w:iCs/>
          <w:color w:val="000000"/>
          <w:sz w:val="24"/>
          <w:szCs w:val="24"/>
        </w:rPr>
        <w:t>orządu zawodowego i posiadającą</w:t>
      </w:r>
      <w:r w:rsidR="003E101D" w:rsidRPr="003E101D">
        <w:rPr>
          <w:rFonts w:cs="Times New Roman"/>
          <w:iCs/>
          <w:color w:val="000000"/>
          <w:sz w:val="24"/>
          <w:szCs w:val="24"/>
        </w:rPr>
        <w:t xml:space="preserve"> aktualne ubezpiecze</w:t>
      </w:r>
      <w:r w:rsidR="003E101D">
        <w:rPr>
          <w:rFonts w:cs="Times New Roman"/>
          <w:iCs/>
          <w:color w:val="000000"/>
          <w:sz w:val="24"/>
          <w:szCs w:val="24"/>
        </w:rPr>
        <w:t>nie odpowiedzialności zawodowej</w:t>
      </w:r>
      <w:r w:rsidRPr="00CB143C">
        <w:rPr>
          <w:rFonts w:cs="Times New Roman"/>
          <w:iCs/>
          <w:color w:val="000000"/>
          <w:sz w:val="24"/>
          <w:szCs w:val="24"/>
        </w:rPr>
        <w:t>, posiadającą co najmniej 5 letnie doświadczenie, oraz co najmniej dwukrotne pełnienie f</w:t>
      </w:r>
      <w:bookmarkStart w:id="0" w:name="_GoBack"/>
      <w:bookmarkEnd w:id="0"/>
      <w:r w:rsidRPr="00CB143C">
        <w:rPr>
          <w:rFonts w:cs="Times New Roman"/>
          <w:iCs/>
          <w:color w:val="000000"/>
          <w:sz w:val="24"/>
          <w:szCs w:val="24"/>
        </w:rPr>
        <w:t>unkcji głównego projektanta lub weryfikatora projektu</w:t>
      </w:r>
      <w:r w:rsidR="003E101D">
        <w:rPr>
          <w:rFonts w:cs="Times New Roman"/>
          <w:iCs/>
          <w:color w:val="000000"/>
          <w:sz w:val="24"/>
          <w:szCs w:val="24"/>
        </w:rPr>
        <w:t xml:space="preserve"> </w:t>
      </w:r>
      <w:r w:rsidRPr="00CB143C">
        <w:rPr>
          <w:rFonts w:cs="Times New Roman"/>
          <w:iCs/>
          <w:color w:val="000000"/>
          <w:sz w:val="24"/>
          <w:szCs w:val="24"/>
        </w:rPr>
        <w:t>– która będzie pełniła funkcję koordynatora zespołu;</w:t>
      </w:r>
    </w:p>
    <w:p w14:paraId="23A7B42E" w14:textId="77777777" w:rsidR="00F456B7" w:rsidRPr="00CB143C" w:rsidRDefault="00F456B7" w:rsidP="00CB143C">
      <w:pPr>
        <w:pStyle w:val="Akapitzlist"/>
        <w:numPr>
          <w:ilvl w:val="0"/>
          <w:numId w:val="31"/>
        </w:numPr>
        <w:tabs>
          <w:tab w:val="left" w:pos="426"/>
        </w:tabs>
        <w:spacing w:before="120" w:after="120" w:line="360" w:lineRule="auto"/>
        <w:rPr>
          <w:rFonts w:cs="Times New Roman"/>
          <w:iCs/>
          <w:color w:val="000000"/>
          <w:sz w:val="24"/>
          <w:szCs w:val="24"/>
        </w:rPr>
      </w:pPr>
      <w:r w:rsidRPr="00CB143C">
        <w:rPr>
          <w:rFonts w:cs="Times New Roman"/>
          <w:iCs/>
          <w:color w:val="000000"/>
          <w:sz w:val="24"/>
          <w:szCs w:val="24"/>
        </w:rPr>
        <w:t>minimum jedną osobę posiadającą uprawnienia budowlane do projektowania bez ograniczeń w specjalności konstrukcyjno-budowlanej, z co najmniej 5 letnim doświadczeniem w danej specjalności projektowej  – która będzie pełniła funkcję koreferenta branżowego;</w:t>
      </w:r>
    </w:p>
    <w:p w14:paraId="73B809BF" w14:textId="77777777" w:rsidR="00F456B7" w:rsidRPr="00CB143C" w:rsidRDefault="00F456B7" w:rsidP="00CB143C">
      <w:pPr>
        <w:pStyle w:val="Akapitzlist"/>
        <w:numPr>
          <w:ilvl w:val="0"/>
          <w:numId w:val="31"/>
        </w:numPr>
        <w:tabs>
          <w:tab w:val="left" w:pos="426"/>
        </w:tabs>
        <w:spacing w:before="120" w:after="120" w:line="360" w:lineRule="auto"/>
        <w:rPr>
          <w:rFonts w:cs="Times New Roman"/>
          <w:iCs/>
          <w:color w:val="000000"/>
          <w:sz w:val="24"/>
          <w:szCs w:val="24"/>
        </w:rPr>
      </w:pPr>
      <w:r w:rsidRPr="00CB143C">
        <w:rPr>
          <w:rFonts w:cs="Times New Roman"/>
          <w:iCs/>
          <w:color w:val="000000"/>
          <w:sz w:val="24"/>
          <w:szCs w:val="24"/>
        </w:rPr>
        <w:t>minimum jedną osobę posiadającą uprawnienia budowlane do projektowania bez ograniczeń w specjalności instalacyjnej w zakresie sieci, instalacji i urządzeń cieplnych, wentylacyjnych, gazowych, wodociągowych i kanalizacyjnych, z co najmniej 5 letnim doświadczeniem w danej specjalności projektowej – która będzie pełniła funkcję koreferenta branżowego;</w:t>
      </w:r>
    </w:p>
    <w:p w14:paraId="765AD7B3" w14:textId="77777777" w:rsidR="00F456B7" w:rsidRPr="00CB143C" w:rsidRDefault="00F456B7" w:rsidP="00CB143C">
      <w:pPr>
        <w:pStyle w:val="Akapitzlist"/>
        <w:numPr>
          <w:ilvl w:val="0"/>
          <w:numId w:val="31"/>
        </w:numPr>
        <w:tabs>
          <w:tab w:val="left" w:pos="426"/>
        </w:tabs>
        <w:spacing w:before="120" w:after="120" w:line="360" w:lineRule="auto"/>
        <w:rPr>
          <w:rFonts w:cs="Times New Roman"/>
          <w:iCs/>
          <w:color w:val="000000"/>
          <w:sz w:val="24"/>
          <w:szCs w:val="24"/>
        </w:rPr>
      </w:pPr>
      <w:r w:rsidRPr="00CB143C">
        <w:rPr>
          <w:rFonts w:cs="Times New Roman"/>
          <w:iCs/>
          <w:color w:val="000000"/>
          <w:sz w:val="24"/>
          <w:szCs w:val="24"/>
        </w:rPr>
        <w:lastRenderedPageBreak/>
        <w:t>minimum jedną osobę posiadającą uprawnienia budowlane do projektowania bez ograniczeń w specjalności instalacyjnej w zakresie sieci, instalacji i urządzeń elektrycznych i elektroenergetycznych, z co najmniej 5 letnim doświadczeniem w danej specjalności projektowej – która będzie pełniła funkcję koreferenta branżowego;</w:t>
      </w:r>
    </w:p>
    <w:p w14:paraId="1611DCD9" w14:textId="77777777" w:rsidR="00F456B7" w:rsidRPr="00CB143C" w:rsidRDefault="00F456B7" w:rsidP="00CB143C">
      <w:pPr>
        <w:pStyle w:val="Akapitzlist"/>
        <w:numPr>
          <w:ilvl w:val="0"/>
          <w:numId w:val="31"/>
        </w:numPr>
        <w:tabs>
          <w:tab w:val="left" w:pos="426"/>
        </w:tabs>
        <w:spacing w:before="120" w:after="120" w:line="360" w:lineRule="auto"/>
        <w:rPr>
          <w:rFonts w:cs="Times New Roman"/>
          <w:iCs/>
          <w:color w:val="000000"/>
          <w:sz w:val="24"/>
          <w:szCs w:val="24"/>
        </w:rPr>
      </w:pPr>
      <w:r w:rsidRPr="00CB143C">
        <w:rPr>
          <w:rFonts w:cs="Times New Roman"/>
          <w:iCs/>
          <w:color w:val="000000"/>
          <w:sz w:val="24"/>
          <w:szCs w:val="24"/>
        </w:rPr>
        <w:t>minimum jedną osobę posiadającą uprawnienia budowlane do projektowania bez ograniczeń w specjalności  telekomunikacyjnej (teletechnicznej), z co najmniej 5 letnim doświadczeniem w danej specjalności projektowej  – która będzie pełniła funkcję koreferenta branżowego;</w:t>
      </w:r>
    </w:p>
    <w:p w14:paraId="46523D2F" w14:textId="77777777" w:rsidR="00F456B7" w:rsidRPr="00CB143C" w:rsidRDefault="00F456B7" w:rsidP="00CB143C">
      <w:pPr>
        <w:pStyle w:val="Akapitzlist"/>
        <w:numPr>
          <w:ilvl w:val="0"/>
          <w:numId w:val="31"/>
        </w:numPr>
        <w:tabs>
          <w:tab w:val="left" w:pos="426"/>
        </w:tabs>
        <w:spacing w:before="120" w:after="120" w:line="360" w:lineRule="auto"/>
        <w:rPr>
          <w:rFonts w:cs="Times New Roman"/>
          <w:iCs/>
          <w:color w:val="000000"/>
          <w:sz w:val="24"/>
          <w:szCs w:val="24"/>
        </w:rPr>
      </w:pPr>
      <w:r w:rsidRPr="00CB143C">
        <w:rPr>
          <w:rFonts w:cs="Times New Roman"/>
          <w:iCs/>
          <w:color w:val="000000"/>
          <w:sz w:val="24"/>
          <w:szCs w:val="24"/>
        </w:rPr>
        <w:t>minimum jedna osobę posiadającą uprawnienia budowlane do projektowania bez ograniczeń w inżynierii drogowej, z co najmniej 5 letnim doświadczeniem w danej specjalności projektowej  – która będzie pełniła funkcję koreferenta branżowego;</w:t>
      </w:r>
    </w:p>
    <w:p w14:paraId="5C02116F" w14:textId="77777777" w:rsidR="00F456B7" w:rsidRPr="00CB143C" w:rsidRDefault="00F456B7" w:rsidP="00CB143C">
      <w:pPr>
        <w:pStyle w:val="Akapitzlist"/>
        <w:numPr>
          <w:ilvl w:val="0"/>
          <w:numId w:val="31"/>
        </w:numPr>
        <w:tabs>
          <w:tab w:val="left" w:pos="426"/>
        </w:tabs>
        <w:spacing w:before="120" w:after="120" w:line="360" w:lineRule="auto"/>
        <w:rPr>
          <w:rFonts w:cs="Times New Roman"/>
          <w:iCs/>
          <w:color w:val="000000"/>
          <w:sz w:val="24"/>
          <w:szCs w:val="24"/>
        </w:rPr>
      </w:pPr>
      <w:r w:rsidRPr="00CB143C">
        <w:rPr>
          <w:rFonts w:cs="Times New Roman"/>
          <w:iCs/>
          <w:color w:val="000000"/>
          <w:sz w:val="24"/>
          <w:szCs w:val="24"/>
        </w:rPr>
        <w:t xml:space="preserve">minimum jedną osobę posiadającą co najmniej 5 letnie doświadczenie w kosztorysowaniu robót, </w:t>
      </w:r>
    </w:p>
    <w:p w14:paraId="5663B59A" w14:textId="2C2A0994" w:rsidR="00F456B7" w:rsidRPr="00CB143C" w:rsidRDefault="00F456B7" w:rsidP="00CB143C">
      <w:pPr>
        <w:pStyle w:val="Akapitzlist"/>
        <w:numPr>
          <w:ilvl w:val="0"/>
          <w:numId w:val="31"/>
        </w:numPr>
        <w:tabs>
          <w:tab w:val="left" w:pos="426"/>
        </w:tabs>
        <w:spacing w:before="120" w:after="120" w:line="360" w:lineRule="auto"/>
        <w:rPr>
          <w:rFonts w:cs="Times New Roman"/>
          <w:iCs/>
          <w:color w:val="000000"/>
          <w:sz w:val="24"/>
          <w:szCs w:val="24"/>
        </w:rPr>
      </w:pPr>
      <w:r w:rsidRPr="00CB143C">
        <w:rPr>
          <w:rFonts w:cs="Times New Roman"/>
          <w:iCs/>
          <w:color w:val="000000"/>
          <w:sz w:val="24"/>
          <w:szCs w:val="24"/>
        </w:rPr>
        <w:t>minim</w:t>
      </w:r>
      <w:r w:rsidR="00623599" w:rsidRPr="00CB143C">
        <w:rPr>
          <w:rFonts w:cs="Times New Roman"/>
          <w:iCs/>
          <w:color w:val="000000"/>
          <w:sz w:val="24"/>
          <w:szCs w:val="24"/>
        </w:rPr>
        <w:t>um 1 osobę – rzeczoznawcę ds. p</w:t>
      </w:r>
      <w:r w:rsidRPr="00CB143C">
        <w:rPr>
          <w:rFonts w:cs="Times New Roman"/>
          <w:iCs/>
          <w:color w:val="000000"/>
          <w:sz w:val="24"/>
          <w:szCs w:val="24"/>
        </w:rPr>
        <w:t>poż</w:t>
      </w:r>
      <w:r w:rsidR="00623599" w:rsidRPr="00CB143C">
        <w:rPr>
          <w:rFonts w:cs="Times New Roman"/>
          <w:iCs/>
          <w:color w:val="000000"/>
          <w:sz w:val="24"/>
          <w:szCs w:val="24"/>
        </w:rPr>
        <w:t>.</w:t>
      </w:r>
      <w:r w:rsidRPr="00CB143C">
        <w:rPr>
          <w:rFonts w:cs="Times New Roman"/>
          <w:iCs/>
          <w:color w:val="000000"/>
          <w:sz w:val="24"/>
          <w:szCs w:val="24"/>
        </w:rPr>
        <w:t xml:space="preserve"> wpisanego na listę – wykaz rzeczoznawców ds. zabezpieczeń przeciwpożarowych opublikowaną przez Komendanta Głównego PSP.</w:t>
      </w:r>
    </w:p>
    <w:p w14:paraId="4A3AAC76" w14:textId="77777777" w:rsidR="00F456B7" w:rsidRPr="00CB143C" w:rsidRDefault="00F456B7" w:rsidP="00CB143C">
      <w:pPr>
        <w:tabs>
          <w:tab w:val="left" w:pos="426"/>
        </w:tabs>
        <w:spacing w:before="120" w:after="120" w:line="360" w:lineRule="auto"/>
        <w:ind w:left="360"/>
        <w:rPr>
          <w:rFonts w:cs="Times New Roman"/>
          <w:iCs/>
          <w:color w:val="000000"/>
          <w:sz w:val="24"/>
          <w:szCs w:val="24"/>
        </w:rPr>
      </w:pPr>
      <w:r w:rsidRPr="00CB143C">
        <w:rPr>
          <w:rFonts w:cs="Times New Roman"/>
          <w:iCs/>
          <w:color w:val="000000"/>
          <w:sz w:val="24"/>
          <w:szCs w:val="24"/>
        </w:rPr>
        <w:t>Wymienione funkcje można łączyć w zależności od posiadanych uprawnień.</w:t>
      </w:r>
    </w:p>
    <w:p w14:paraId="3996C16A" w14:textId="51C4F4FD" w:rsidR="006658D8" w:rsidRPr="00CB143C" w:rsidRDefault="009215DF" w:rsidP="00137390">
      <w:pPr>
        <w:pStyle w:val="Bodytext20"/>
        <w:shd w:val="clear" w:color="auto" w:fill="auto"/>
        <w:spacing w:before="120" w:after="120" w:line="360" w:lineRule="auto"/>
        <w:ind w:left="426" w:hanging="426"/>
        <w:jc w:val="left"/>
        <w:rPr>
          <w:rFonts w:asciiTheme="minorHAnsi" w:hAnsiTheme="minorHAnsi"/>
          <w:color w:val="000000" w:themeColor="text1"/>
          <w:sz w:val="24"/>
          <w:szCs w:val="24"/>
        </w:rPr>
      </w:pPr>
      <w:r w:rsidRPr="00CB143C">
        <w:rPr>
          <w:rFonts w:asciiTheme="minorHAnsi" w:hAnsiTheme="minorHAnsi"/>
          <w:color w:val="000000" w:themeColor="text1"/>
          <w:sz w:val="24"/>
          <w:szCs w:val="24"/>
        </w:rPr>
        <w:t xml:space="preserve">4. </w:t>
      </w:r>
      <w:r w:rsidR="006658D8" w:rsidRPr="00CB143C">
        <w:rPr>
          <w:rFonts w:asciiTheme="minorHAnsi" w:hAnsiTheme="minorHAnsi"/>
          <w:color w:val="000000" w:themeColor="text1"/>
          <w:sz w:val="24"/>
          <w:szCs w:val="24"/>
        </w:rPr>
        <w:t>Wykonawca oświadcza, iż nie podlega wykluczeniu na podstawie art. 7 ustawy z dnia 13 kwietnia 2022 r. o szczególnych rozwiązaniach w zakresie przeciwdziałania wspieraniu agresji na Ukrainę oraz służących ochronie bezpieczeństwa narodowego (Dz. U. 2022 r. poz. 835).</w:t>
      </w:r>
    </w:p>
    <w:p w14:paraId="7804ED61" w14:textId="739C4158" w:rsidR="00FC3813" w:rsidRPr="00CB143C" w:rsidRDefault="009215DF" w:rsidP="00137390">
      <w:pPr>
        <w:tabs>
          <w:tab w:val="left" w:pos="426"/>
        </w:tabs>
        <w:spacing w:before="120" w:after="120" w:line="360" w:lineRule="auto"/>
        <w:ind w:left="426" w:hanging="426"/>
        <w:rPr>
          <w:rFonts w:cs="Times New Roman"/>
          <w:iCs/>
          <w:color w:val="000000"/>
          <w:sz w:val="24"/>
          <w:szCs w:val="24"/>
        </w:rPr>
      </w:pPr>
      <w:r w:rsidRPr="00CB143C">
        <w:rPr>
          <w:rFonts w:cs="Times New Roman"/>
          <w:iCs/>
          <w:color w:val="000000"/>
          <w:sz w:val="24"/>
          <w:szCs w:val="24"/>
        </w:rPr>
        <w:t xml:space="preserve">5. </w:t>
      </w:r>
      <w:r w:rsidR="00FC3813" w:rsidRPr="00CB143C">
        <w:rPr>
          <w:rFonts w:cs="Times New Roman"/>
          <w:iCs/>
          <w:color w:val="000000"/>
          <w:sz w:val="24"/>
          <w:szCs w:val="24"/>
        </w:rPr>
        <w:t xml:space="preserve">Po wykonaniu przedmiotu umowy zostanie sporządzony i protokół odbioru stwierdzający poprawność dostawy i montażu. </w:t>
      </w:r>
    </w:p>
    <w:p w14:paraId="35E22FD5" w14:textId="4C83C1C8" w:rsidR="00EE3157" w:rsidRPr="00CB143C" w:rsidRDefault="009215DF" w:rsidP="00137390">
      <w:pPr>
        <w:pStyle w:val="Akapitzlist"/>
        <w:spacing w:before="120" w:after="120" w:line="360" w:lineRule="auto"/>
        <w:ind w:left="426" w:hanging="426"/>
        <w:rPr>
          <w:rFonts w:cs="Times New Roman"/>
          <w:iCs/>
          <w:color w:val="000000"/>
          <w:sz w:val="24"/>
          <w:szCs w:val="24"/>
        </w:rPr>
      </w:pPr>
      <w:r w:rsidRPr="00CB143C">
        <w:rPr>
          <w:rFonts w:cs="Times New Roman"/>
          <w:iCs/>
          <w:color w:val="000000"/>
          <w:sz w:val="24"/>
          <w:szCs w:val="24"/>
        </w:rPr>
        <w:t xml:space="preserve">6. </w:t>
      </w:r>
      <w:r w:rsidR="0064506F" w:rsidRPr="00CB143C">
        <w:rPr>
          <w:rFonts w:cs="Times New Roman"/>
          <w:iCs/>
          <w:color w:val="000000"/>
          <w:sz w:val="24"/>
          <w:szCs w:val="24"/>
        </w:rPr>
        <w:t>Wykonawca w trakcie opracowywania koreferatów do Dokumentacji będzie ściśle współpracował z Zamawiającym i Projektantem</w:t>
      </w:r>
      <w:r w:rsidR="00DD4E2C" w:rsidRPr="00CB143C">
        <w:t xml:space="preserve"> </w:t>
      </w:r>
      <w:r w:rsidR="00DD4E2C" w:rsidRPr="00CB143C">
        <w:rPr>
          <w:rFonts w:cs="Times New Roman"/>
          <w:iCs/>
          <w:color w:val="000000"/>
          <w:sz w:val="24"/>
          <w:szCs w:val="24"/>
        </w:rPr>
        <w:t>zadania głównego</w:t>
      </w:r>
      <w:r w:rsidR="0064506F" w:rsidRPr="00CB143C">
        <w:rPr>
          <w:rFonts w:cs="Times New Roman"/>
          <w:iCs/>
          <w:color w:val="000000"/>
          <w:sz w:val="24"/>
          <w:szCs w:val="24"/>
        </w:rPr>
        <w:t>.</w:t>
      </w:r>
    </w:p>
    <w:p w14:paraId="3867C406" w14:textId="75ADF663" w:rsidR="0064506F" w:rsidRPr="00CB143C" w:rsidRDefault="009215DF" w:rsidP="00137390">
      <w:pPr>
        <w:pStyle w:val="Akapitzlist"/>
        <w:spacing w:before="120" w:after="120" w:line="360" w:lineRule="auto"/>
        <w:ind w:left="426" w:hanging="426"/>
        <w:rPr>
          <w:rFonts w:cs="Times New Roman"/>
          <w:iCs/>
          <w:color w:val="000000"/>
          <w:sz w:val="24"/>
          <w:szCs w:val="24"/>
        </w:rPr>
      </w:pPr>
      <w:r w:rsidRPr="00CB143C">
        <w:rPr>
          <w:rFonts w:cs="Times New Roman"/>
          <w:iCs/>
          <w:color w:val="000000"/>
          <w:sz w:val="24"/>
          <w:szCs w:val="24"/>
        </w:rPr>
        <w:t xml:space="preserve">7. </w:t>
      </w:r>
      <w:r w:rsidR="0064506F" w:rsidRPr="00CB143C">
        <w:rPr>
          <w:rFonts w:cs="Times New Roman"/>
          <w:iCs/>
          <w:color w:val="000000"/>
          <w:sz w:val="24"/>
          <w:szCs w:val="24"/>
        </w:rPr>
        <w:t>Wykonawca z udziałem koreferentów wszystkich branży zobowiązany jest do udziału w ewentualnych spotkaniach z udziałem Projektanta</w:t>
      </w:r>
      <w:r w:rsidR="00DD4E2C" w:rsidRPr="00CB143C">
        <w:t xml:space="preserve"> </w:t>
      </w:r>
      <w:r w:rsidR="00DD4E2C" w:rsidRPr="00CB143C">
        <w:rPr>
          <w:rFonts w:cs="Times New Roman"/>
          <w:iCs/>
          <w:color w:val="000000"/>
          <w:sz w:val="24"/>
          <w:szCs w:val="24"/>
        </w:rPr>
        <w:t>zadania głównego</w:t>
      </w:r>
      <w:r w:rsidR="0064506F" w:rsidRPr="00CB143C">
        <w:rPr>
          <w:rFonts w:cs="Times New Roman"/>
          <w:iCs/>
          <w:color w:val="000000"/>
          <w:sz w:val="24"/>
          <w:szCs w:val="24"/>
        </w:rPr>
        <w:t xml:space="preserve"> i Zamawiającego, które związane będą z uwagami wniesionymi w koreferacie na zasadzie</w:t>
      </w:r>
      <w:r w:rsidR="00F02AEC" w:rsidRPr="00CB143C">
        <w:rPr>
          <w:rFonts w:cs="Times New Roman"/>
          <w:iCs/>
          <w:color w:val="000000"/>
          <w:sz w:val="24"/>
          <w:szCs w:val="24"/>
        </w:rPr>
        <w:t xml:space="preserve"> opisanej w </w:t>
      </w:r>
      <w:r w:rsidR="0064506F" w:rsidRPr="00CB143C">
        <w:rPr>
          <w:rFonts w:cs="Times New Roman"/>
          <w:iCs/>
          <w:color w:val="000000"/>
          <w:sz w:val="24"/>
          <w:szCs w:val="24"/>
        </w:rPr>
        <w:t xml:space="preserve"> § 1 ust. 5. </w:t>
      </w:r>
    </w:p>
    <w:p w14:paraId="266B93C0" w14:textId="58D6A9DB" w:rsidR="0064506F" w:rsidRPr="00CB143C" w:rsidRDefault="009215DF" w:rsidP="00137390">
      <w:pPr>
        <w:spacing w:before="120" w:after="120" w:line="360" w:lineRule="auto"/>
        <w:ind w:left="426" w:hanging="426"/>
        <w:rPr>
          <w:rFonts w:cs="Times New Roman"/>
          <w:iCs/>
          <w:color w:val="000000"/>
          <w:sz w:val="24"/>
          <w:szCs w:val="24"/>
        </w:rPr>
      </w:pPr>
      <w:r w:rsidRPr="00CB143C">
        <w:rPr>
          <w:rFonts w:cs="Times New Roman"/>
          <w:iCs/>
          <w:color w:val="000000"/>
          <w:sz w:val="24"/>
          <w:szCs w:val="24"/>
        </w:rPr>
        <w:lastRenderedPageBreak/>
        <w:t xml:space="preserve">8. </w:t>
      </w:r>
      <w:r w:rsidR="0064506F" w:rsidRPr="00CB143C">
        <w:rPr>
          <w:rFonts w:cs="Times New Roman"/>
          <w:iCs/>
          <w:color w:val="000000"/>
          <w:sz w:val="24"/>
          <w:szCs w:val="24"/>
        </w:rPr>
        <w:t>Spotkania, o których mowa w ust. 5 mogą odbyć się w siedzibie Zamawiającego (31-547 Kraków, ul. Przy Rondzie 5), w Ośrodku Szkolenia Ustawicznego i Współpracy Międzynarodowej (20-076 Lublin, ul. Krakowskie Przedmieście 62) lub w OS. Dębe w gminie Serock (05-140 Serock) na działce nr 313/17, obręb Dębe, bądź też w formie zdalnej/on-line.</w:t>
      </w:r>
    </w:p>
    <w:p w14:paraId="7FD7DE83" w14:textId="42F2DBE6" w:rsidR="0064506F" w:rsidRPr="00CB143C" w:rsidRDefault="009215DF" w:rsidP="00137390">
      <w:pPr>
        <w:spacing w:before="120" w:after="120" w:line="360" w:lineRule="auto"/>
        <w:ind w:left="426" w:hanging="426"/>
        <w:rPr>
          <w:rFonts w:cs="Times New Roman"/>
          <w:iCs/>
          <w:color w:val="000000"/>
          <w:sz w:val="24"/>
          <w:szCs w:val="24"/>
        </w:rPr>
      </w:pPr>
      <w:r w:rsidRPr="00CB143C">
        <w:rPr>
          <w:rFonts w:cs="Times New Roman"/>
          <w:iCs/>
          <w:color w:val="000000"/>
          <w:sz w:val="24"/>
          <w:szCs w:val="24"/>
        </w:rPr>
        <w:t xml:space="preserve">9. </w:t>
      </w:r>
      <w:r w:rsidR="0064506F" w:rsidRPr="00CB143C">
        <w:rPr>
          <w:rFonts w:cs="Times New Roman"/>
          <w:iCs/>
          <w:color w:val="000000"/>
          <w:sz w:val="24"/>
          <w:szCs w:val="24"/>
        </w:rPr>
        <w:t xml:space="preserve">Wykonawca, z udziałem koreferentów wszystkich branży, zobowiązany jest do uczestniczenia w posiedzeniach Komisji Techniczno-Ekonomicznej zatwierdzającej Dokumentację projektową. Zamawiający zawiadomi Wykonawcę pisemnie lub mailowo o terminie posiedzenia Komisji Techniczno-Ekonomicznej, co najmniej 5 dni przed wyznaczonym terminem. </w:t>
      </w:r>
    </w:p>
    <w:p w14:paraId="17803A9C" w14:textId="770E8D20" w:rsidR="0064506F" w:rsidRPr="00CB143C" w:rsidRDefault="009215DF" w:rsidP="00137390">
      <w:pPr>
        <w:spacing w:before="120" w:after="120" w:line="360" w:lineRule="auto"/>
        <w:ind w:left="426" w:hanging="426"/>
        <w:rPr>
          <w:rFonts w:cs="Times New Roman"/>
          <w:iCs/>
          <w:color w:val="000000"/>
          <w:sz w:val="24"/>
          <w:szCs w:val="24"/>
        </w:rPr>
      </w:pPr>
      <w:r w:rsidRPr="00CB143C">
        <w:rPr>
          <w:rFonts w:cs="Times New Roman"/>
          <w:iCs/>
          <w:color w:val="000000"/>
          <w:sz w:val="24"/>
          <w:szCs w:val="24"/>
        </w:rPr>
        <w:t xml:space="preserve">10. </w:t>
      </w:r>
      <w:r w:rsidR="0064506F" w:rsidRPr="00CB143C">
        <w:rPr>
          <w:rFonts w:cs="Times New Roman"/>
          <w:iCs/>
          <w:color w:val="000000"/>
          <w:sz w:val="24"/>
          <w:szCs w:val="24"/>
        </w:rPr>
        <w:t xml:space="preserve">Wykonawca odpowiada za działania lub zaniechania członków zespołu (koreferentów) jak za własne działania lub zaniechania. </w:t>
      </w:r>
    </w:p>
    <w:p w14:paraId="5106FDFA" w14:textId="0448FDCA" w:rsidR="003D1319" w:rsidRPr="00CB143C" w:rsidRDefault="009215DF" w:rsidP="00137390">
      <w:pPr>
        <w:suppressAutoHyphens/>
        <w:adjustRightInd w:val="0"/>
        <w:spacing w:before="120" w:after="120" w:line="360" w:lineRule="auto"/>
        <w:ind w:left="426" w:hanging="426"/>
        <w:rPr>
          <w:rFonts w:cs="Times New Roman"/>
          <w:iCs/>
          <w:color w:val="000000"/>
          <w:sz w:val="24"/>
          <w:szCs w:val="24"/>
        </w:rPr>
      </w:pPr>
      <w:r w:rsidRPr="00CB143C">
        <w:rPr>
          <w:rFonts w:cs="Times New Roman"/>
          <w:iCs/>
          <w:color w:val="000000"/>
          <w:sz w:val="24"/>
          <w:szCs w:val="24"/>
        </w:rPr>
        <w:t xml:space="preserve">11. </w:t>
      </w:r>
      <w:r w:rsidR="003D1319" w:rsidRPr="00CB143C">
        <w:rPr>
          <w:rFonts w:cs="Times New Roman"/>
          <w:iCs/>
          <w:color w:val="000000"/>
          <w:sz w:val="24"/>
          <w:szCs w:val="24"/>
        </w:rPr>
        <w:t xml:space="preserve">Zamawiający informuje, iż </w:t>
      </w:r>
      <w:r w:rsidR="0064506F" w:rsidRPr="00CB143C">
        <w:rPr>
          <w:rFonts w:cs="Times New Roman"/>
          <w:iCs/>
          <w:color w:val="000000"/>
          <w:sz w:val="24"/>
          <w:szCs w:val="24"/>
        </w:rPr>
        <w:t>budynki KSSiP</w:t>
      </w:r>
      <w:r w:rsidR="00F02AEC" w:rsidRPr="00CB143C">
        <w:rPr>
          <w:rFonts w:cs="Times New Roman"/>
          <w:iCs/>
          <w:color w:val="000000"/>
          <w:sz w:val="24"/>
          <w:szCs w:val="24"/>
        </w:rPr>
        <w:t xml:space="preserve"> (Zamawiającego)</w:t>
      </w:r>
      <w:r w:rsidR="006A77F1" w:rsidRPr="00CB143C">
        <w:rPr>
          <w:rFonts w:cs="Times New Roman"/>
          <w:iCs/>
          <w:color w:val="000000"/>
          <w:sz w:val="24"/>
          <w:szCs w:val="24"/>
        </w:rPr>
        <w:t>, o których mowa w ust. 7</w:t>
      </w:r>
      <w:r w:rsidR="0064506F" w:rsidRPr="00CB143C">
        <w:rPr>
          <w:rFonts w:cs="Times New Roman"/>
          <w:iCs/>
          <w:color w:val="000000"/>
          <w:sz w:val="24"/>
          <w:szCs w:val="24"/>
        </w:rPr>
        <w:t xml:space="preserve"> są</w:t>
      </w:r>
      <w:r w:rsidR="00D82CE6" w:rsidRPr="00CB143C">
        <w:rPr>
          <w:rFonts w:cs="Times New Roman"/>
          <w:iCs/>
          <w:color w:val="000000"/>
          <w:sz w:val="24"/>
          <w:szCs w:val="24"/>
        </w:rPr>
        <w:t xml:space="preserve"> wolne od barier pionowych </w:t>
      </w:r>
      <w:r w:rsidR="004B04F7" w:rsidRPr="00CB143C">
        <w:rPr>
          <w:rFonts w:cs="Times New Roman"/>
          <w:iCs/>
          <w:color w:val="000000"/>
          <w:sz w:val="24"/>
          <w:szCs w:val="24"/>
        </w:rPr>
        <w:t xml:space="preserve">oraz poziomych. </w:t>
      </w:r>
      <w:r w:rsidR="003D1319" w:rsidRPr="00CB143C">
        <w:rPr>
          <w:rFonts w:cs="Times New Roman"/>
          <w:iCs/>
          <w:color w:val="000000"/>
          <w:sz w:val="24"/>
          <w:szCs w:val="24"/>
        </w:rPr>
        <w:t xml:space="preserve">w  przestrzeniach komunikacyjnych, a także zapewniony jest dostęp do wszystkich pomieszczeń. Deklaracja dostępności Zamawiającego znajduje się na stronie internetowej: </w:t>
      </w:r>
      <w:hyperlink r:id="rId9" w:history="1">
        <w:r w:rsidR="009B7030" w:rsidRPr="00CB143C">
          <w:rPr>
            <w:rStyle w:val="Hipercze"/>
            <w:rFonts w:cs="Times New Roman"/>
            <w:iCs/>
            <w:sz w:val="24"/>
            <w:szCs w:val="24"/>
          </w:rPr>
          <w:t>https://www.kssip.gov.pl/deklaracja-dostepnosci</w:t>
        </w:r>
      </w:hyperlink>
      <w:r w:rsidR="009B7030" w:rsidRPr="00CB143C">
        <w:rPr>
          <w:rFonts w:cs="Times New Roman"/>
          <w:iCs/>
          <w:color w:val="000000"/>
          <w:sz w:val="24"/>
          <w:szCs w:val="24"/>
        </w:rPr>
        <w:t xml:space="preserve"> </w:t>
      </w:r>
      <w:r w:rsidR="003D1319" w:rsidRPr="00CB143C">
        <w:rPr>
          <w:rFonts w:cs="Times New Roman"/>
          <w:iCs/>
          <w:color w:val="000000"/>
          <w:sz w:val="24"/>
          <w:szCs w:val="24"/>
        </w:rPr>
        <w:t xml:space="preserve">. </w:t>
      </w:r>
    </w:p>
    <w:p w14:paraId="58CAFD5B" w14:textId="7F3CD6EA" w:rsidR="00A827AD" w:rsidRPr="00CB143C" w:rsidRDefault="009215DF" w:rsidP="00137390">
      <w:pPr>
        <w:suppressAutoHyphens/>
        <w:adjustRightInd w:val="0"/>
        <w:spacing w:before="120" w:after="120" w:line="360" w:lineRule="auto"/>
        <w:ind w:left="426" w:hanging="426"/>
        <w:rPr>
          <w:rFonts w:cs="Times New Roman"/>
          <w:iCs/>
          <w:color w:val="000000"/>
          <w:sz w:val="24"/>
          <w:szCs w:val="24"/>
        </w:rPr>
      </w:pPr>
      <w:r w:rsidRPr="00CB143C">
        <w:rPr>
          <w:rFonts w:cs="Times New Roman"/>
          <w:iCs/>
          <w:color w:val="000000"/>
          <w:sz w:val="24"/>
          <w:szCs w:val="24"/>
        </w:rPr>
        <w:t xml:space="preserve">12. </w:t>
      </w:r>
      <w:r w:rsidR="00A827AD" w:rsidRPr="00CB143C">
        <w:rPr>
          <w:rFonts w:cs="Times New Roman"/>
          <w:iCs/>
          <w:color w:val="000000"/>
          <w:sz w:val="24"/>
          <w:szCs w:val="24"/>
        </w:rPr>
        <w:t xml:space="preserve">Zamawiający ma obowiązek przekazać Wykonawcy: </w:t>
      </w:r>
    </w:p>
    <w:p w14:paraId="39F0FF2A" w14:textId="2C9D9C02" w:rsidR="00A827AD" w:rsidRPr="00CB143C" w:rsidRDefault="004B36EF" w:rsidP="00CB143C">
      <w:pPr>
        <w:pStyle w:val="Akapitzlist"/>
        <w:numPr>
          <w:ilvl w:val="0"/>
          <w:numId w:val="26"/>
        </w:numPr>
        <w:suppressAutoHyphens/>
        <w:adjustRightInd w:val="0"/>
        <w:spacing w:before="120" w:after="120" w:line="360" w:lineRule="auto"/>
        <w:rPr>
          <w:rFonts w:cs="Times New Roman"/>
          <w:iCs/>
          <w:color w:val="000000"/>
          <w:sz w:val="24"/>
          <w:szCs w:val="24"/>
        </w:rPr>
      </w:pPr>
      <w:r w:rsidRPr="00CB143C">
        <w:rPr>
          <w:rFonts w:cs="Times New Roman"/>
          <w:iCs/>
          <w:color w:val="000000"/>
          <w:sz w:val="24"/>
          <w:szCs w:val="24"/>
        </w:rPr>
        <w:t xml:space="preserve">Kopię </w:t>
      </w:r>
      <w:r w:rsidR="00137390" w:rsidRPr="00CB143C">
        <w:rPr>
          <w:rFonts w:cs="Times New Roman"/>
          <w:iCs/>
          <w:color w:val="000000"/>
          <w:sz w:val="24"/>
          <w:szCs w:val="24"/>
        </w:rPr>
        <w:t xml:space="preserve">Umowy </w:t>
      </w:r>
      <w:r w:rsidR="00A827AD" w:rsidRPr="00CB143C">
        <w:rPr>
          <w:rFonts w:cs="Times New Roman"/>
          <w:iCs/>
          <w:color w:val="000000"/>
          <w:sz w:val="24"/>
          <w:szCs w:val="24"/>
        </w:rPr>
        <w:t xml:space="preserve">z </w:t>
      </w:r>
      <w:r w:rsidR="00DD4E2C" w:rsidRPr="00CB143C">
        <w:rPr>
          <w:rFonts w:cs="Times New Roman"/>
          <w:iCs/>
          <w:color w:val="000000"/>
          <w:sz w:val="24"/>
          <w:szCs w:val="24"/>
        </w:rPr>
        <w:t>Projektantem</w:t>
      </w:r>
      <w:r w:rsidR="00DD4E2C" w:rsidRPr="00CB143C">
        <w:t xml:space="preserve"> </w:t>
      </w:r>
      <w:r w:rsidR="00DD4E2C" w:rsidRPr="00CB143C">
        <w:rPr>
          <w:rFonts w:cs="Times New Roman"/>
          <w:iCs/>
          <w:color w:val="000000"/>
          <w:sz w:val="24"/>
          <w:szCs w:val="24"/>
        </w:rPr>
        <w:t>zadania głównego</w:t>
      </w:r>
      <w:r w:rsidR="00A827AD" w:rsidRPr="00CB143C">
        <w:rPr>
          <w:rFonts w:cs="Times New Roman"/>
          <w:iCs/>
          <w:color w:val="000000"/>
          <w:sz w:val="24"/>
          <w:szCs w:val="24"/>
        </w:rPr>
        <w:t xml:space="preserve"> wraz jej z niezbędnymi załącznikami </w:t>
      </w:r>
      <w:r w:rsidR="006A77F1" w:rsidRPr="00CB143C">
        <w:rPr>
          <w:rFonts w:cs="Times New Roman"/>
          <w:iCs/>
          <w:color w:val="000000"/>
          <w:sz w:val="24"/>
          <w:szCs w:val="24"/>
        </w:rPr>
        <w:t>m.in</w:t>
      </w:r>
      <w:r w:rsidR="00A827AD" w:rsidRPr="00CB143C">
        <w:rPr>
          <w:rFonts w:cs="Times New Roman"/>
          <w:iCs/>
          <w:color w:val="000000"/>
          <w:sz w:val="24"/>
          <w:szCs w:val="24"/>
        </w:rPr>
        <w:t>. harmonogram</w:t>
      </w:r>
      <w:r w:rsidR="006A77F1" w:rsidRPr="00CB143C">
        <w:rPr>
          <w:rFonts w:cs="Times New Roman"/>
          <w:iCs/>
          <w:color w:val="000000"/>
          <w:sz w:val="24"/>
          <w:szCs w:val="24"/>
        </w:rPr>
        <w:t>em</w:t>
      </w:r>
      <w:r w:rsidR="00A827AD" w:rsidRPr="00CB143C">
        <w:rPr>
          <w:rFonts w:cs="Times New Roman"/>
          <w:iCs/>
          <w:color w:val="000000"/>
          <w:sz w:val="24"/>
          <w:szCs w:val="24"/>
        </w:rPr>
        <w:t xml:space="preserve"> prac projektowych.</w:t>
      </w:r>
    </w:p>
    <w:p w14:paraId="6A20F213" w14:textId="4870E646" w:rsidR="00A827AD" w:rsidRPr="00CB143C" w:rsidRDefault="00A827AD" w:rsidP="00CB143C">
      <w:pPr>
        <w:pStyle w:val="Akapitzlist"/>
        <w:numPr>
          <w:ilvl w:val="0"/>
          <w:numId w:val="26"/>
        </w:numPr>
        <w:suppressAutoHyphens/>
        <w:adjustRightInd w:val="0"/>
        <w:spacing w:before="120" w:after="120" w:line="360" w:lineRule="auto"/>
        <w:rPr>
          <w:rFonts w:cs="Times New Roman"/>
          <w:iCs/>
          <w:color w:val="000000"/>
          <w:sz w:val="24"/>
          <w:szCs w:val="24"/>
        </w:rPr>
      </w:pPr>
      <w:r w:rsidRPr="00CB143C">
        <w:rPr>
          <w:rFonts w:cs="Times New Roman"/>
          <w:iCs/>
          <w:color w:val="000000"/>
          <w:sz w:val="24"/>
          <w:szCs w:val="24"/>
        </w:rPr>
        <w:t>Uzgodniony projekt koncepcyjny.</w:t>
      </w:r>
    </w:p>
    <w:p w14:paraId="2FAE10F3" w14:textId="2DCAFDB6" w:rsidR="006F77C1" w:rsidRPr="00CB143C" w:rsidRDefault="006F77C1" w:rsidP="009215DF">
      <w:pPr>
        <w:pStyle w:val="Nagwek2"/>
      </w:pPr>
      <w:r w:rsidRPr="00CB143C">
        <w:rPr>
          <w:rFonts w:eastAsia="Times New Roman"/>
          <w:bCs/>
        </w:rPr>
        <w:t xml:space="preserve">§ </w:t>
      </w:r>
      <w:r w:rsidR="004B04F7" w:rsidRPr="00CB143C">
        <w:rPr>
          <w:rFonts w:eastAsia="Times New Roman"/>
          <w:bCs/>
        </w:rPr>
        <w:t>3</w:t>
      </w:r>
      <w:r w:rsidRPr="00CB143C">
        <w:rPr>
          <w:rFonts w:eastAsia="Times New Roman"/>
          <w:bCs/>
        </w:rPr>
        <w:t>.</w:t>
      </w:r>
      <w:r w:rsidR="006C3A4D" w:rsidRPr="00CB143C">
        <w:rPr>
          <w:rFonts w:eastAsia="Times New Roman"/>
          <w:bCs/>
        </w:rPr>
        <w:t xml:space="preserve"> </w:t>
      </w:r>
      <w:r w:rsidRPr="00CB143C">
        <w:t>Gwarancja</w:t>
      </w:r>
      <w:r w:rsidR="00232424" w:rsidRPr="00CB143C">
        <w:t xml:space="preserve"> i rękojmia</w:t>
      </w:r>
    </w:p>
    <w:p w14:paraId="43CD0967" w14:textId="2ED57C47" w:rsidR="006F77C1" w:rsidRPr="00CB143C" w:rsidRDefault="00232424" w:rsidP="00CB143C">
      <w:pPr>
        <w:pStyle w:val="Akapitzlist"/>
        <w:numPr>
          <w:ilvl w:val="0"/>
          <w:numId w:val="17"/>
        </w:numPr>
        <w:tabs>
          <w:tab w:val="left" w:pos="426"/>
        </w:tabs>
        <w:spacing w:before="120" w:after="120" w:line="360" w:lineRule="auto"/>
        <w:ind w:left="425" w:hanging="425"/>
        <w:rPr>
          <w:rFonts w:eastAsia="Times New Roman" w:cs="Times New Roman"/>
          <w:sz w:val="24"/>
          <w:szCs w:val="24"/>
          <w:lang w:eastAsia="pl-PL"/>
        </w:rPr>
      </w:pPr>
      <w:r w:rsidRPr="00CB143C">
        <w:rPr>
          <w:rFonts w:eastAsia="Times New Roman" w:cs="Times New Roman"/>
          <w:sz w:val="24"/>
          <w:szCs w:val="24"/>
          <w:lang w:eastAsia="pl-PL"/>
        </w:rPr>
        <w:t>Wykonawca jest odpowiedzialny względem Zamawiającego z tytułu gwarancji jakości za wady przedmiotu Umowy</w:t>
      </w:r>
      <w:r w:rsidR="006F77C1" w:rsidRPr="00CB143C">
        <w:rPr>
          <w:rFonts w:eastAsia="Times New Roman" w:cs="Times New Roman"/>
          <w:sz w:val="24"/>
          <w:szCs w:val="24"/>
          <w:lang w:eastAsia="pl-PL"/>
        </w:rPr>
        <w:t xml:space="preserve">.  </w:t>
      </w:r>
    </w:p>
    <w:p w14:paraId="3B166FB1" w14:textId="2D8013A6" w:rsidR="00232424" w:rsidRPr="00CB143C" w:rsidRDefault="00232424" w:rsidP="00CB143C">
      <w:pPr>
        <w:pStyle w:val="Akapitzlist"/>
        <w:numPr>
          <w:ilvl w:val="0"/>
          <w:numId w:val="17"/>
        </w:numPr>
        <w:spacing w:before="120" w:after="120" w:line="360" w:lineRule="auto"/>
        <w:ind w:left="425" w:hanging="425"/>
        <w:rPr>
          <w:rFonts w:eastAsia="Times New Roman" w:cs="Times New Roman"/>
          <w:bCs/>
          <w:sz w:val="24"/>
          <w:szCs w:val="24"/>
          <w:lang w:eastAsia="pl-PL"/>
        </w:rPr>
      </w:pPr>
      <w:r w:rsidRPr="00CB143C">
        <w:rPr>
          <w:rFonts w:eastAsia="Times New Roman" w:cs="Times New Roman"/>
          <w:bCs/>
          <w:sz w:val="24"/>
          <w:szCs w:val="24"/>
          <w:lang w:eastAsia="pl-PL"/>
        </w:rPr>
        <w:t xml:space="preserve">Wykonawca udziela Zamawiającemu gwarancji jakości na przedmiot Umowy na okres od dnia następnego po podpisaniu przez Strony (bez uwag) protokołu zdawczo-odbiorczego poszczególnego koreferatu dokumentacji projektowej i kończy swój bieg z upływem okresu rękojmi na roboty budowlane realizowane na podstawie tej dokumentacji, nie wcześniej jednak niż po prawomocnym rozstrzygnięciu roszczeń Zamawiającego z tytułu </w:t>
      </w:r>
      <w:r w:rsidRPr="00CB143C">
        <w:rPr>
          <w:rFonts w:eastAsia="Times New Roman" w:cs="Times New Roman"/>
          <w:bCs/>
          <w:sz w:val="24"/>
          <w:szCs w:val="24"/>
          <w:lang w:eastAsia="pl-PL"/>
        </w:rPr>
        <w:lastRenderedPageBreak/>
        <w:t>rękojmi lub ostatecznym ich zaspokojeniu przez wykonawcę robót realizowanych na podstawie dokumentacji projektowej, dla której został opracowany koreferat.</w:t>
      </w:r>
    </w:p>
    <w:p w14:paraId="0D29C871" w14:textId="77777777" w:rsidR="007E0594" w:rsidRPr="00CB143C" w:rsidRDefault="007E0594" w:rsidP="00CB143C">
      <w:pPr>
        <w:pStyle w:val="Akapitzlist"/>
        <w:numPr>
          <w:ilvl w:val="0"/>
          <w:numId w:val="17"/>
        </w:numPr>
        <w:spacing w:before="120" w:after="120" w:line="360" w:lineRule="auto"/>
        <w:ind w:left="425" w:hanging="425"/>
        <w:rPr>
          <w:rFonts w:eastAsia="Times New Roman" w:cs="Times New Roman"/>
          <w:bCs/>
          <w:sz w:val="24"/>
          <w:szCs w:val="24"/>
          <w:lang w:eastAsia="pl-PL"/>
        </w:rPr>
      </w:pPr>
      <w:r w:rsidRPr="00CB143C">
        <w:rPr>
          <w:rFonts w:eastAsia="Times New Roman" w:cs="Times New Roman"/>
          <w:bCs/>
          <w:sz w:val="24"/>
          <w:szCs w:val="24"/>
          <w:lang w:eastAsia="pl-PL"/>
        </w:rPr>
        <w:t>W przypadku stwierdzenia wad w przedmiocie Umowy Wykonawca nieodpłatnie usunie wadę w terminie wyznaczonym przez Zamawiającego i przedłoży poprawne rozwiązanie.</w:t>
      </w:r>
    </w:p>
    <w:p w14:paraId="16FB4C2E" w14:textId="77777777" w:rsidR="007E0594" w:rsidRPr="00CB143C" w:rsidRDefault="007E0594" w:rsidP="00CB143C">
      <w:pPr>
        <w:pStyle w:val="Akapitzlist"/>
        <w:numPr>
          <w:ilvl w:val="0"/>
          <w:numId w:val="17"/>
        </w:numPr>
        <w:spacing w:before="120" w:after="120" w:line="360" w:lineRule="auto"/>
        <w:ind w:left="425" w:hanging="425"/>
        <w:rPr>
          <w:rFonts w:eastAsia="Times New Roman" w:cs="Times New Roman"/>
          <w:bCs/>
          <w:sz w:val="24"/>
          <w:szCs w:val="24"/>
          <w:lang w:eastAsia="pl-PL"/>
        </w:rPr>
      </w:pPr>
      <w:r w:rsidRPr="00CB143C">
        <w:rPr>
          <w:rFonts w:eastAsia="Times New Roman" w:cs="Times New Roman"/>
          <w:bCs/>
          <w:sz w:val="24"/>
          <w:szCs w:val="24"/>
          <w:lang w:eastAsia="pl-PL"/>
        </w:rPr>
        <w:t>Wykonawca ponosi także odpowiedzialność za wady przedmiotu Umowy w ramach rękojmi na zasadach określonych w kodeksie cywilnym, z zastrzeżeniem, że okres rękojmi jest tożsamy z okresem gwarancji jakości, o którym mowa w ust. 2.</w:t>
      </w:r>
    </w:p>
    <w:p w14:paraId="2582CE11" w14:textId="26A5C271" w:rsidR="00326D30" w:rsidRPr="00CB143C" w:rsidRDefault="00326D30" w:rsidP="009215DF">
      <w:pPr>
        <w:pStyle w:val="Nagwek2"/>
      </w:pPr>
      <w:r w:rsidRPr="00CB143C">
        <w:t xml:space="preserve">§ </w:t>
      </w:r>
      <w:r w:rsidR="00D31F22" w:rsidRPr="00CB143C">
        <w:t>4</w:t>
      </w:r>
      <w:r w:rsidRPr="00CB143C">
        <w:t>.</w:t>
      </w:r>
      <w:r w:rsidR="006C3A4D" w:rsidRPr="00CB143C">
        <w:t xml:space="preserve"> </w:t>
      </w:r>
      <w:r w:rsidRPr="00CB143C">
        <w:t>Wynagrodzenie</w:t>
      </w:r>
    </w:p>
    <w:p w14:paraId="262835B9" w14:textId="3BADC2F2" w:rsidR="007C28B4" w:rsidRPr="00CB143C" w:rsidRDefault="007E0594" w:rsidP="00CB143C">
      <w:pPr>
        <w:pStyle w:val="Akapitzlist"/>
        <w:numPr>
          <w:ilvl w:val="3"/>
          <w:numId w:val="1"/>
        </w:numPr>
        <w:spacing w:before="120" w:after="120" w:line="360" w:lineRule="auto"/>
        <w:rPr>
          <w:rFonts w:eastAsia="Times New Roman" w:cs="Times New Roman"/>
          <w:sz w:val="24"/>
          <w:szCs w:val="24"/>
          <w:lang w:eastAsia="ar-SA"/>
        </w:rPr>
      </w:pPr>
      <w:r w:rsidRPr="00CB143C">
        <w:rPr>
          <w:rFonts w:eastAsia="Times New Roman" w:cs="Times New Roman"/>
          <w:sz w:val="24"/>
          <w:szCs w:val="24"/>
          <w:lang w:eastAsia="ar-SA"/>
        </w:rPr>
        <w:t xml:space="preserve">Z tytułu wykonania wszelkich zobowiązań wynikających z umowy, Zamawiający zobowiązuje się zapłacić Wykonawcy wynagrodzenie ryczałtowe w następującej wysokości: </w:t>
      </w:r>
      <w:r w:rsidR="00326D30" w:rsidRPr="00CB143C">
        <w:rPr>
          <w:rFonts w:eastAsia="Times New Roman" w:cs="Times New Roman"/>
          <w:sz w:val="24"/>
          <w:szCs w:val="24"/>
          <w:lang w:eastAsia="ar-SA"/>
        </w:rPr>
        <w:t xml:space="preserve"> </w:t>
      </w:r>
      <w:r w:rsidR="00D31F22" w:rsidRPr="00CB143C">
        <w:rPr>
          <w:rFonts w:eastAsia="Times New Roman" w:cs="Times New Roman"/>
          <w:b/>
          <w:sz w:val="24"/>
          <w:szCs w:val="24"/>
          <w:lang w:eastAsia="ar-SA"/>
        </w:rPr>
        <w:t>………………………</w:t>
      </w:r>
      <w:r w:rsidR="005A096A" w:rsidRPr="00CB143C">
        <w:rPr>
          <w:rFonts w:eastAsia="Times New Roman" w:cs="Times New Roman"/>
          <w:b/>
          <w:sz w:val="24"/>
          <w:szCs w:val="24"/>
          <w:lang w:eastAsia="ar-SA"/>
        </w:rPr>
        <w:t xml:space="preserve"> </w:t>
      </w:r>
      <w:r w:rsidR="00326D30" w:rsidRPr="00CB143C">
        <w:rPr>
          <w:rFonts w:eastAsia="Times New Roman" w:cs="Times New Roman"/>
          <w:b/>
          <w:sz w:val="24"/>
          <w:szCs w:val="24"/>
          <w:lang w:eastAsia="ar-SA"/>
        </w:rPr>
        <w:t>zł</w:t>
      </w:r>
      <w:r w:rsidR="00326D30" w:rsidRPr="00CB143C">
        <w:rPr>
          <w:rFonts w:eastAsia="Times New Roman" w:cs="Times New Roman"/>
          <w:sz w:val="24"/>
          <w:szCs w:val="24"/>
          <w:lang w:eastAsia="ar-SA"/>
        </w:rPr>
        <w:t xml:space="preserve"> </w:t>
      </w:r>
      <w:r w:rsidR="00326D30" w:rsidRPr="00CB143C">
        <w:rPr>
          <w:rFonts w:eastAsia="Times New Roman" w:cs="Times New Roman"/>
          <w:b/>
          <w:sz w:val="24"/>
          <w:szCs w:val="24"/>
          <w:lang w:eastAsia="ar-SA"/>
        </w:rPr>
        <w:t>netto</w:t>
      </w:r>
      <w:r w:rsidR="00326D30" w:rsidRPr="00CB143C">
        <w:rPr>
          <w:rFonts w:eastAsia="Times New Roman" w:cs="Times New Roman"/>
          <w:sz w:val="24"/>
          <w:szCs w:val="24"/>
          <w:lang w:eastAsia="ar-SA"/>
        </w:rPr>
        <w:t xml:space="preserve"> (s</w:t>
      </w:r>
      <w:r w:rsidR="005A096A" w:rsidRPr="00CB143C">
        <w:rPr>
          <w:rFonts w:eastAsia="Times New Roman" w:cs="Times New Roman"/>
          <w:sz w:val="24"/>
          <w:szCs w:val="24"/>
          <w:lang w:eastAsia="ar-SA"/>
        </w:rPr>
        <w:t>ł</w:t>
      </w:r>
      <w:r w:rsidR="00326D30" w:rsidRPr="00CB143C">
        <w:rPr>
          <w:rFonts w:eastAsia="Times New Roman" w:cs="Times New Roman"/>
          <w:sz w:val="24"/>
          <w:szCs w:val="24"/>
          <w:lang w:eastAsia="ar-SA"/>
        </w:rPr>
        <w:t xml:space="preserve">ownie: </w:t>
      </w:r>
      <w:r w:rsidR="00D31F22" w:rsidRPr="00CB143C">
        <w:rPr>
          <w:rFonts w:eastAsia="Times New Roman" w:cs="Times New Roman"/>
          <w:sz w:val="24"/>
          <w:szCs w:val="24"/>
          <w:lang w:eastAsia="ar-SA"/>
        </w:rPr>
        <w:t>…………………………………..</w:t>
      </w:r>
      <w:r w:rsidR="00340049" w:rsidRPr="00CB143C">
        <w:rPr>
          <w:rFonts w:eastAsia="Times New Roman" w:cs="Times New Roman"/>
          <w:sz w:val="24"/>
          <w:szCs w:val="24"/>
          <w:lang w:eastAsia="ar-SA"/>
        </w:rPr>
        <w:t xml:space="preserve"> złotych</w:t>
      </w:r>
      <w:r w:rsidR="00326D30" w:rsidRPr="00CB143C">
        <w:rPr>
          <w:rFonts w:eastAsia="Times New Roman" w:cs="Times New Roman"/>
          <w:sz w:val="24"/>
          <w:szCs w:val="24"/>
          <w:lang w:eastAsia="ar-SA"/>
        </w:rPr>
        <w:t xml:space="preserve"> </w:t>
      </w:r>
      <w:r w:rsidR="00D31F22" w:rsidRPr="00CB143C">
        <w:rPr>
          <w:rFonts w:eastAsia="Times New Roman" w:cs="Times New Roman"/>
          <w:sz w:val="24"/>
          <w:szCs w:val="24"/>
          <w:lang w:eastAsia="ar-SA"/>
        </w:rPr>
        <w:t>….</w:t>
      </w:r>
      <w:r w:rsidR="00E33A06" w:rsidRPr="00CB143C">
        <w:rPr>
          <w:rFonts w:eastAsia="Times New Roman" w:cs="Times New Roman"/>
          <w:sz w:val="24"/>
          <w:szCs w:val="24"/>
          <w:lang w:eastAsia="ar-SA"/>
        </w:rPr>
        <w:t>/</w:t>
      </w:r>
      <w:r w:rsidR="00326D30" w:rsidRPr="00CB143C">
        <w:rPr>
          <w:rFonts w:eastAsia="Times New Roman" w:cs="Times New Roman"/>
          <w:sz w:val="24"/>
          <w:szCs w:val="24"/>
          <w:lang w:eastAsia="ar-SA"/>
        </w:rPr>
        <w:t>100</w:t>
      </w:r>
      <w:r w:rsidR="00340049" w:rsidRPr="00CB143C">
        <w:rPr>
          <w:rFonts w:eastAsia="Times New Roman" w:cs="Times New Roman"/>
          <w:sz w:val="24"/>
          <w:szCs w:val="24"/>
          <w:lang w:eastAsia="ar-SA"/>
        </w:rPr>
        <w:t xml:space="preserve"> groszy</w:t>
      </w:r>
      <w:r w:rsidR="00FA50DC" w:rsidRPr="00CB143C">
        <w:rPr>
          <w:rFonts w:eastAsia="Times New Roman" w:cs="Times New Roman"/>
          <w:sz w:val="24"/>
          <w:szCs w:val="24"/>
          <w:lang w:eastAsia="ar-SA"/>
        </w:rPr>
        <w:t xml:space="preserve">), </w:t>
      </w:r>
      <w:r w:rsidR="00326D30" w:rsidRPr="00CB143C">
        <w:rPr>
          <w:rFonts w:eastAsia="Times New Roman" w:cs="Times New Roman"/>
          <w:sz w:val="24"/>
          <w:szCs w:val="24"/>
          <w:lang w:eastAsia="ar-SA"/>
        </w:rPr>
        <w:t xml:space="preserve">tj. </w:t>
      </w:r>
      <w:r w:rsidR="00D31F22" w:rsidRPr="00CB143C">
        <w:rPr>
          <w:rFonts w:eastAsia="Times New Roman" w:cs="Times New Roman"/>
          <w:b/>
          <w:sz w:val="24"/>
          <w:szCs w:val="24"/>
          <w:lang w:eastAsia="ar-SA"/>
        </w:rPr>
        <w:t>…………………………………</w:t>
      </w:r>
      <w:r w:rsidR="00340049" w:rsidRPr="00CB143C">
        <w:rPr>
          <w:rFonts w:eastAsia="Times New Roman" w:cs="Times New Roman"/>
          <w:b/>
          <w:sz w:val="24"/>
          <w:szCs w:val="24"/>
          <w:lang w:eastAsia="ar-SA"/>
        </w:rPr>
        <w:t xml:space="preserve"> </w:t>
      </w:r>
      <w:r w:rsidR="00326D30" w:rsidRPr="00CB143C">
        <w:rPr>
          <w:rFonts w:eastAsia="Times New Roman" w:cs="Times New Roman"/>
          <w:b/>
          <w:sz w:val="24"/>
          <w:szCs w:val="24"/>
          <w:lang w:eastAsia="ar-SA"/>
        </w:rPr>
        <w:t>zł brutto</w:t>
      </w:r>
      <w:r w:rsidR="00326D30" w:rsidRPr="00CB143C">
        <w:rPr>
          <w:rFonts w:eastAsia="Times New Roman" w:cs="Times New Roman"/>
          <w:sz w:val="24"/>
          <w:szCs w:val="24"/>
          <w:lang w:eastAsia="ar-SA"/>
        </w:rPr>
        <w:t xml:space="preserve"> (słownie: </w:t>
      </w:r>
      <w:r w:rsidR="00D31F22" w:rsidRPr="00CB143C">
        <w:rPr>
          <w:rFonts w:eastAsia="Times New Roman" w:cs="Times New Roman"/>
          <w:sz w:val="24"/>
          <w:szCs w:val="24"/>
          <w:lang w:eastAsia="ar-SA"/>
        </w:rPr>
        <w:t>…………………………….</w:t>
      </w:r>
      <w:r w:rsidR="00E33A06" w:rsidRPr="00CB143C">
        <w:rPr>
          <w:rFonts w:eastAsia="Times New Roman" w:cs="Times New Roman"/>
          <w:sz w:val="24"/>
          <w:szCs w:val="24"/>
          <w:lang w:eastAsia="ar-SA"/>
        </w:rPr>
        <w:t xml:space="preserve"> </w:t>
      </w:r>
      <w:r w:rsidR="00D31F22" w:rsidRPr="00CB143C">
        <w:rPr>
          <w:rFonts w:eastAsia="Times New Roman" w:cs="Times New Roman"/>
          <w:sz w:val="24"/>
          <w:szCs w:val="24"/>
          <w:lang w:eastAsia="ar-SA"/>
        </w:rPr>
        <w:t>złotych ….</w:t>
      </w:r>
      <w:r w:rsidR="00326D30" w:rsidRPr="00CB143C">
        <w:rPr>
          <w:rFonts w:eastAsia="Times New Roman" w:cs="Times New Roman"/>
          <w:sz w:val="24"/>
          <w:szCs w:val="24"/>
          <w:lang w:eastAsia="ar-SA"/>
        </w:rPr>
        <w:t>/100</w:t>
      </w:r>
      <w:r w:rsidR="00340049" w:rsidRPr="00CB143C">
        <w:rPr>
          <w:rFonts w:eastAsia="Times New Roman" w:cs="Times New Roman"/>
          <w:sz w:val="24"/>
          <w:szCs w:val="24"/>
          <w:lang w:eastAsia="ar-SA"/>
        </w:rPr>
        <w:t xml:space="preserve"> groszy</w:t>
      </w:r>
      <w:r w:rsidR="00326D30" w:rsidRPr="00CB143C">
        <w:rPr>
          <w:rFonts w:eastAsia="Times New Roman" w:cs="Times New Roman"/>
          <w:sz w:val="24"/>
          <w:szCs w:val="24"/>
          <w:lang w:eastAsia="ar-SA"/>
        </w:rPr>
        <w:t>).</w:t>
      </w:r>
      <w:r w:rsidR="007C28B4" w:rsidRPr="00CB143C">
        <w:rPr>
          <w:rFonts w:eastAsia="Times New Roman" w:cs="Times New Roman"/>
          <w:sz w:val="24"/>
          <w:szCs w:val="24"/>
          <w:lang w:eastAsia="ar-SA"/>
        </w:rPr>
        <w:t xml:space="preserve"> </w:t>
      </w:r>
    </w:p>
    <w:p w14:paraId="7880BAF5" w14:textId="0336297A" w:rsidR="007E0594" w:rsidRPr="00CB143C" w:rsidRDefault="007E0594" w:rsidP="00CB143C">
      <w:pPr>
        <w:pStyle w:val="Akapitzlist"/>
        <w:numPr>
          <w:ilvl w:val="3"/>
          <w:numId w:val="1"/>
        </w:numPr>
        <w:spacing w:before="120" w:after="120" w:line="360" w:lineRule="auto"/>
        <w:rPr>
          <w:rFonts w:eastAsia="Times New Roman" w:cs="Times New Roman"/>
          <w:sz w:val="24"/>
          <w:szCs w:val="24"/>
          <w:lang w:eastAsia="ar-SA"/>
        </w:rPr>
      </w:pPr>
      <w:r w:rsidRPr="00CB143C">
        <w:rPr>
          <w:rFonts w:eastAsia="Times New Roman" w:cs="Times New Roman"/>
          <w:sz w:val="24"/>
          <w:szCs w:val="24"/>
          <w:lang w:eastAsia="ar-SA"/>
        </w:rPr>
        <w:t>Wynagrodzenie, o którym mowa w ust. 1 zawiera wynagrodzenie z tytułu przeniesienia autorskich praw majątkowych w kwocie</w:t>
      </w:r>
      <w:r w:rsidRPr="00CB143C">
        <w:rPr>
          <w:rFonts w:eastAsia="Times New Roman" w:cs="Times New Roman"/>
          <w:b/>
          <w:sz w:val="24"/>
          <w:szCs w:val="24"/>
          <w:lang w:eastAsia="ar-SA"/>
        </w:rPr>
        <w:t>……………………… zł</w:t>
      </w:r>
      <w:r w:rsidRPr="00CB143C">
        <w:rPr>
          <w:rFonts w:eastAsia="Times New Roman" w:cs="Times New Roman"/>
          <w:sz w:val="24"/>
          <w:szCs w:val="24"/>
          <w:lang w:eastAsia="ar-SA"/>
        </w:rPr>
        <w:t xml:space="preserve"> </w:t>
      </w:r>
      <w:r w:rsidRPr="00CB143C">
        <w:rPr>
          <w:rFonts w:eastAsia="Times New Roman" w:cs="Times New Roman"/>
          <w:b/>
          <w:sz w:val="24"/>
          <w:szCs w:val="24"/>
          <w:lang w:eastAsia="ar-SA"/>
        </w:rPr>
        <w:t>netto</w:t>
      </w:r>
      <w:r w:rsidRPr="00CB143C">
        <w:rPr>
          <w:rFonts w:eastAsia="Times New Roman" w:cs="Times New Roman"/>
          <w:sz w:val="24"/>
          <w:szCs w:val="24"/>
          <w:lang w:eastAsia="ar-SA"/>
        </w:rPr>
        <w:t xml:space="preserve"> (słownie: ………………………………….. złotych …./100 groszy), tj. </w:t>
      </w:r>
      <w:r w:rsidRPr="00CB143C">
        <w:rPr>
          <w:rFonts w:eastAsia="Times New Roman" w:cs="Times New Roman"/>
          <w:b/>
          <w:sz w:val="24"/>
          <w:szCs w:val="24"/>
          <w:lang w:eastAsia="ar-SA"/>
        </w:rPr>
        <w:t>………………………………… zł brutto</w:t>
      </w:r>
      <w:r w:rsidRPr="00CB143C">
        <w:rPr>
          <w:rFonts w:eastAsia="Times New Roman" w:cs="Times New Roman"/>
          <w:sz w:val="24"/>
          <w:szCs w:val="24"/>
          <w:lang w:eastAsia="ar-SA"/>
        </w:rPr>
        <w:t xml:space="preserve"> (słownie: ……………………………. złotych …./100 groszy).</w:t>
      </w:r>
    </w:p>
    <w:p w14:paraId="6FA1C1FC" w14:textId="78E6B590" w:rsidR="00F553E2" w:rsidRPr="00CB143C" w:rsidRDefault="00F553E2" w:rsidP="00CB143C">
      <w:pPr>
        <w:pStyle w:val="Akapitzlist"/>
        <w:numPr>
          <w:ilvl w:val="3"/>
          <w:numId w:val="1"/>
        </w:numPr>
        <w:spacing w:before="120" w:after="120" w:line="360" w:lineRule="auto"/>
        <w:ind w:left="389" w:hangingChars="162" w:hanging="389"/>
        <w:rPr>
          <w:rFonts w:eastAsia="Times New Roman" w:cs="Times New Roman"/>
          <w:sz w:val="24"/>
          <w:szCs w:val="24"/>
          <w:lang w:eastAsia="ar-SA"/>
        </w:rPr>
      </w:pPr>
      <w:r w:rsidRPr="00CB143C">
        <w:rPr>
          <w:rFonts w:eastAsia="Times New Roman" w:cs="Times New Roman"/>
          <w:sz w:val="24"/>
          <w:szCs w:val="24"/>
          <w:lang w:eastAsia="ar-SA"/>
        </w:rPr>
        <w:t>Kwota wynagrodzenia, o której mowa w ust. 1 będzie kwotą ryczałtową i obejmować będzie wszystkie koszty związane z należytym i termino</w:t>
      </w:r>
      <w:r w:rsidR="00D31F22" w:rsidRPr="00CB143C">
        <w:rPr>
          <w:rFonts w:eastAsia="Times New Roman" w:cs="Times New Roman"/>
          <w:sz w:val="24"/>
          <w:szCs w:val="24"/>
          <w:lang w:eastAsia="ar-SA"/>
        </w:rPr>
        <w:t>wym wykonaniem przedmiotu umowy</w:t>
      </w:r>
      <w:r w:rsidRPr="00CB143C">
        <w:rPr>
          <w:rFonts w:eastAsia="Times New Roman" w:cs="Times New Roman"/>
          <w:sz w:val="24"/>
          <w:szCs w:val="24"/>
          <w:lang w:eastAsia="ar-SA"/>
        </w:rPr>
        <w:t xml:space="preserve"> </w:t>
      </w:r>
      <w:r w:rsidR="00D31F22" w:rsidRPr="00CB143C">
        <w:rPr>
          <w:rFonts w:eastAsia="Times New Roman" w:cs="Times New Roman"/>
          <w:sz w:val="24"/>
          <w:szCs w:val="24"/>
          <w:lang w:eastAsia="ar-SA"/>
        </w:rPr>
        <w:t xml:space="preserve">tj. </w:t>
      </w:r>
      <w:r w:rsidRPr="00CB143C">
        <w:rPr>
          <w:rFonts w:eastAsia="Times New Roman" w:cs="Times New Roman"/>
          <w:sz w:val="24"/>
          <w:szCs w:val="24"/>
          <w:lang w:eastAsia="ar-SA"/>
        </w:rPr>
        <w:t xml:space="preserve">ewentualnych dojazdów, </w:t>
      </w:r>
      <w:r w:rsidR="00D31F22" w:rsidRPr="00CB143C">
        <w:rPr>
          <w:rFonts w:eastAsia="Times New Roman" w:cs="Times New Roman"/>
          <w:sz w:val="24"/>
          <w:szCs w:val="24"/>
          <w:lang w:eastAsia="ar-SA"/>
        </w:rPr>
        <w:t>transportu materiałów</w:t>
      </w:r>
      <w:r w:rsidRPr="00CB143C">
        <w:rPr>
          <w:rFonts w:eastAsia="Times New Roman" w:cs="Times New Roman"/>
          <w:sz w:val="24"/>
          <w:szCs w:val="24"/>
          <w:lang w:eastAsia="ar-SA"/>
        </w:rPr>
        <w:t>.</w:t>
      </w:r>
    </w:p>
    <w:p w14:paraId="49A2C053" w14:textId="5E63ED3A" w:rsidR="00EF2878" w:rsidRPr="00CB143C" w:rsidRDefault="007E0594" w:rsidP="00CB143C">
      <w:pPr>
        <w:pStyle w:val="Akapitzlist"/>
        <w:numPr>
          <w:ilvl w:val="3"/>
          <w:numId w:val="1"/>
        </w:numPr>
        <w:spacing w:before="120" w:after="120" w:line="360" w:lineRule="auto"/>
        <w:rPr>
          <w:rFonts w:eastAsia="Times New Roman" w:cs="Times New Roman"/>
          <w:sz w:val="24"/>
          <w:szCs w:val="24"/>
          <w:lang w:eastAsia="ar-SA"/>
        </w:rPr>
      </w:pPr>
      <w:r w:rsidRPr="00CB143C">
        <w:rPr>
          <w:rFonts w:eastAsia="Times New Roman" w:cs="Times New Roman"/>
          <w:sz w:val="24"/>
          <w:szCs w:val="24"/>
          <w:lang w:eastAsia="ar-SA"/>
        </w:rPr>
        <w:t xml:space="preserve">Wynagrodzenie z tytułu wykonania przedmiotu Umowy będzie płatne </w:t>
      </w:r>
      <w:r w:rsidR="00EF2878" w:rsidRPr="00CB143C">
        <w:rPr>
          <w:rFonts w:eastAsia="Times New Roman" w:cs="Times New Roman"/>
          <w:sz w:val="24"/>
          <w:szCs w:val="24"/>
          <w:lang w:eastAsia="ar-SA"/>
        </w:rPr>
        <w:t xml:space="preserve">w </w:t>
      </w:r>
      <w:r w:rsidR="00C20880" w:rsidRPr="00CB143C">
        <w:rPr>
          <w:rFonts w:eastAsia="Times New Roman" w:cs="Times New Roman"/>
          <w:sz w:val="24"/>
          <w:szCs w:val="24"/>
          <w:lang w:eastAsia="ar-SA"/>
        </w:rPr>
        <w:t>czterech</w:t>
      </w:r>
      <w:r w:rsidR="00EF2878" w:rsidRPr="00CB143C">
        <w:rPr>
          <w:rFonts w:eastAsia="Times New Roman" w:cs="Times New Roman"/>
          <w:sz w:val="24"/>
          <w:szCs w:val="24"/>
          <w:lang w:eastAsia="ar-SA"/>
        </w:rPr>
        <w:t xml:space="preserve"> równych ratach w wysokości :  </w:t>
      </w:r>
      <w:r w:rsidR="00EF2878" w:rsidRPr="00CB143C">
        <w:rPr>
          <w:rFonts w:eastAsia="Times New Roman" w:cs="Times New Roman"/>
          <w:b/>
          <w:sz w:val="24"/>
          <w:szCs w:val="24"/>
          <w:lang w:eastAsia="ar-SA"/>
        </w:rPr>
        <w:t>……………………… zł</w:t>
      </w:r>
      <w:r w:rsidR="00EF2878" w:rsidRPr="00CB143C">
        <w:rPr>
          <w:rFonts w:eastAsia="Times New Roman" w:cs="Times New Roman"/>
          <w:sz w:val="24"/>
          <w:szCs w:val="24"/>
          <w:lang w:eastAsia="ar-SA"/>
        </w:rPr>
        <w:t xml:space="preserve"> </w:t>
      </w:r>
      <w:r w:rsidR="00EF2878" w:rsidRPr="00CB143C">
        <w:rPr>
          <w:rFonts w:eastAsia="Times New Roman" w:cs="Times New Roman"/>
          <w:b/>
          <w:sz w:val="24"/>
          <w:szCs w:val="24"/>
          <w:lang w:eastAsia="ar-SA"/>
        </w:rPr>
        <w:t>netto</w:t>
      </w:r>
      <w:r w:rsidR="00EF2878" w:rsidRPr="00CB143C">
        <w:rPr>
          <w:rFonts w:eastAsia="Times New Roman" w:cs="Times New Roman"/>
          <w:sz w:val="24"/>
          <w:szCs w:val="24"/>
          <w:lang w:eastAsia="ar-SA"/>
        </w:rPr>
        <w:t xml:space="preserve"> (słownie: ………………………………….. złotych …./100 groszy), tj. </w:t>
      </w:r>
      <w:r w:rsidR="00EF2878" w:rsidRPr="00CB143C">
        <w:rPr>
          <w:rFonts w:eastAsia="Times New Roman" w:cs="Times New Roman"/>
          <w:b/>
          <w:sz w:val="24"/>
          <w:szCs w:val="24"/>
          <w:lang w:eastAsia="ar-SA"/>
        </w:rPr>
        <w:t>………………………………… zł brutto</w:t>
      </w:r>
      <w:r w:rsidR="00EF2878" w:rsidRPr="00CB143C">
        <w:rPr>
          <w:rFonts w:eastAsia="Times New Roman" w:cs="Times New Roman"/>
          <w:sz w:val="24"/>
          <w:szCs w:val="24"/>
          <w:lang w:eastAsia="ar-SA"/>
        </w:rPr>
        <w:t xml:space="preserve"> (słownie: ……………………………. złotych …./100 groszy). </w:t>
      </w:r>
    </w:p>
    <w:p w14:paraId="0A03F36F" w14:textId="03F42B57" w:rsidR="0024454C" w:rsidRPr="00CB143C" w:rsidRDefault="00EF2878" w:rsidP="00CB143C">
      <w:pPr>
        <w:pStyle w:val="Akapitzlist"/>
        <w:numPr>
          <w:ilvl w:val="1"/>
          <w:numId w:val="27"/>
        </w:numPr>
        <w:spacing w:before="120" w:after="120" w:line="360" w:lineRule="auto"/>
        <w:ind w:left="851" w:hanging="425"/>
        <w:rPr>
          <w:rFonts w:eastAsia="Times New Roman" w:cs="Times New Roman"/>
          <w:sz w:val="24"/>
          <w:szCs w:val="24"/>
          <w:lang w:eastAsia="ar-SA"/>
        </w:rPr>
      </w:pPr>
      <w:r w:rsidRPr="00CB143C">
        <w:rPr>
          <w:rFonts w:eastAsia="Times New Roman" w:cs="Times New Roman"/>
          <w:sz w:val="24"/>
          <w:szCs w:val="24"/>
          <w:lang w:eastAsia="ar-SA"/>
        </w:rPr>
        <w:t xml:space="preserve">Pierwsza równa rata zostanie wypłacona po opracowaniu koreferatów do </w:t>
      </w:r>
      <w:r w:rsidR="0024454C" w:rsidRPr="00CB143C">
        <w:rPr>
          <w:rFonts w:eastAsia="Times New Roman" w:cs="Times New Roman"/>
          <w:sz w:val="24"/>
          <w:szCs w:val="24"/>
          <w:lang w:eastAsia="ar-SA"/>
        </w:rPr>
        <w:t>wielobranżowego projektu budowlano architektonicznego oraz projektu zagospodarowania przestrzennego i</w:t>
      </w:r>
      <w:r w:rsidR="00C20880" w:rsidRPr="00CB143C">
        <w:rPr>
          <w:rFonts w:eastAsia="Times New Roman" w:cs="Times New Roman"/>
          <w:sz w:val="24"/>
          <w:szCs w:val="24"/>
          <w:lang w:eastAsia="ar-SA"/>
        </w:rPr>
        <w:t xml:space="preserve"> podpisaniu protokołu zdawczo-odbiorczego bez uwag ze strony Zamawiającego.</w:t>
      </w:r>
    </w:p>
    <w:p w14:paraId="6CDF2EB8" w14:textId="38D7352F" w:rsidR="007E0594" w:rsidRPr="00CB143C" w:rsidRDefault="00C20880" w:rsidP="00CB143C">
      <w:pPr>
        <w:pStyle w:val="Akapitzlist"/>
        <w:numPr>
          <w:ilvl w:val="1"/>
          <w:numId w:val="27"/>
        </w:numPr>
        <w:spacing w:before="120" w:after="120" w:line="360" w:lineRule="auto"/>
        <w:ind w:left="851" w:hanging="425"/>
        <w:rPr>
          <w:rFonts w:eastAsia="Times New Roman" w:cs="Times New Roman"/>
          <w:sz w:val="24"/>
          <w:szCs w:val="24"/>
          <w:lang w:eastAsia="ar-SA"/>
        </w:rPr>
      </w:pPr>
      <w:r w:rsidRPr="00CB143C">
        <w:rPr>
          <w:rFonts w:eastAsia="Times New Roman" w:cs="Times New Roman"/>
          <w:sz w:val="24"/>
          <w:szCs w:val="24"/>
          <w:lang w:eastAsia="ar-SA"/>
        </w:rPr>
        <w:t xml:space="preserve">Druga równa rata zostanie wypłacona po otrzymaniu </w:t>
      </w:r>
      <w:r w:rsidR="0024454C" w:rsidRPr="00CB143C">
        <w:rPr>
          <w:rFonts w:eastAsia="Times New Roman" w:cs="Times New Roman"/>
          <w:sz w:val="24"/>
          <w:szCs w:val="24"/>
          <w:lang w:eastAsia="ar-SA"/>
        </w:rPr>
        <w:t>przez Zamawiającego ostatecznych decyzji pozwolenia na budowę oraz na rozbiórkę</w:t>
      </w:r>
      <w:r w:rsidR="007E0594" w:rsidRPr="00CB143C">
        <w:rPr>
          <w:rFonts w:eastAsia="Times New Roman" w:cs="Times New Roman"/>
          <w:sz w:val="24"/>
          <w:szCs w:val="24"/>
          <w:lang w:eastAsia="ar-SA"/>
        </w:rPr>
        <w:t>.</w:t>
      </w:r>
    </w:p>
    <w:p w14:paraId="6350D039" w14:textId="3576B1AC" w:rsidR="00EF2878" w:rsidRPr="00CB143C" w:rsidRDefault="00C20880" w:rsidP="00CB143C">
      <w:pPr>
        <w:pStyle w:val="Akapitzlist"/>
        <w:numPr>
          <w:ilvl w:val="1"/>
          <w:numId w:val="27"/>
        </w:numPr>
        <w:spacing w:before="120" w:after="120" w:line="360" w:lineRule="auto"/>
        <w:ind w:left="851" w:hanging="425"/>
        <w:rPr>
          <w:rFonts w:eastAsia="Times New Roman" w:cs="Times New Roman"/>
          <w:sz w:val="24"/>
          <w:szCs w:val="24"/>
          <w:lang w:eastAsia="ar-SA"/>
        </w:rPr>
      </w:pPr>
      <w:r w:rsidRPr="00CB143C">
        <w:rPr>
          <w:rFonts w:eastAsia="Times New Roman" w:cs="Times New Roman"/>
          <w:sz w:val="24"/>
          <w:szCs w:val="24"/>
          <w:lang w:eastAsia="ar-SA"/>
        </w:rPr>
        <w:lastRenderedPageBreak/>
        <w:t>Trzecia</w:t>
      </w:r>
      <w:r w:rsidR="00EF2878" w:rsidRPr="00CB143C">
        <w:rPr>
          <w:rFonts w:eastAsia="Times New Roman" w:cs="Times New Roman"/>
          <w:sz w:val="24"/>
          <w:szCs w:val="24"/>
          <w:lang w:eastAsia="ar-SA"/>
        </w:rPr>
        <w:t xml:space="preserve"> równa rata zostanie wypłacona po opracowaniu koreferatów do wielobranżowego projektu technicznego</w:t>
      </w:r>
      <w:r w:rsidRPr="00CB143C">
        <w:rPr>
          <w:rFonts w:eastAsia="Times New Roman" w:cs="Times New Roman"/>
          <w:sz w:val="24"/>
          <w:szCs w:val="24"/>
          <w:lang w:eastAsia="ar-SA"/>
        </w:rPr>
        <w:t xml:space="preserve"> i podpisaniu protokołu zdawczo-odbiorczego bez uwag ze strony Zamawiającego</w:t>
      </w:r>
      <w:r w:rsidR="00EF2878" w:rsidRPr="00CB143C">
        <w:rPr>
          <w:rFonts w:eastAsia="Times New Roman" w:cs="Times New Roman"/>
          <w:sz w:val="24"/>
          <w:szCs w:val="24"/>
          <w:lang w:eastAsia="ar-SA"/>
        </w:rPr>
        <w:t>.</w:t>
      </w:r>
    </w:p>
    <w:p w14:paraId="5BFA5DAE" w14:textId="71FDF58C" w:rsidR="0024454C" w:rsidRPr="00CB143C" w:rsidRDefault="00C20880" w:rsidP="00CB143C">
      <w:pPr>
        <w:pStyle w:val="Akapitzlist"/>
        <w:numPr>
          <w:ilvl w:val="1"/>
          <w:numId w:val="27"/>
        </w:numPr>
        <w:spacing w:before="120" w:after="120" w:line="360" w:lineRule="auto"/>
        <w:ind w:left="851" w:hanging="425"/>
        <w:rPr>
          <w:rFonts w:eastAsia="Times New Roman" w:cs="Times New Roman"/>
          <w:sz w:val="24"/>
          <w:szCs w:val="24"/>
          <w:lang w:eastAsia="ar-SA"/>
        </w:rPr>
      </w:pPr>
      <w:r w:rsidRPr="00CB143C">
        <w:rPr>
          <w:rFonts w:eastAsia="Times New Roman" w:cs="Times New Roman"/>
          <w:sz w:val="24"/>
          <w:szCs w:val="24"/>
          <w:lang w:eastAsia="ar-SA"/>
        </w:rPr>
        <w:t>Czwarta</w:t>
      </w:r>
      <w:r w:rsidR="0024454C" w:rsidRPr="00CB143C">
        <w:rPr>
          <w:rFonts w:eastAsia="Times New Roman" w:cs="Times New Roman"/>
          <w:sz w:val="24"/>
          <w:szCs w:val="24"/>
          <w:lang w:eastAsia="ar-SA"/>
        </w:rPr>
        <w:t xml:space="preserve"> równa rata zostanie wypłacona po opracowaniu koreferatów do wielobranżowego projektu wykonawczego, projektu aranżacji wnętrz i wizualizacji</w:t>
      </w:r>
      <w:r w:rsidRPr="00CB143C">
        <w:rPr>
          <w:rFonts w:eastAsia="Times New Roman" w:cs="Times New Roman"/>
          <w:sz w:val="24"/>
          <w:szCs w:val="24"/>
          <w:lang w:eastAsia="ar-SA"/>
        </w:rPr>
        <w:t xml:space="preserve"> i podpisaniu protokołu zdawczo-odbiorczego bez uwag ze strony Zamawiającego.</w:t>
      </w:r>
    </w:p>
    <w:p w14:paraId="713E6F8F" w14:textId="79EC167A" w:rsidR="00326D30" w:rsidRPr="00CB143C" w:rsidRDefault="00D31F22" w:rsidP="00CB143C">
      <w:pPr>
        <w:numPr>
          <w:ilvl w:val="3"/>
          <w:numId w:val="1"/>
        </w:numPr>
        <w:suppressAutoHyphens/>
        <w:autoSpaceDE w:val="0"/>
        <w:autoSpaceDN w:val="0"/>
        <w:adjustRightInd w:val="0"/>
        <w:spacing w:before="120" w:after="120" w:line="360" w:lineRule="auto"/>
        <w:ind w:left="426" w:hanging="426"/>
        <w:rPr>
          <w:rFonts w:eastAsia="Times New Roman" w:cs="Times New Roman"/>
          <w:sz w:val="24"/>
          <w:szCs w:val="24"/>
          <w:lang w:eastAsia="ar-SA"/>
        </w:rPr>
      </w:pPr>
      <w:r w:rsidRPr="00CB143C">
        <w:rPr>
          <w:rFonts w:eastAsia="Times New Roman" w:cs="Times New Roman"/>
          <w:sz w:val="24"/>
          <w:szCs w:val="24"/>
          <w:lang w:eastAsia="ar-SA"/>
        </w:rPr>
        <w:t>Płatność, o której</w:t>
      </w:r>
      <w:r w:rsidR="00326D30" w:rsidRPr="00CB143C">
        <w:rPr>
          <w:rFonts w:eastAsia="Times New Roman" w:cs="Times New Roman"/>
          <w:sz w:val="24"/>
          <w:szCs w:val="24"/>
          <w:lang w:eastAsia="ar-SA"/>
        </w:rPr>
        <w:t xml:space="preserve"> mowa </w:t>
      </w:r>
      <w:r w:rsidR="00DF6AC9" w:rsidRPr="00CB143C">
        <w:rPr>
          <w:rFonts w:eastAsia="Times New Roman" w:cs="Times New Roman"/>
          <w:sz w:val="24"/>
          <w:szCs w:val="24"/>
          <w:lang w:eastAsia="ar-SA"/>
        </w:rPr>
        <w:t xml:space="preserve">w ust. </w:t>
      </w:r>
      <w:r w:rsidR="00A21F80" w:rsidRPr="00CB143C">
        <w:rPr>
          <w:rFonts w:eastAsia="Times New Roman" w:cs="Times New Roman"/>
          <w:sz w:val="24"/>
          <w:szCs w:val="24"/>
          <w:lang w:eastAsia="ar-SA"/>
        </w:rPr>
        <w:t>4</w:t>
      </w:r>
      <w:r w:rsidR="003C2033" w:rsidRPr="00CB143C">
        <w:rPr>
          <w:rFonts w:eastAsia="Times New Roman" w:cs="Times New Roman"/>
          <w:sz w:val="24"/>
          <w:szCs w:val="24"/>
          <w:lang w:eastAsia="ar-SA"/>
        </w:rPr>
        <w:t xml:space="preserve"> </w:t>
      </w:r>
      <w:r w:rsidRPr="00CB143C">
        <w:rPr>
          <w:rFonts w:eastAsia="Times New Roman" w:cs="Times New Roman"/>
          <w:sz w:val="24"/>
          <w:szCs w:val="24"/>
          <w:lang w:eastAsia="ar-SA"/>
        </w:rPr>
        <w:t>będzie wypłacona</w:t>
      </w:r>
      <w:r w:rsidR="00706AC0" w:rsidRPr="00CB143C">
        <w:rPr>
          <w:rFonts w:eastAsia="Times New Roman" w:cs="Times New Roman"/>
          <w:sz w:val="24"/>
          <w:szCs w:val="24"/>
          <w:lang w:eastAsia="ar-SA"/>
        </w:rPr>
        <w:t xml:space="preserve"> przelewem </w:t>
      </w:r>
      <w:r w:rsidR="00706AC0" w:rsidRPr="00CB143C">
        <w:rPr>
          <w:rFonts w:eastAsia="Times New Roman" w:cs="Times New Roman"/>
          <w:sz w:val="24"/>
          <w:szCs w:val="24"/>
        </w:rPr>
        <w:t>przy zastosowaniu metody podzielonej płatności (</w:t>
      </w:r>
      <w:r w:rsidR="00706AC0" w:rsidRPr="00CB143C">
        <w:rPr>
          <w:rFonts w:eastAsia="Times New Roman" w:cs="Times New Roman"/>
          <w:i/>
          <w:sz w:val="24"/>
          <w:szCs w:val="24"/>
        </w:rPr>
        <w:t>split payment</w:t>
      </w:r>
      <w:r w:rsidR="00706AC0" w:rsidRPr="00CB143C">
        <w:rPr>
          <w:rFonts w:eastAsia="Times New Roman" w:cs="Times New Roman"/>
          <w:sz w:val="24"/>
          <w:szCs w:val="24"/>
        </w:rPr>
        <w:t>) na podstawie obowiązujących przepisów,</w:t>
      </w:r>
      <w:r w:rsidR="00326D30" w:rsidRPr="00CB143C">
        <w:rPr>
          <w:rFonts w:eastAsia="Times New Roman" w:cs="Times New Roman"/>
          <w:sz w:val="24"/>
          <w:szCs w:val="24"/>
          <w:lang w:eastAsia="ar-SA"/>
        </w:rPr>
        <w:t xml:space="preserve"> na podstawie faktur VAT, na rachunek bankowy</w:t>
      </w:r>
      <w:r w:rsidR="00DF6AC9" w:rsidRPr="00CB143C">
        <w:rPr>
          <w:rFonts w:eastAsia="Times New Roman" w:cs="Times New Roman"/>
          <w:sz w:val="24"/>
          <w:szCs w:val="24"/>
          <w:lang w:eastAsia="ar-SA"/>
        </w:rPr>
        <w:t xml:space="preserve"> Wykonawcy o nr </w:t>
      </w:r>
      <w:r w:rsidRPr="00CB143C">
        <w:rPr>
          <w:rFonts w:eastAsia="Times New Roman" w:cs="Times New Roman"/>
          <w:b/>
          <w:sz w:val="24"/>
          <w:szCs w:val="24"/>
          <w:lang w:eastAsia="ar-SA"/>
        </w:rPr>
        <w:t>………………………………………</w:t>
      </w:r>
      <w:r w:rsidR="00326D30" w:rsidRPr="00CB143C">
        <w:rPr>
          <w:rFonts w:eastAsia="Times New Roman" w:cs="Times New Roman"/>
          <w:sz w:val="24"/>
          <w:szCs w:val="24"/>
          <w:lang w:eastAsia="ar-SA"/>
        </w:rPr>
        <w:t xml:space="preserve">, w terminie </w:t>
      </w:r>
      <w:r w:rsidR="00DF6AC9" w:rsidRPr="00CB143C">
        <w:rPr>
          <w:rFonts w:eastAsia="Times New Roman" w:cs="Times New Roman"/>
          <w:sz w:val="24"/>
          <w:szCs w:val="24"/>
          <w:lang w:eastAsia="ar-SA"/>
        </w:rPr>
        <w:t>21</w:t>
      </w:r>
      <w:r w:rsidR="00326D30" w:rsidRPr="00CB143C">
        <w:rPr>
          <w:rFonts w:eastAsia="Times New Roman" w:cs="Times New Roman"/>
          <w:sz w:val="24"/>
          <w:szCs w:val="24"/>
          <w:lang w:eastAsia="ar-SA"/>
        </w:rPr>
        <w:t xml:space="preserve"> dni od dnia doręczenia Zamawiającemu prawidłowo wystawionej faktury oraz po potwierdzeniu przez Zamawiającego </w:t>
      </w:r>
      <w:r w:rsidR="00DF6AC9" w:rsidRPr="00CB143C">
        <w:rPr>
          <w:rFonts w:eastAsia="Times New Roman" w:cs="Times New Roman"/>
          <w:sz w:val="24"/>
          <w:szCs w:val="24"/>
          <w:lang w:eastAsia="ar-SA"/>
        </w:rPr>
        <w:t>wykonanych usług</w:t>
      </w:r>
      <w:r w:rsidR="00326D30" w:rsidRPr="00CB143C">
        <w:rPr>
          <w:rFonts w:eastAsia="Times New Roman" w:cs="Times New Roman"/>
          <w:sz w:val="24"/>
          <w:szCs w:val="24"/>
          <w:lang w:eastAsia="ar-SA"/>
        </w:rPr>
        <w:t xml:space="preserve">. </w:t>
      </w:r>
    </w:p>
    <w:p w14:paraId="1FEE7956" w14:textId="7AEBE4B1" w:rsidR="00D31F22" w:rsidRPr="00CB143C" w:rsidRDefault="00A21F80" w:rsidP="00CB143C">
      <w:pPr>
        <w:numPr>
          <w:ilvl w:val="3"/>
          <w:numId w:val="1"/>
        </w:numPr>
        <w:suppressAutoHyphens/>
        <w:autoSpaceDE w:val="0"/>
        <w:autoSpaceDN w:val="0"/>
        <w:adjustRightInd w:val="0"/>
        <w:spacing w:before="120" w:after="120" w:line="360" w:lineRule="auto"/>
        <w:ind w:left="426" w:hanging="426"/>
        <w:rPr>
          <w:rFonts w:eastAsia="Times New Roman" w:cs="Times New Roman"/>
          <w:sz w:val="24"/>
          <w:szCs w:val="24"/>
          <w:lang w:eastAsia="ar-SA"/>
        </w:rPr>
      </w:pPr>
      <w:r w:rsidRPr="00CB143C">
        <w:rPr>
          <w:rFonts w:cs="Times New Roman"/>
          <w:iCs/>
          <w:color w:val="000000"/>
          <w:sz w:val="24"/>
          <w:szCs w:val="24"/>
        </w:rPr>
        <w:t>Protokół, o którym mowa w § 1</w:t>
      </w:r>
      <w:r w:rsidR="00D31F22" w:rsidRPr="00CB143C">
        <w:rPr>
          <w:rFonts w:cs="Times New Roman"/>
          <w:iCs/>
          <w:color w:val="000000"/>
          <w:sz w:val="24"/>
          <w:szCs w:val="24"/>
        </w:rPr>
        <w:t xml:space="preserve"> ust. </w:t>
      </w:r>
      <w:r w:rsidR="003C2033" w:rsidRPr="00CB143C">
        <w:rPr>
          <w:rFonts w:cs="Times New Roman"/>
          <w:iCs/>
          <w:color w:val="000000"/>
          <w:sz w:val="24"/>
          <w:szCs w:val="24"/>
        </w:rPr>
        <w:t>3</w:t>
      </w:r>
      <w:r w:rsidR="00D31F22" w:rsidRPr="00CB143C">
        <w:rPr>
          <w:rFonts w:cs="Times New Roman"/>
          <w:iCs/>
          <w:color w:val="000000"/>
          <w:sz w:val="24"/>
          <w:szCs w:val="24"/>
        </w:rPr>
        <w:t xml:space="preserve"> podpisany bez uwag ze strony Zamawiającego będzie uprawniać Wykonawcę do wystawienia faktury VAT.</w:t>
      </w:r>
    </w:p>
    <w:p w14:paraId="034ABED5" w14:textId="77777777" w:rsidR="00706AC0" w:rsidRPr="00CB143C" w:rsidRDefault="00326D30" w:rsidP="00CB143C">
      <w:pPr>
        <w:numPr>
          <w:ilvl w:val="3"/>
          <w:numId w:val="1"/>
        </w:numPr>
        <w:suppressAutoHyphens/>
        <w:autoSpaceDE w:val="0"/>
        <w:autoSpaceDN w:val="0"/>
        <w:adjustRightInd w:val="0"/>
        <w:spacing w:before="120" w:after="120" w:line="360" w:lineRule="auto"/>
        <w:ind w:left="426" w:hanging="426"/>
        <w:rPr>
          <w:rFonts w:eastAsia="Times New Roman" w:cs="Times New Roman"/>
          <w:sz w:val="24"/>
          <w:szCs w:val="24"/>
          <w:lang w:eastAsia="ar-SA"/>
        </w:rPr>
      </w:pPr>
      <w:r w:rsidRPr="00CB143C">
        <w:rPr>
          <w:rFonts w:eastAsia="Times New Roman" w:cs="Times New Roman"/>
          <w:sz w:val="24"/>
          <w:szCs w:val="24"/>
          <w:lang w:eastAsia="ar-SA"/>
        </w:rPr>
        <w:t>Zamawiający preferuje aby faktura została przekazana w postaci elektronicznej na adres e-mail: faktury_kssip@kssip.gov.pl albo poprzez Platformę Elektronicznego Fakturowania, numer PEPPOL: 7010027949</w:t>
      </w:r>
      <w:r w:rsidR="00706AC0" w:rsidRPr="00CB143C">
        <w:rPr>
          <w:rFonts w:eastAsia="Times New Roman" w:cs="Times New Roman"/>
          <w:sz w:val="24"/>
          <w:szCs w:val="24"/>
          <w:lang w:eastAsia="ar-SA"/>
        </w:rPr>
        <w:t>.</w:t>
      </w:r>
    </w:p>
    <w:p w14:paraId="6587AAD9" w14:textId="1ECFA2AE" w:rsidR="00706AC0" w:rsidRPr="00CB143C" w:rsidRDefault="00706AC0" w:rsidP="00CB143C">
      <w:pPr>
        <w:pStyle w:val="Akapitzlist"/>
        <w:numPr>
          <w:ilvl w:val="3"/>
          <w:numId w:val="1"/>
        </w:numPr>
        <w:spacing w:before="120" w:after="120" w:line="360" w:lineRule="auto"/>
        <w:rPr>
          <w:rFonts w:eastAsia="Times New Roman" w:cs="Times New Roman"/>
          <w:sz w:val="24"/>
          <w:szCs w:val="24"/>
          <w:lang w:eastAsia="ar-SA"/>
        </w:rPr>
      </w:pPr>
      <w:r w:rsidRPr="00CB143C">
        <w:rPr>
          <w:rFonts w:eastAsia="Times New Roman" w:cs="Times New Roman"/>
          <w:sz w:val="24"/>
          <w:szCs w:val="24"/>
          <w:lang w:eastAsia="ar-SA"/>
        </w:rPr>
        <w:t xml:space="preserve">Zamawiający dopuszcza wystawienie faktur ustrukturyzowanych pod warunkiem ich przekazania Zamawiającemu w sposób określony w ust. </w:t>
      </w:r>
      <w:r w:rsidR="00A21F80" w:rsidRPr="00CB143C">
        <w:rPr>
          <w:rFonts w:eastAsia="Times New Roman" w:cs="Times New Roman"/>
          <w:sz w:val="24"/>
          <w:szCs w:val="24"/>
          <w:lang w:eastAsia="ar-SA"/>
        </w:rPr>
        <w:t>7</w:t>
      </w:r>
      <w:r w:rsidRPr="00CB143C">
        <w:rPr>
          <w:rFonts w:eastAsia="Times New Roman" w:cs="Times New Roman"/>
          <w:sz w:val="24"/>
          <w:szCs w:val="24"/>
          <w:lang w:eastAsia="ar-SA"/>
        </w:rPr>
        <w:t xml:space="preserve">. </w:t>
      </w:r>
    </w:p>
    <w:p w14:paraId="20B22CE4" w14:textId="77777777" w:rsidR="00326D30" w:rsidRPr="00CB143C" w:rsidRDefault="00326D30" w:rsidP="00CB143C">
      <w:pPr>
        <w:numPr>
          <w:ilvl w:val="3"/>
          <w:numId w:val="1"/>
        </w:numPr>
        <w:suppressAutoHyphens/>
        <w:autoSpaceDE w:val="0"/>
        <w:autoSpaceDN w:val="0"/>
        <w:adjustRightInd w:val="0"/>
        <w:spacing w:before="120" w:after="120" w:line="360" w:lineRule="auto"/>
        <w:ind w:left="426" w:hanging="426"/>
        <w:rPr>
          <w:rFonts w:eastAsia="Times New Roman" w:cs="Times New Roman"/>
          <w:sz w:val="24"/>
          <w:szCs w:val="24"/>
          <w:lang w:eastAsia="ar-SA"/>
        </w:rPr>
      </w:pPr>
      <w:r w:rsidRPr="00CB143C">
        <w:rPr>
          <w:rFonts w:eastAsia="Times New Roman" w:cs="Times New Roman"/>
          <w:sz w:val="24"/>
          <w:szCs w:val="24"/>
          <w:lang w:eastAsia="ar-SA"/>
        </w:rPr>
        <w:t>Dniem zapłaty jest dzień obciążenia kwotą należności rachunku Zamawiającego.</w:t>
      </w:r>
    </w:p>
    <w:p w14:paraId="6E70DA14" w14:textId="77777777" w:rsidR="00326D30" w:rsidRPr="00CB143C" w:rsidRDefault="00326D30" w:rsidP="00CB143C">
      <w:pPr>
        <w:numPr>
          <w:ilvl w:val="3"/>
          <w:numId w:val="1"/>
        </w:numPr>
        <w:suppressAutoHyphens/>
        <w:spacing w:before="120" w:after="120" w:line="360" w:lineRule="auto"/>
        <w:ind w:left="426" w:hanging="426"/>
        <w:rPr>
          <w:rFonts w:eastAsia="Times New Roman" w:cs="Times New Roman"/>
          <w:sz w:val="24"/>
          <w:szCs w:val="24"/>
          <w:lang w:eastAsia="ar-SA"/>
        </w:rPr>
      </w:pPr>
      <w:r w:rsidRPr="00CB143C">
        <w:rPr>
          <w:rFonts w:eastAsia="Times New Roman" w:cs="Times New Roman"/>
          <w:sz w:val="24"/>
          <w:szCs w:val="24"/>
          <w:lang w:eastAsia="ar-SA"/>
        </w:rPr>
        <w:t>Zamawiający nie wyraża zgody na dokonywanie przez Wykonawcę cesji wierzytelności wynikających z niniejszej umowy, w tym także w zakresie prawa do wynagrodzenia za przedmiot umowy.</w:t>
      </w:r>
    </w:p>
    <w:p w14:paraId="7A6B1464" w14:textId="2748C159" w:rsidR="00326D30" w:rsidRPr="00CB143C" w:rsidRDefault="00326D30" w:rsidP="00CB143C">
      <w:pPr>
        <w:numPr>
          <w:ilvl w:val="3"/>
          <w:numId w:val="1"/>
        </w:numPr>
        <w:suppressAutoHyphens/>
        <w:spacing w:before="120" w:after="120" w:line="360" w:lineRule="auto"/>
        <w:ind w:left="425" w:hanging="425"/>
        <w:rPr>
          <w:rFonts w:eastAsia="Times New Roman" w:cs="Times New Roman"/>
          <w:sz w:val="24"/>
          <w:szCs w:val="24"/>
          <w:lang w:eastAsia="ar-SA"/>
        </w:rPr>
      </w:pPr>
      <w:r w:rsidRPr="00CB143C">
        <w:rPr>
          <w:rFonts w:eastAsia="Times New Roman" w:cs="Times New Roman"/>
          <w:sz w:val="24"/>
          <w:szCs w:val="24"/>
          <w:lang w:eastAsia="ar-SA"/>
        </w:rPr>
        <w:t xml:space="preserve">W sytuacji, gdy wskazany do płatności przez Wykonawcę numer rachunku bankowego, o którym mowa w ust. </w:t>
      </w:r>
      <w:r w:rsidR="003C2033" w:rsidRPr="00CB143C">
        <w:rPr>
          <w:rFonts w:eastAsia="Times New Roman" w:cs="Times New Roman"/>
          <w:sz w:val="24"/>
          <w:szCs w:val="24"/>
          <w:lang w:eastAsia="ar-SA"/>
        </w:rPr>
        <w:t>3</w:t>
      </w:r>
      <w:r w:rsidRPr="00CB143C">
        <w:rPr>
          <w:rFonts w:eastAsia="Times New Roman" w:cs="Times New Roman"/>
          <w:sz w:val="24"/>
          <w:szCs w:val="24"/>
          <w:lang w:eastAsia="ar-SA"/>
        </w:rPr>
        <w:t xml:space="preserve"> nie znajduje się w „Wykazie podmiotów zarejestrowanych jako podatnicy VAT, niezarejestrowanych oraz wykreślonych i przywróconych do rejestru VAT” udostępnianym w Biuletynie Informacji Publicznej na stronie podmiotowej urzędu obsługującego ministra właściwego do spraw finansów publicznych, o którym mowa w ustawie o podatku od towarów i usług, termin płatności będzie liczony od dnia następującego po dniu ujawnienia ww. rachunku bankowego w tym wykazie.</w:t>
      </w:r>
    </w:p>
    <w:p w14:paraId="78FA4C84" w14:textId="77777777" w:rsidR="00326D30" w:rsidRPr="00CB143C" w:rsidRDefault="00326D30" w:rsidP="00CB143C">
      <w:pPr>
        <w:pStyle w:val="Akapitzlist"/>
        <w:numPr>
          <w:ilvl w:val="3"/>
          <w:numId w:val="1"/>
        </w:numPr>
        <w:spacing w:before="120" w:after="120" w:line="360" w:lineRule="auto"/>
        <w:ind w:left="425" w:hanging="425"/>
        <w:rPr>
          <w:rFonts w:eastAsia="Times New Roman" w:cs="Times New Roman"/>
          <w:sz w:val="24"/>
          <w:szCs w:val="24"/>
          <w:lang w:eastAsia="ar-SA"/>
        </w:rPr>
      </w:pPr>
      <w:r w:rsidRPr="00CB143C">
        <w:rPr>
          <w:rFonts w:eastAsia="Times New Roman" w:cs="Times New Roman"/>
          <w:sz w:val="24"/>
          <w:szCs w:val="24"/>
          <w:lang w:eastAsia="ar-SA"/>
        </w:rPr>
        <w:lastRenderedPageBreak/>
        <w:t>W sytuacji opóźnienia w zapłacie wynagrodzenia, Zamawiający zapłaci Wykonawcy odsetki ustawowe.</w:t>
      </w:r>
    </w:p>
    <w:p w14:paraId="35565E76" w14:textId="77777777" w:rsidR="00326D30" w:rsidRPr="00CB143C" w:rsidRDefault="00326D30" w:rsidP="00CB143C">
      <w:pPr>
        <w:pStyle w:val="Akapitzlist"/>
        <w:numPr>
          <w:ilvl w:val="3"/>
          <w:numId w:val="1"/>
        </w:numPr>
        <w:spacing w:before="120" w:after="120" w:line="360" w:lineRule="auto"/>
        <w:ind w:left="425" w:hanging="425"/>
        <w:rPr>
          <w:rFonts w:eastAsia="Times New Roman" w:cs="Times New Roman"/>
          <w:sz w:val="24"/>
          <w:szCs w:val="24"/>
          <w:lang w:eastAsia="ar-SA"/>
        </w:rPr>
      </w:pPr>
      <w:r w:rsidRPr="00CB143C">
        <w:rPr>
          <w:rFonts w:eastAsia="Times New Roman" w:cs="Times New Roman"/>
          <w:sz w:val="24"/>
          <w:szCs w:val="24"/>
          <w:lang w:eastAsia="ar-SA"/>
        </w:rPr>
        <w:t>Zamawiający upoważnia Wykonawcę do wystawiania faktury bez swojego podpisu.</w:t>
      </w:r>
    </w:p>
    <w:p w14:paraId="4D72AE1B" w14:textId="77777777" w:rsidR="007C28B4" w:rsidRPr="00CB143C" w:rsidRDefault="007C28B4" w:rsidP="00CB143C">
      <w:pPr>
        <w:pStyle w:val="Akapitzlist"/>
        <w:numPr>
          <w:ilvl w:val="3"/>
          <w:numId w:val="1"/>
        </w:numPr>
        <w:spacing w:before="120" w:after="120" w:line="360" w:lineRule="auto"/>
        <w:ind w:left="425" w:hanging="425"/>
        <w:rPr>
          <w:rFonts w:eastAsia="Times New Roman" w:cs="Times New Roman"/>
          <w:sz w:val="24"/>
          <w:szCs w:val="24"/>
          <w:lang w:eastAsia="ar-SA"/>
        </w:rPr>
      </w:pPr>
      <w:r w:rsidRPr="00CB143C">
        <w:rPr>
          <w:rFonts w:eastAsia="Times New Roman" w:cs="Times New Roman"/>
          <w:sz w:val="24"/>
          <w:szCs w:val="24"/>
          <w:lang w:eastAsia="ar-SA"/>
        </w:rPr>
        <w:t>W przypadku świadczenia usługi za niepełny miesiąc wynagrodzenie będzie płatne proporcjonalnie do ilości dni świadczenia usługi w danym miesiącu</w:t>
      </w:r>
    </w:p>
    <w:p w14:paraId="3FB30ADD" w14:textId="4A2256C0" w:rsidR="00363547" w:rsidRPr="00CB143C" w:rsidRDefault="00363547" w:rsidP="009215DF">
      <w:pPr>
        <w:pStyle w:val="Nagwek2"/>
      </w:pPr>
      <w:r w:rsidRPr="00CB143C">
        <w:t xml:space="preserve">§ </w:t>
      </w:r>
      <w:r w:rsidR="006658D8" w:rsidRPr="00CB143C">
        <w:t>5</w:t>
      </w:r>
      <w:r w:rsidRPr="00CB143C">
        <w:t>.</w:t>
      </w:r>
      <w:r w:rsidR="006C3A4D" w:rsidRPr="00CB143C">
        <w:t xml:space="preserve"> </w:t>
      </w:r>
      <w:r w:rsidRPr="00CB143C">
        <w:t>Termin umowy</w:t>
      </w:r>
    </w:p>
    <w:p w14:paraId="52B48B83" w14:textId="465C5F98" w:rsidR="00363547" w:rsidRPr="00CB143C" w:rsidRDefault="00A21F80" w:rsidP="00137390">
      <w:pPr>
        <w:suppressAutoHyphens/>
        <w:spacing w:before="120" w:after="120" w:line="360" w:lineRule="auto"/>
        <w:rPr>
          <w:rFonts w:eastAsia="Times New Roman" w:cs="Times New Roman"/>
          <w:sz w:val="24"/>
          <w:szCs w:val="24"/>
          <w:lang w:eastAsia="ar-SA"/>
        </w:rPr>
      </w:pPr>
      <w:r w:rsidRPr="00CB143C">
        <w:rPr>
          <w:rFonts w:eastAsia="Times New Roman" w:cs="Times New Roman"/>
          <w:sz w:val="24"/>
          <w:szCs w:val="24"/>
          <w:lang w:eastAsia="ar-SA"/>
        </w:rPr>
        <w:t xml:space="preserve">Szacowany czas realizacji przedmiotu Umowy wyniesie </w:t>
      </w:r>
      <w:r w:rsidR="00137390" w:rsidRPr="00CB143C">
        <w:rPr>
          <w:rFonts w:eastAsia="Times New Roman" w:cs="Times New Roman"/>
          <w:sz w:val="24"/>
          <w:szCs w:val="24"/>
          <w:lang w:eastAsia="ar-SA"/>
        </w:rPr>
        <w:t>9</w:t>
      </w:r>
      <w:r w:rsidRPr="00CB143C">
        <w:rPr>
          <w:rFonts w:eastAsia="Times New Roman" w:cs="Times New Roman"/>
          <w:sz w:val="24"/>
          <w:szCs w:val="24"/>
          <w:lang w:eastAsia="ar-SA"/>
        </w:rPr>
        <w:t xml:space="preserve"> </w:t>
      </w:r>
      <w:r w:rsidR="00137390" w:rsidRPr="00CB143C">
        <w:rPr>
          <w:rFonts w:eastAsia="Times New Roman" w:cs="Times New Roman"/>
          <w:sz w:val="24"/>
          <w:szCs w:val="24"/>
          <w:lang w:eastAsia="ar-SA"/>
        </w:rPr>
        <w:t>miesięcy</w:t>
      </w:r>
      <w:r w:rsidR="003C2033" w:rsidRPr="00CB143C">
        <w:rPr>
          <w:rFonts w:eastAsia="Times New Roman" w:cs="Times New Roman"/>
          <w:sz w:val="24"/>
          <w:szCs w:val="24"/>
          <w:lang w:eastAsia="ar-SA"/>
        </w:rPr>
        <w:t>.</w:t>
      </w:r>
      <w:r w:rsidRPr="00CB143C">
        <w:rPr>
          <w:rFonts w:eastAsia="Times New Roman" w:cs="Times New Roman"/>
          <w:sz w:val="24"/>
          <w:szCs w:val="24"/>
          <w:lang w:eastAsia="ar-SA"/>
        </w:rPr>
        <w:t xml:space="preserve"> </w:t>
      </w:r>
      <w:r w:rsidR="00137390" w:rsidRPr="00CB143C">
        <w:rPr>
          <w:rFonts w:eastAsia="Times New Roman" w:cs="Times New Roman"/>
          <w:sz w:val="24"/>
          <w:szCs w:val="24"/>
          <w:lang w:eastAsia="ar-SA"/>
        </w:rPr>
        <w:t>Niemniej t</w:t>
      </w:r>
      <w:r w:rsidRPr="00CB143C">
        <w:rPr>
          <w:rFonts w:eastAsia="Times New Roman" w:cs="Times New Roman"/>
          <w:sz w:val="24"/>
          <w:szCs w:val="24"/>
          <w:lang w:eastAsia="ar-SA"/>
        </w:rPr>
        <w:t xml:space="preserve">ermin ten uzależniony będzie od terminowości </w:t>
      </w:r>
      <w:r w:rsidR="00DD4E2C" w:rsidRPr="00CB143C">
        <w:rPr>
          <w:rFonts w:eastAsia="Times New Roman" w:cs="Times New Roman"/>
          <w:sz w:val="24"/>
          <w:szCs w:val="24"/>
          <w:lang w:eastAsia="ar-SA"/>
        </w:rPr>
        <w:t>Projektanta</w:t>
      </w:r>
      <w:r w:rsidR="00DD4E2C" w:rsidRPr="00CB143C">
        <w:t xml:space="preserve"> </w:t>
      </w:r>
      <w:r w:rsidR="00DD4E2C" w:rsidRPr="00CB143C">
        <w:rPr>
          <w:rFonts w:eastAsia="Times New Roman" w:cs="Times New Roman"/>
          <w:sz w:val="24"/>
          <w:szCs w:val="24"/>
          <w:lang w:eastAsia="ar-SA"/>
        </w:rPr>
        <w:t>zadania głównego sporządzającego</w:t>
      </w:r>
      <w:r w:rsidRPr="00CB143C">
        <w:rPr>
          <w:rFonts w:eastAsia="Times New Roman" w:cs="Times New Roman"/>
          <w:sz w:val="24"/>
          <w:szCs w:val="24"/>
          <w:lang w:eastAsia="ar-SA"/>
        </w:rPr>
        <w:t xml:space="preserve"> </w:t>
      </w:r>
      <w:r w:rsidR="00DD4E2C" w:rsidRPr="00CB143C">
        <w:rPr>
          <w:rFonts w:eastAsia="Times New Roman" w:cs="Times New Roman"/>
          <w:sz w:val="24"/>
          <w:szCs w:val="24"/>
          <w:lang w:eastAsia="ar-SA"/>
        </w:rPr>
        <w:t>d</w:t>
      </w:r>
      <w:r w:rsidRPr="00CB143C">
        <w:rPr>
          <w:rFonts w:eastAsia="Times New Roman" w:cs="Times New Roman"/>
          <w:sz w:val="24"/>
          <w:szCs w:val="24"/>
          <w:lang w:eastAsia="ar-SA"/>
        </w:rPr>
        <w:t>okumentacj</w:t>
      </w:r>
      <w:r w:rsidR="00DD4E2C" w:rsidRPr="00CB143C">
        <w:rPr>
          <w:rFonts w:eastAsia="Times New Roman" w:cs="Times New Roman"/>
          <w:sz w:val="24"/>
          <w:szCs w:val="24"/>
          <w:lang w:eastAsia="ar-SA"/>
        </w:rPr>
        <w:t>ę</w:t>
      </w:r>
      <w:r w:rsidRPr="00CB143C">
        <w:rPr>
          <w:rFonts w:eastAsia="Times New Roman" w:cs="Times New Roman"/>
          <w:sz w:val="24"/>
          <w:szCs w:val="24"/>
          <w:lang w:eastAsia="ar-SA"/>
        </w:rPr>
        <w:t>.</w:t>
      </w:r>
      <w:r w:rsidR="00137390" w:rsidRPr="00CB143C">
        <w:rPr>
          <w:rFonts w:eastAsia="Times New Roman" w:cs="Times New Roman"/>
          <w:sz w:val="24"/>
          <w:szCs w:val="24"/>
          <w:lang w:eastAsia="ar-SA"/>
        </w:rPr>
        <w:t xml:space="preserve"> Planowany termin zakończenia projektu głównego to 24 lipca 2023 roku.</w:t>
      </w:r>
    </w:p>
    <w:p w14:paraId="39A88752" w14:textId="6035B12E" w:rsidR="007F1D85" w:rsidRPr="00CB143C" w:rsidRDefault="001E5165" w:rsidP="009215DF">
      <w:pPr>
        <w:pStyle w:val="Nagwek2"/>
      </w:pPr>
      <w:bookmarkStart w:id="1" w:name="_Hlk103578652"/>
      <w:r w:rsidRPr="00CB143C">
        <w:t>§</w:t>
      </w:r>
      <w:bookmarkEnd w:id="1"/>
      <w:r w:rsidRPr="00CB143C">
        <w:t xml:space="preserve"> </w:t>
      </w:r>
      <w:r w:rsidR="006658D8" w:rsidRPr="00CB143C">
        <w:t>6</w:t>
      </w:r>
      <w:r w:rsidR="00E61FBE" w:rsidRPr="00CB143C">
        <w:t>.</w:t>
      </w:r>
      <w:r w:rsidR="006C3A4D" w:rsidRPr="00CB143C">
        <w:t xml:space="preserve"> </w:t>
      </w:r>
      <w:r w:rsidR="00EF3C66" w:rsidRPr="00CB143C">
        <w:t>Kary umowne i odszkodowanie</w:t>
      </w:r>
    </w:p>
    <w:p w14:paraId="115C26D7" w14:textId="1AF4D26C" w:rsidR="00FF432D" w:rsidRPr="00CB143C" w:rsidRDefault="00FF432D" w:rsidP="00CB143C">
      <w:pPr>
        <w:numPr>
          <w:ilvl w:val="2"/>
          <w:numId w:val="2"/>
        </w:numPr>
        <w:suppressAutoHyphens/>
        <w:adjustRightInd w:val="0"/>
        <w:spacing w:before="120" w:after="120" w:line="360" w:lineRule="auto"/>
        <w:contextualSpacing/>
        <w:rPr>
          <w:rFonts w:cs="Times New Roman"/>
          <w:sz w:val="24"/>
          <w:szCs w:val="24"/>
        </w:rPr>
      </w:pPr>
      <w:r w:rsidRPr="00CB143C">
        <w:rPr>
          <w:rFonts w:cs="Times New Roman"/>
          <w:sz w:val="24"/>
          <w:szCs w:val="24"/>
        </w:rPr>
        <w:t xml:space="preserve">W </w:t>
      </w:r>
      <w:r w:rsidRPr="00CB143C">
        <w:rPr>
          <w:rFonts w:eastAsia="Times New Roman" w:cs="Times New Roman"/>
          <w:sz w:val="24"/>
          <w:szCs w:val="24"/>
          <w:lang w:eastAsia="ar-SA"/>
        </w:rPr>
        <w:t>przypadku</w:t>
      </w:r>
      <w:r w:rsidRPr="00CB143C">
        <w:rPr>
          <w:rFonts w:cs="Times New Roman"/>
          <w:sz w:val="24"/>
          <w:szCs w:val="24"/>
        </w:rPr>
        <w:t xml:space="preserve"> odstąpienia od Umowy przez którąkolwiek ze Stron z przyczyn leżących po stronie Zamawiającego, Zamawiający zapłaci na rzecz Wykonawcy karę umowną w wysokości 10% kwoty brutto wskazanej w § </w:t>
      </w:r>
      <w:r w:rsidR="008B0190" w:rsidRPr="00CB143C">
        <w:rPr>
          <w:rFonts w:cs="Times New Roman"/>
          <w:sz w:val="24"/>
          <w:szCs w:val="24"/>
        </w:rPr>
        <w:t>4</w:t>
      </w:r>
      <w:r w:rsidRPr="00CB143C">
        <w:rPr>
          <w:rFonts w:cs="Times New Roman"/>
          <w:sz w:val="24"/>
          <w:szCs w:val="24"/>
        </w:rPr>
        <w:t xml:space="preserve"> ust. 1 niniejszej umowy</w:t>
      </w:r>
      <w:r w:rsidR="003C2033" w:rsidRPr="00CB143C">
        <w:rPr>
          <w:rFonts w:cs="Times New Roman"/>
          <w:sz w:val="24"/>
          <w:szCs w:val="24"/>
        </w:rPr>
        <w:t>.</w:t>
      </w:r>
    </w:p>
    <w:p w14:paraId="282601A8" w14:textId="77777777" w:rsidR="00363547" w:rsidRPr="00CB143C" w:rsidRDefault="00363547" w:rsidP="00CB143C">
      <w:pPr>
        <w:numPr>
          <w:ilvl w:val="2"/>
          <w:numId w:val="2"/>
        </w:numPr>
        <w:suppressAutoHyphens/>
        <w:adjustRightInd w:val="0"/>
        <w:spacing w:before="120" w:after="120" w:line="360" w:lineRule="auto"/>
        <w:contextualSpacing/>
        <w:rPr>
          <w:rFonts w:eastAsia="Times New Roman" w:cs="Times New Roman"/>
          <w:sz w:val="24"/>
          <w:szCs w:val="24"/>
          <w:lang w:eastAsia="ar-SA"/>
        </w:rPr>
      </w:pPr>
      <w:r w:rsidRPr="00CB143C">
        <w:rPr>
          <w:rFonts w:eastAsia="Times New Roman" w:cs="Times New Roman"/>
          <w:sz w:val="24"/>
          <w:szCs w:val="24"/>
          <w:lang w:eastAsia="ar-SA"/>
        </w:rPr>
        <w:t>Wykonawca zapłaci Zamawiającemu kary umowne za:</w:t>
      </w:r>
    </w:p>
    <w:p w14:paraId="551A57A8" w14:textId="79F7F826" w:rsidR="00363547" w:rsidRPr="00CB143C" w:rsidRDefault="004A0B17" w:rsidP="00CB143C">
      <w:pPr>
        <w:numPr>
          <w:ilvl w:val="2"/>
          <w:numId w:val="14"/>
        </w:numPr>
        <w:suppressAutoHyphens/>
        <w:adjustRightInd w:val="0"/>
        <w:spacing w:before="120" w:after="120" w:line="360" w:lineRule="auto"/>
        <w:ind w:left="709" w:hanging="463"/>
        <w:contextualSpacing/>
        <w:rPr>
          <w:rFonts w:eastAsia="Times New Roman" w:cs="Times New Roman"/>
          <w:sz w:val="24"/>
          <w:szCs w:val="24"/>
          <w:lang w:eastAsia="ar-SA"/>
        </w:rPr>
      </w:pPr>
      <w:r w:rsidRPr="00CB143C">
        <w:rPr>
          <w:rFonts w:eastAsia="Times New Roman" w:cs="Times New Roman"/>
          <w:sz w:val="24"/>
          <w:szCs w:val="24"/>
          <w:lang w:eastAsia="ar-SA"/>
        </w:rPr>
        <w:t xml:space="preserve">zwłokę </w:t>
      </w:r>
      <w:r w:rsidR="00363547" w:rsidRPr="00CB143C">
        <w:rPr>
          <w:rFonts w:eastAsia="Times New Roman" w:cs="Times New Roman"/>
          <w:sz w:val="24"/>
          <w:szCs w:val="24"/>
          <w:lang w:eastAsia="ar-SA"/>
        </w:rPr>
        <w:t xml:space="preserve">w </w:t>
      </w:r>
      <w:r w:rsidR="008B0190" w:rsidRPr="00CB143C">
        <w:rPr>
          <w:rFonts w:eastAsia="Times New Roman" w:cs="Times New Roman"/>
          <w:sz w:val="24"/>
          <w:szCs w:val="24"/>
          <w:lang w:eastAsia="ar-SA"/>
        </w:rPr>
        <w:t xml:space="preserve">wykonaniu przedmiotu umowy </w:t>
      </w:r>
      <w:r w:rsidRPr="00CB143C">
        <w:rPr>
          <w:rFonts w:eastAsia="Times New Roman" w:cs="Times New Roman"/>
          <w:sz w:val="24"/>
          <w:szCs w:val="24"/>
          <w:lang w:eastAsia="ar-SA"/>
        </w:rPr>
        <w:t>w terminie</w:t>
      </w:r>
      <w:r w:rsidR="004B2375" w:rsidRPr="00CB143C">
        <w:rPr>
          <w:rFonts w:eastAsia="Times New Roman" w:cs="Times New Roman"/>
          <w:sz w:val="24"/>
          <w:szCs w:val="24"/>
          <w:lang w:eastAsia="ar-SA"/>
        </w:rPr>
        <w:t xml:space="preserve"> </w:t>
      </w:r>
      <w:r w:rsidRPr="00CB143C">
        <w:rPr>
          <w:rFonts w:eastAsia="Times New Roman" w:cs="Times New Roman"/>
          <w:sz w:val="24"/>
          <w:szCs w:val="24"/>
          <w:lang w:eastAsia="ar-SA"/>
        </w:rPr>
        <w:t xml:space="preserve">określonym w § </w:t>
      </w:r>
      <w:r w:rsidR="004B2375" w:rsidRPr="00CB143C">
        <w:rPr>
          <w:rFonts w:eastAsia="Times New Roman" w:cs="Times New Roman"/>
          <w:sz w:val="24"/>
          <w:szCs w:val="24"/>
          <w:lang w:eastAsia="ar-SA"/>
        </w:rPr>
        <w:t xml:space="preserve">1 ust </w:t>
      </w:r>
      <w:r w:rsidR="00D822C2">
        <w:rPr>
          <w:rFonts w:eastAsia="Times New Roman" w:cs="Times New Roman"/>
          <w:sz w:val="24"/>
          <w:szCs w:val="24"/>
          <w:lang w:eastAsia="ar-SA"/>
        </w:rPr>
        <w:t>5</w:t>
      </w:r>
      <w:r w:rsidR="00363547" w:rsidRPr="00CB143C">
        <w:rPr>
          <w:rFonts w:eastAsia="Times New Roman" w:cs="Times New Roman"/>
          <w:sz w:val="24"/>
          <w:szCs w:val="24"/>
          <w:lang w:eastAsia="ar-SA"/>
        </w:rPr>
        <w:t xml:space="preserve">, w wysokości </w:t>
      </w:r>
      <w:r w:rsidR="006658D8" w:rsidRPr="00CB143C">
        <w:rPr>
          <w:rFonts w:eastAsia="Times New Roman" w:cs="Times New Roman"/>
          <w:sz w:val="24"/>
          <w:szCs w:val="24"/>
          <w:lang w:eastAsia="ar-SA"/>
        </w:rPr>
        <w:t xml:space="preserve">0,1% kwoty brutto </w:t>
      </w:r>
      <w:r w:rsidR="006658D8" w:rsidRPr="00CB143C">
        <w:rPr>
          <w:rFonts w:cs="Times New Roman"/>
          <w:sz w:val="24"/>
          <w:szCs w:val="24"/>
        </w:rPr>
        <w:t>wskazanej w § 4 ust. 1 niniejszej umowy</w:t>
      </w:r>
      <w:r w:rsidR="00363547" w:rsidRPr="00CB143C">
        <w:rPr>
          <w:rFonts w:eastAsia="Times New Roman" w:cs="Times New Roman"/>
          <w:sz w:val="24"/>
          <w:szCs w:val="24"/>
          <w:lang w:eastAsia="ar-SA"/>
        </w:rPr>
        <w:t>, za każd</w:t>
      </w:r>
      <w:r w:rsidR="006658D8" w:rsidRPr="00CB143C">
        <w:rPr>
          <w:rFonts w:eastAsia="Times New Roman" w:cs="Times New Roman"/>
          <w:sz w:val="24"/>
          <w:szCs w:val="24"/>
          <w:lang w:eastAsia="ar-SA"/>
        </w:rPr>
        <w:t>y</w:t>
      </w:r>
      <w:r w:rsidR="00363547" w:rsidRPr="00CB143C">
        <w:rPr>
          <w:rFonts w:eastAsia="Times New Roman" w:cs="Times New Roman"/>
          <w:sz w:val="24"/>
          <w:szCs w:val="24"/>
          <w:lang w:eastAsia="ar-SA"/>
        </w:rPr>
        <w:t xml:space="preserve"> </w:t>
      </w:r>
      <w:r w:rsidR="006658D8" w:rsidRPr="00CB143C">
        <w:rPr>
          <w:rFonts w:eastAsia="Times New Roman" w:cs="Times New Roman"/>
          <w:sz w:val="24"/>
          <w:szCs w:val="24"/>
          <w:lang w:eastAsia="ar-SA"/>
        </w:rPr>
        <w:t>dzień</w:t>
      </w:r>
      <w:r w:rsidR="00363547" w:rsidRPr="00CB143C">
        <w:rPr>
          <w:rFonts w:eastAsia="Times New Roman" w:cs="Times New Roman"/>
          <w:sz w:val="24"/>
          <w:szCs w:val="24"/>
          <w:lang w:eastAsia="ar-SA"/>
        </w:rPr>
        <w:t xml:space="preserve"> </w:t>
      </w:r>
      <w:r w:rsidRPr="00CB143C">
        <w:rPr>
          <w:rFonts w:eastAsia="Times New Roman" w:cs="Times New Roman"/>
          <w:sz w:val="24"/>
          <w:szCs w:val="24"/>
          <w:lang w:eastAsia="ar-SA"/>
        </w:rPr>
        <w:t>zwłoki</w:t>
      </w:r>
      <w:r w:rsidR="00363547" w:rsidRPr="00CB143C">
        <w:rPr>
          <w:rFonts w:eastAsia="Times New Roman" w:cs="Times New Roman"/>
          <w:sz w:val="24"/>
          <w:szCs w:val="24"/>
          <w:lang w:eastAsia="ar-SA"/>
        </w:rPr>
        <w:t>;</w:t>
      </w:r>
    </w:p>
    <w:p w14:paraId="5F01207A" w14:textId="143BA9D8" w:rsidR="004B2375" w:rsidRPr="00CB143C" w:rsidRDefault="004B2375" w:rsidP="00CB143C">
      <w:pPr>
        <w:numPr>
          <w:ilvl w:val="2"/>
          <w:numId w:val="14"/>
        </w:numPr>
        <w:suppressAutoHyphens/>
        <w:adjustRightInd w:val="0"/>
        <w:spacing w:before="120" w:after="120" w:line="360" w:lineRule="auto"/>
        <w:ind w:left="709" w:hanging="463"/>
        <w:contextualSpacing/>
        <w:rPr>
          <w:rFonts w:eastAsia="Times New Roman" w:cs="Times New Roman"/>
          <w:sz w:val="24"/>
          <w:szCs w:val="24"/>
          <w:lang w:eastAsia="ar-SA"/>
        </w:rPr>
      </w:pPr>
      <w:r w:rsidRPr="00CB143C">
        <w:rPr>
          <w:rFonts w:eastAsia="Times New Roman" w:cs="Times New Roman"/>
          <w:sz w:val="24"/>
          <w:szCs w:val="24"/>
          <w:lang w:eastAsia="ar-SA"/>
        </w:rPr>
        <w:t xml:space="preserve">zwłokę w wykonaniu przedmiotu umowy w terminie i zakresie określonym w § 1 ust. </w:t>
      </w:r>
      <w:r w:rsidR="00D822C2">
        <w:rPr>
          <w:rFonts w:eastAsia="Times New Roman" w:cs="Times New Roman"/>
          <w:sz w:val="24"/>
          <w:szCs w:val="24"/>
          <w:lang w:eastAsia="ar-SA"/>
        </w:rPr>
        <w:t>7</w:t>
      </w:r>
      <w:r w:rsidRPr="00CB143C">
        <w:rPr>
          <w:rFonts w:eastAsia="Times New Roman" w:cs="Times New Roman"/>
          <w:sz w:val="24"/>
          <w:szCs w:val="24"/>
          <w:lang w:eastAsia="ar-SA"/>
        </w:rPr>
        <w:t xml:space="preserve"> w wysokości 0,1% kwoty brutto </w:t>
      </w:r>
      <w:r w:rsidRPr="00CB143C">
        <w:rPr>
          <w:rFonts w:cs="Times New Roman"/>
          <w:sz w:val="24"/>
          <w:szCs w:val="24"/>
        </w:rPr>
        <w:t>wskazanej w § 4 ust. 1 niniejszej umowy</w:t>
      </w:r>
      <w:r w:rsidRPr="00CB143C">
        <w:rPr>
          <w:rFonts w:eastAsia="Times New Roman" w:cs="Times New Roman"/>
          <w:sz w:val="24"/>
          <w:szCs w:val="24"/>
          <w:lang w:eastAsia="ar-SA"/>
        </w:rPr>
        <w:t>, za każdy dzień zwłoki;</w:t>
      </w:r>
    </w:p>
    <w:p w14:paraId="6EA1A8C3" w14:textId="2FB8DED7" w:rsidR="00363547" w:rsidRPr="00CB143C" w:rsidRDefault="004A0B17" w:rsidP="00CB143C">
      <w:pPr>
        <w:numPr>
          <w:ilvl w:val="2"/>
          <w:numId w:val="14"/>
        </w:numPr>
        <w:suppressAutoHyphens/>
        <w:adjustRightInd w:val="0"/>
        <w:spacing w:before="120" w:after="120" w:line="360" w:lineRule="auto"/>
        <w:ind w:left="709" w:hanging="463"/>
        <w:contextualSpacing/>
        <w:rPr>
          <w:rFonts w:eastAsia="Times New Roman" w:cs="Times New Roman"/>
          <w:sz w:val="24"/>
          <w:szCs w:val="24"/>
          <w:lang w:eastAsia="ar-SA"/>
        </w:rPr>
      </w:pPr>
      <w:r w:rsidRPr="00CB143C">
        <w:rPr>
          <w:rFonts w:eastAsia="Times New Roman" w:cs="Times New Roman"/>
          <w:sz w:val="24"/>
          <w:szCs w:val="24"/>
          <w:lang w:eastAsia="ar-SA"/>
        </w:rPr>
        <w:t>zwłokę</w:t>
      </w:r>
      <w:r w:rsidR="00363547" w:rsidRPr="00CB143C">
        <w:rPr>
          <w:rFonts w:eastAsia="Times New Roman" w:cs="Times New Roman"/>
          <w:sz w:val="24"/>
          <w:szCs w:val="24"/>
          <w:lang w:eastAsia="ar-SA"/>
        </w:rPr>
        <w:t xml:space="preserve"> w </w:t>
      </w:r>
      <w:r w:rsidR="004B2375" w:rsidRPr="00CB143C">
        <w:rPr>
          <w:rFonts w:eastAsia="Times New Roman" w:cs="Times New Roman"/>
          <w:sz w:val="24"/>
          <w:szCs w:val="24"/>
          <w:lang w:eastAsia="ar-SA"/>
        </w:rPr>
        <w:t xml:space="preserve">usunięciu wad  poszczególnych koreferatów </w:t>
      </w:r>
      <w:r w:rsidR="00997698" w:rsidRPr="00CB143C">
        <w:rPr>
          <w:rFonts w:eastAsia="Times New Roman" w:cs="Times New Roman"/>
          <w:sz w:val="24"/>
          <w:szCs w:val="24"/>
          <w:lang w:eastAsia="ar-SA"/>
        </w:rPr>
        <w:t xml:space="preserve">w ramach gwarancji w terminie </w:t>
      </w:r>
      <w:r w:rsidR="00D822C2">
        <w:rPr>
          <w:rFonts w:eastAsia="Times New Roman" w:cs="Times New Roman"/>
          <w:sz w:val="24"/>
          <w:szCs w:val="24"/>
          <w:lang w:eastAsia="ar-SA"/>
        </w:rPr>
        <w:t>wyznaczonym przez Zamawiającego</w:t>
      </w:r>
      <w:r w:rsidR="00997698" w:rsidRPr="00CB143C">
        <w:rPr>
          <w:rFonts w:eastAsia="Times New Roman" w:cs="Times New Roman"/>
          <w:sz w:val="24"/>
          <w:szCs w:val="24"/>
          <w:lang w:eastAsia="ar-SA"/>
        </w:rPr>
        <w:t xml:space="preserve">,  </w:t>
      </w:r>
      <w:r w:rsidR="00363547" w:rsidRPr="00CB143C">
        <w:rPr>
          <w:rFonts w:eastAsia="Times New Roman" w:cs="Times New Roman"/>
          <w:sz w:val="24"/>
          <w:szCs w:val="24"/>
          <w:lang w:eastAsia="ar-SA"/>
        </w:rPr>
        <w:t xml:space="preserve">w </w:t>
      </w:r>
      <w:r w:rsidR="006658D8" w:rsidRPr="00CB143C">
        <w:rPr>
          <w:rFonts w:eastAsia="Times New Roman" w:cs="Times New Roman"/>
          <w:sz w:val="24"/>
          <w:szCs w:val="24"/>
          <w:lang w:eastAsia="ar-SA"/>
        </w:rPr>
        <w:t xml:space="preserve">wysokości 0,1% kwoty brutto </w:t>
      </w:r>
      <w:r w:rsidR="006658D8" w:rsidRPr="00CB143C">
        <w:rPr>
          <w:rFonts w:cs="Times New Roman"/>
          <w:sz w:val="24"/>
          <w:szCs w:val="24"/>
        </w:rPr>
        <w:t>wskazanej w § 4 ust. 1 niniejszej umowy</w:t>
      </w:r>
      <w:r w:rsidR="006658D8" w:rsidRPr="00CB143C">
        <w:rPr>
          <w:rFonts w:eastAsia="Times New Roman" w:cs="Times New Roman"/>
          <w:sz w:val="24"/>
          <w:szCs w:val="24"/>
          <w:lang w:eastAsia="ar-SA"/>
        </w:rPr>
        <w:t>, za każdy dzień zwłoki;</w:t>
      </w:r>
    </w:p>
    <w:p w14:paraId="039DA53E" w14:textId="62499E64" w:rsidR="004B2375" w:rsidRPr="00CB143C" w:rsidRDefault="004B2375" w:rsidP="00CB143C">
      <w:pPr>
        <w:numPr>
          <w:ilvl w:val="2"/>
          <w:numId w:val="14"/>
        </w:numPr>
        <w:suppressAutoHyphens/>
        <w:adjustRightInd w:val="0"/>
        <w:spacing w:before="120" w:after="120" w:line="360" w:lineRule="auto"/>
        <w:ind w:left="709" w:hanging="425"/>
        <w:contextualSpacing/>
        <w:rPr>
          <w:rFonts w:eastAsia="Times New Roman" w:cs="Times New Roman"/>
          <w:sz w:val="24"/>
          <w:szCs w:val="24"/>
          <w:lang w:eastAsia="ar-SA"/>
        </w:rPr>
      </w:pPr>
      <w:r w:rsidRPr="00CB143C">
        <w:rPr>
          <w:rFonts w:eastAsia="Times New Roman" w:cs="Times New Roman"/>
          <w:sz w:val="24"/>
          <w:szCs w:val="24"/>
          <w:lang w:eastAsia="ar-SA"/>
        </w:rPr>
        <w:t>za nie uczestniczenie w spotkaniach z Projektantem lub Zamawiającym, w wysokości 500,00 zł (słownie: pięćset złotych 00/100 groszy) za każdy przypadek</w:t>
      </w:r>
      <w:r w:rsidR="00D822C2">
        <w:rPr>
          <w:rFonts w:eastAsia="Times New Roman" w:cs="Times New Roman"/>
          <w:sz w:val="24"/>
          <w:szCs w:val="24"/>
          <w:lang w:eastAsia="ar-SA"/>
        </w:rPr>
        <w:t>;</w:t>
      </w:r>
    </w:p>
    <w:p w14:paraId="540B2F5A" w14:textId="7A20A771" w:rsidR="00363547" w:rsidRPr="00CB143C" w:rsidRDefault="00363547" w:rsidP="00CB143C">
      <w:pPr>
        <w:numPr>
          <w:ilvl w:val="2"/>
          <w:numId w:val="14"/>
        </w:numPr>
        <w:suppressAutoHyphens/>
        <w:adjustRightInd w:val="0"/>
        <w:spacing w:before="120" w:after="120" w:line="360" w:lineRule="auto"/>
        <w:ind w:left="709" w:hanging="425"/>
        <w:contextualSpacing/>
        <w:rPr>
          <w:rFonts w:eastAsia="Times New Roman" w:cs="Times New Roman"/>
          <w:sz w:val="24"/>
          <w:szCs w:val="24"/>
          <w:lang w:eastAsia="ar-SA"/>
        </w:rPr>
      </w:pPr>
      <w:r w:rsidRPr="00CB143C">
        <w:rPr>
          <w:rFonts w:eastAsia="Times New Roman" w:cs="Times New Roman"/>
          <w:sz w:val="24"/>
          <w:szCs w:val="24"/>
          <w:lang w:eastAsia="ar-SA"/>
        </w:rPr>
        <w:t xml:space="preserve">za odstąpienie od umowy </w:t>
      </w:r>
      <w:r w:rsidR="004A0B17" w:rsidRPr="00CB143C">
        <w:rPr>
          <w:rFonts w:eastAsia="Times New Roman" w:cs="Times New Roman"/>
          <w:sz w:val="24"/>
          <w:szCs w:val="24"/>
          <w:lang w:eastAsia="ar-SA"/>
        </w:rPr>
        <w:t>przez którąkolwiek ze Stron z</w:t>
      </w:r>
      <w:r w:rsidRPr="00CB143C">
        <w:rPr>
          <w:rFonts w:eastAsia="Times New Roman" w:cs="Times New Roman"/>
          <w:sz w:val="24"/>
          <w:szCs w:val="24"/>
          <w:lang w:eastAsia="ar-SA"/>
        </w:rPr>
        <w:t xml:space="preserve"> przyczyn leżących po stronie Wykonawcy</w:t>
      </w:r>
      <w:r w:rsidR="00912A6E" w:rsidRPr="00CB143C">
        <w:rPr>
          <w:rFonts w:eastAsia="Times New Roman" w:cs="Times New Roman"/>
          <w:sz w:val="24"/>
          <w:szCs w:val="24"/>
          <w:lang w:eastAsia="ar-SA"/>
        </w:rPr>
        <w:t>, w tym za rażące naruszenia postanowień umowy</w:t>
      </w:r>
      <w:r w:rsidRPr="00CB143C">
        <w:rPr>
          <w:rFonts w:eastAsia="Times New Roman" w:cs="Times New Roman"/>
          <w:sz w:val="24"/>
          <w:szCs w:val="24"/>
          <w:lang w:eastAsia="ar-SA"/>
        </w:rPr>
        <w:t xml:space="preserve">, w wysokości 10% wynagrodzenia umownego brutto ustalonego w § </w:t>
      </w:r>
      <w:r w:rsidR="006658D8" w:rsidRPr="00CB143C">
        <w:rPr>
          <w:rFonts w:eastAsia="Times New Roman" w:cs="Times New Roman"/>
          <w:sz w:val="24"/>
          <w:szCs w:val="24"/>
          <w:lang w:eastAsia="ar-SA"/>
        </w:rPr>
        <w:t>4</w:t>
      </w:r>
      <w:r w:rsidRPr="00CB143C">
        <w:rPr>
          <w:rFonts w:eastAsia="Times New Roman" w:cs="Times New Roman"/>
          <w:sz w:val="24"/>
          <w:szCs w:val="24"/>
          <w:lang w:eastAsia="ar-SA"/>
        </w:rPr>
        <w:t xml:space="preserve"> ust. 1</w:t>
      </w:r>
      <w:r w:rsidR="00BF30E0" w:rsidRPr="00CB143C">
        <w:rPr>
          <w:rFonts w:eastAsia="Times New Roman" w:cs="Times New Roman"/>
          <w:sz w:val="24"/>
          <w:szCs w:val="24"/>
          <w:lang w:eastAsia="ar-SA"/>
        </w:rPr>
        <w:t>;</w:t>
      </w:r>
    </w:p>
    <w:p w14:paraId="4C24687C" w14:textId="777A853E" w:rsidR="00FF432D" w:rsidRPr="00CB143C" w:rsidRDefault="00FF432D" w:rsidP="00CB143C">
      <w:pPr>
        <w:numPr>
          <w:ilvl w:val="2"/>
          <w:numId w:val="14"/>
        </w:numPr>
        <w:suppressAutoHyphens/>
        <w:adjustRightInd w:val="0"/>
        <w:spacing w:before="120" w:after="120" w:line="360" w:lineRule="auto"/>
        <w:ind w:left="709" w:hanging="425"/>
        <w:contextualSpacing/>
        <w:rPr>
          <w:rFonts w:eastAsia="Times New Roman" w:cs="Times New Roman"/>
          <w:sz w:val="24"/>
          <w:szCs w:val="24"/>
          <w:lang w:eastAsia="ar-SA"/>
        </w:rPr>
      </w:pPr>
      <w:r w:rsidRPr="00CB143C">
        <w:rPr>
          <w:rFonts w:eastAsia="Times New Roman" w:cs="Times New Roman"/>
          <w:sz w:val="24"/>
          <w:szCs w:val="24"/>
          <w:lang w:eastAsia="ar-SA"/>
        </w:rPr>
        <w:t xml:space="preserve">za inne niewymienione w </w:t>
      </w:r>
      <w:r w:rsidR="007C0847" w:rsidRPr="00CB143C">
        <w:rPr>
          <w:rFonts w:eastAsia="Times New Roman" w:cs="Times New Roman"/>
          <w:sz w:val="24"/>
          <w:szCs w:val="24"/>
          <w:lang w:eastAsia="ar-SA"/>
        </w:rPr>
        <w:t xml:space="preserve">ust. 2 </w:t>
      </w:r>
      <w:r w:rsidRPr="00CB143C">
        <w:rPr>
          <w:rFonts w:eastAsia="Times New Roman" w:cs="Times New Roman"/>
          <w:sz w:val="24"/>
          <w:szCs w:val="24"/>
          <w:lang w:eastAsia="ar-SA"/>
        </w:rPr>
        <w:t xml:space="preserve">pkt 1) </w:t>
      </w:r>
      <w:r w:rsidR="00BF30E0" w:rsidRPr="00CB143C">
        <w:rPr>
          <w:rFonts w:eastAsia="Times New Roman" w:cs="Times New Roman"/>
          <w:sz w:val="24"/>
          <w:szCs w:val="24"/>
          <w:lang w:eastAsia="ar-SA"/>
        </w:rPr>
        <w:t>–</w:t>
      </w:r>
      <w:r w:rsidRPr="00CB143C">
        <w:rPr>
          <w:rFonts w:eastAsia="Times New Roman" w:cs="Times New Roman"/>
          <w:sz w:val="24"/>
          <w:szCs w:val="24"/>
          <w:lang w:eastAsia="ar-SA"/>
        </w:rPr>
        <w:t xml:space="preserve"> </w:t>
      </w:r>
      <w:r w:rsidR="00BF30E0" w:rsidRPr="00CB143C">
        <w:rPr>
          <w:rFonts w:eastAsia="Times New Roman" w:cs="Times New Roman"/>
          <w:sz w:val="24"/>
          <w:szCs w:val="24"/>
          <w:lang w:eastAsia="ar-SA"/>
        </w:rPr>
        <w:t>4)</w:t>
      </w:r>
      <w:r w:rsidRPr="00CB143C">
        <w:rPr>
          <w:rFonts w:eastAsia="Times New Roman" w:cs="Times New Roman"/>
          <w:sz w:val="24"/>
          <w:szCs w:val="24"/>
          <w:lang w:eastAsia="ar-SA"/>
        </w:rPr>
        <w:t xml:space="preserve"> niewykonanie lub nienależyte wykonanie przedmiotu umowy, w tym za </w:t>
      </w:r>
      <w:r w:rsidR="004B2375" w:rsidRPr="00CB143C">
        <w:rPr>
          <w:rFonts w:eastAsia="Times New Roman" w:cs="Times New Roman"/>
          <w:sz w:val="24"/>
          <w:szCs w:val="24"/>
          <w:lang w:eastAsia="ar-SA"/>
        </w:rPr>
        <w:t xml:space="preserve">działanie (w tym zaniechanie działania) na korzyść Projektanta dokumentacji z potencjalną szkodą Zamawiającego </w:t>
      </w:r>
      <w:r w:rsidRPr="00CB143C">
        <w:rPr>
          <w:rFonts w:eastAsia="Times New Roman" w:cs="Times New Roman"/>
          <w:sz w:val="24"/>
          <w:szCs w:val="24"/>
          <w:lang w:eastAsia="ar-SA"/>
        </w:rPr>
        <w:t xml:space="preserve">- w wysokości </w:t>
      </w:r>
      <w:r w:rsidR="004B2375" w:rsidRPr="00CB143C">
        <w:rPr>
          <w:rFonts w:eastAsia="Times New Roman" w:cs="Times New Roman"/>
          <w:sz w:val="24"/>
          <w:szCs w:val="24"/>
          <w:lang w:eastAsia="ar-SA"/>
        </w:rPr>
        <w:t>5</w:t>
      </w:r>
      <w:r w:rsidRPr="00CB143C">
        <w:rPr>
          <w:rFonts w:eastAsia="Times New Roman" w:cs="Times New Roman"/>
          <w:sz w:val="24"/>
          <w:szCs w:val="24"/>
          <w:lang w:eastAsia="ar-SA"/>
        </w:rPr>
        <w:t xml:space="preserve">% </w:t>
      </w:r>
      <w:r w:rsidRPr="00CB143C">
        <w:rPr>
          <w:rFonts w:eastAsia="Times New Roman" w:cs="Times New Roman"/>
          <w:sz w:val="24"/>
          <w:szCs w:val="24"/>
          <w:lang w:eastAsia="ar-SA"/>
        </w:rPr>
        <w:lastRenderedPageBreak/>
        <w:t xml:space="preserve">całkowitego wynagrodzenia umownego brutto, wskazanego w § </w:t>
      </w:r>
      <w:r w:rsidR="006658D8" w:rsidRPr="00CB143C">
        <w:rPr>
          <w:rFonts w:eastAsia="Times New Roman" w:cs="Times New Roman"/>
          <w:sz w:val="24"/>
          <w:szCs w:val="24"/>
          <w:lang w:eastAsia="ar-SA"/>
        </w:rPr>
        <w:t>4</w:t>
      </w:r>
      <w:r w:rsidRPr="00CB143C">
        <w:rPr>
          <w:rFonts w:eastAsia="Times New Roman" w:cs="Times New Roman"/>
          <w:sz w:val="24"/>
          <w:szCs w:val="24"/>
          <w:lang w:eastAsia="ar-SA"/>
        </w:rPr>
        <w:t xml:space="preserve"> ust. 1 umowy – za każde stwierdzone przez Zamawiającego zdarzenie niewykonania lub nienależytego wykonania przedmiotu umowy.</w:t>
      </w:r>
    </w:p>
    <w:p w14:paraId="2BC94041" w14:textId="77777777" w:rsidR="00363547" w:rsidRPr="00CB143C" w:rsidRDefault="00363547" w:rsidP="00CB143C">
      <w:pPr>
        <w:numPr>
          <w:ilvl w:val="2"/>
          <w:numId w:val="2"/>
        </w:numPr>
        <w:suppressAutoHyphens/>
        <w:adjustRightInd w:val="0"/>
        <w:spacing w:before="120" w:after="120" w:line="360" w:lineRule="auto"/>
        <w:contextualSpacing/>
        <w:rPr>
          <w:rFonts w:eastAsia="Times New Roman" w:cs="Times New Roman"/>
          <w:sz w:val="24"/>
          <w:szCs w:val="24"/>
          <w:lang w:eastAsia="ar-SA"/>
        </w:rPr>
      </w:pPr>
      <w:r w:rsidRPr="00CB143C">
        <w:rPr>
          <w:rFonts w:eastAsia="Times New Roman" w:cs="Times New Roman"/>
          <w:sz w:val="24"/>
          <w:szCs w:val="24"/>
          <w:lang w:eastAsia="ar-SA"/>
        </w:rPr>
        <w:t>Kary umowne przysługują Zamawiającemu niezależnie od stopnia zawinienia Wykonawcy i wysokości poniesionej szkody.</w:t>
      </w:r>
    </w:p>
    <w:p w14:paraId="62B2C3F8" w14:textId="77777777" w:rsidR="00F14795" w:rsidRPr="00CB143C" w:rsidRDefault="00F14795" w:rsidP="00CB143C">
      <w:pPr>
        <w:pStyle w:val="Akapitzlist"/>
        <w:numPr>
          <w:ilvl w:val="2"/>
          <w:numId w:val="2"/>
        </w:numPr>
        <w:suppressAutoHyphens/>
        <w:spacing w:before="120" w:after="120" w:line="360" w:lineRule="auto"/>
        <w:ind w:left="142" w:hanging="142"/>
        <w:rPr>
          <w:rFonts w:eastAsia="Times New Roman" w:cs="Times New Roman"/>
          <w:sz w:val="24"/>
          <w:szCs w:val="24"/>
          <w:lang w:eastAsia="ar-SA"/>
        </w:rPr>
      </w:pPr>
      <w:r w:rsidRPr="00CB143C">
        <w:rPr>
          <w:rFonts w:eastAsia="Times New Roman" w:cs="Times New Roman"/>
          <w:sz w:val="24"/>
          <w:szCs w:val="24"/>
          <w:lang w:eastAsia="ar-SA"/>
        </w:rPr>
        <w:t>Zamawiający ma prawo potrącenia kar umownych z wynagrodzenia należnego Wykonawcy. Przed dokonaniem kompensaty Zamawiający zawiadomi pisemnie Wykonawcę o wysokości i podstawie naliczonych kar umownych - na co Wykonawca wyraża zgodę.</w:t>
      </w:r>
    </w:p>
    <w:p w14:paraId="7C1BDD05" w14:textId="6FA08427" w:rsidR="001F5888" w:rsidRPr="00CB143C" w:rsidRDefault="001F5888" w:rsidP="009215DF">
      <w:pPr>
        <w:pStyle w:val="Akapitzlist"/>
        <w:numPr>
          <w:ilvl w:val="2"/>
          <w:numId w:val="2"/>
        </w:numPr>
        <w:spacing w:before="120" w:after="120" w:line="360" w:lineRule="auto"/>
        <w:rPr>
          <w:rFonts w:eastAsia="Times New Roman" w:cs="Times New Roman"/>
          <w:sz w:val="24"/>
          <w:szCs w:val="24"/>
          <w:lang w:eastAsia="ar-SA"/>
        </w:rPr>
      </w:pPr>
      <w:r w:rsidRPr="00CB143C">
        <w:rPr>
          <w:rFonts w:eastAsia="Times New Roman" w:cs="Times New Roman"/>
          <w:sz w:val="24"/>
          <w:szCs w:val="24"/>
          <w:lang w:eastAsia="ar-SA"/>
        </w:rPr>
        <w:t xml:space="preserve">Kary umowne wskazane w niniejszej umowie podlegają kumulacji i nie mogą przekroczyć równowartości 30% wynagrodzenia umownego brutto wskazanego w § </w:t>
      </w:r>
      <w:r w:rsidR="006658D8" w:rsidRPr="00CB143C">
        <w:rPr>
          <w:rFonts w:eastAsia="Times New Roman" w:cs="Times New Roman"/>
          <w:sz w:val="24"/>
          <w:szCs w:val="24"/>
          <w:lang w:eastAsia="ar-SA"/>
        </w:rPr>
        <w:t>4</w:t>
      </w:r>
      <w:r w:rsidRPr="00CB143C">
        <w:rPr>
          <w:rFonts w:eastAsia="Times New Roman" w:cs="Times New Roman"/>
          <w:sz w:val="24"/>
          <w:szCs w:val="24"/>
          <w:lang w:eastAsia="ar-SA"/>
        </w:rPr>
        <w:t xml:space="preserve"> ust. 1.  </w:t>
      </w:r>
    </w:p>
    <w:p w14:paraId="6158CF61" w14:textId="77777777" w:rsidR="00F14795" w:rsidRPr="00CB143C" w:rsidRDefault="00F14795" w:rsidP="00CB143C">
      <w:pPr>
        <w:numPr>
          <w:ilvl w:val="2"/>
          <w:numId w:val="2"/>
        </w:numPr>
        <w:suppressAutoHyphens/>
        <w:spacing w:before="120" w:after="120" w:line="360" w:lineRule="auto"/>
        <w:ind w:left="142" w:hanging="142"/>
        <w:rPr>
          <w:rFonts w:eastAsia="Times New Roman" w:cs="Times New Roman"/>
          <w:sz w:val="24"/>
          <w:szCs w:val="24"/>
          <w:lang w:eastAsia="ar-SA"/>
        </w:rPr>
      </w:pPr>
      <w:r w:rsidRPr="00CB143C">
        <w:rPr>
          <w:rFonts w:eastAsia="Times New Roman" w:cs="Times New Roman"/>
          <w:sz w:val="24"/>
          <w:szCs w:val="24"/>
          <w:lang w:eastAsia="ar-SA"/>
        </w:rPr>
        <w:t>Jeżeli wysokość szkody poniesionej przez Zamawiającego przekracza wysokość naliczonych kar umownych, Zamawiający może żądać odszkodowania uzupełniającego na zasadach ogólnych.</w:t>
      </w:r>
    </w:p>
    <w:p w14:paraId="27189C39" w14:textId="77777777" w:rsidR="00F14795" w:rsidRPr="00CB143C" w:rsidRDefault="00F14795" w:rsidP="00CB143C">
      <w:pPr>
        <w:pStyle w:val="Akapitzlist"/>
        <w:numPr>
          <w:ilvl w:val="2"/>
          <w:numId w:val="2"/>
        </w:numPr>
        <w:spacing w:before="120" w:after="120" w:line="360" w:lineRule="auto"/>
        <w:ind w:left="142" w:hanging="142"/>
        <w:rPr>
          <w:rFonts w:eastAsia="Times New Roman" w:cs="Times New Roman"/>
          <w:sz w:val="24"/>
          <w:szCs w:val="24"/>
          <w:lang w:eastAsia="ar-SA"/>
        </w:rPr>
      </w:pPr>
      <w:r w:rsidRPr="00CB143C">
        <w:rPr>
          <w:rFonts w:eastAsia="Times New Roman" w:cs="Times New Roman"/>
          <w:sz w:val="24"/>
          <w:szCs w:val="24"/>
          <w:lang w:eastAsia="ar-SA"/>
        </w:rPr>
        <w:t>Wierzytelności wynikające z niniejszej umowy nie mogą być przedmiotem skutecznego przelewu na rzecz osoby trzeciej bez pisemnej zgody Zamawiającego.</w:t>
      </w:r>
    </w:p>
    <w:p w14:paraId="762E0454" w14:textId="77777777" w:rsidR="00F14795" w:rsidRPr="00CB143C" w:rsidRDefault="00F14795" w:rsidP="00CB143C">
      <w:pPr>
        <w:pStyle w:val="Akapitzlist"/>
        <w:numPr>
          <w:ilvl w:val="2"/>
          <w:numId w:val="2"/>
        </w:numPr>
        <w:spacing w:before="120" w:after="120" w:line="360" w:lineRule="auto"/>
        <w:ind w:left="142" w:hanging="142"/>
        <w:rPr>
          <w:rFonts w:eastAsia="Times New Roman" w:cs="Times New Roman"/>
          <w:sz w:val="24"/>
          <w:szCs w:val="24"/>
          <w:lang w:eastAsia="ar-SA"/>
        </w:rPr>
      </w:pPr>
      <w:r w:rsidRPr="00CB143C">
        <w:rPr>
          <w:rFonts w:eastAsia="Times New Roman" w:cs="Times New Roman"/>
          <w:sz w:val="24"/>
          <w:szCs w:val="24"/>
          <w:lang w:eastAsia="ar-SA"/>
        </w:rPr>
        <w:t>Kary umowne przysługują Zamawiającemu niezależnie od stopnia zawinienia Wykonawcy i wysokości poniesionej szkody.</w:t>
      </w:r>
    </w:p>
    <w:p w14:paraId="7FD57AB0" w14:textId="1E9B97C6" w:rsidR="00714F6F" w:rsidRPr="00CB143C" w:rsidRDefault="00714F6F" w:rsidP="009215DF">
      <w:pPr>
        <w:pStyle w:val="Nagwek2"/>
      </w:pPr>
      <w:r w:rsidRPr="00CB143C">
        <w:t xml:space="preserve">§ </w:t>
      </w:r>
      <w:r w:rsidR="006658D8" w:rsidRPr="00CB143C">
        <w:t>7</w:t>
      </w:r>
      <w:r w:rsidRPr="00CB143C">
        <w:t>.</w:t>
      </w:r>
      <w:r w:rsidR="006C3A4D" w:rsidRPr="00CB143C">
        <w:t xml:space="preserve"> </w:t>
      </w:r>
      <w:r w:rsidRPr="00CB143C">
        <w:t>Odstąpienie od umowy</w:t>
      </w:r>
    </w:p>
    <w:p w14:paraId="3BD0BD28" w14:textId="60DEB307" w:rsidR="00714F6F" w:rsidRPr="00CB143C" w:rsidRDefault="00714F6F" w:rsidP="00CB143C">
      <w:pPr>
        <w:pStyle w:val="Default"/>
        <w:numPr>
          <w:ilvl w:val="3"/>
          <w:numId w:val="3"/>
        </w:numPr>
        <w:spacing w:before="120" w:after="120" w:line="360" w:lineRule="auto"/>
        <w:ind w:left="0"/>
        <w:rPr>
          <w:rFonts w:asciiTheme="minorHAnsi" w:hAnsiTheme="minorHAnsi"/>
          <w:color w:val="auto"/>
        </w:rPr>
      </w:pPr>
      <w:r w:rsidRPr="00CB143C">
        <w:rPr>
          <w:rFonts w:asciiTheme="minorHAnsi" w:hAnsiTheme="minorHAnsi"/>
          <w:color w:val="auto"/>
        </w:rPr>
        <w:t xml:space="preserve">Zamawiający może odstąpić od umowy z powodu istotnego naruszenia przez Wykonawcę warunków niniejszej umowy. Przez istotne naruszenie warunków umowy Zamawiający rozumie wiążące dla Wykonawcy odstępstwa od zapisów </w:t>
      </w:r>
      <w:r w:rsidR="006658D8" w:rsidRPr="00CB143C">
        <w:rPr>
          <w:rFonts w:asciiTheme="minorHAnsi" w:hAnsiTheme="minorHAnsi"/>
          <w:color w:val="auto"/>
        </w:rPr>
        <w:t>umowy oraz jej załączników.</w:t>
      </w:r>
    </w:p>
    <w:p w14:paraId="51F56DE3" w14:textId="77777777" w:rsidR="00714F6F" w:rsidRPr="00CB143C" w:rsidRDefault="00714F6F" w:rsidP="00CB143C">
      <w:pPr>
        <w:pStyle w:val="Default"/>
        <w:numPr>
          <w:ilvl w:val="3"/>
          <w:numId w:val="3"/>
        </w:numPr>
        <w:spacing w:before="120" w:after="120" w:line="360" w:lineRule="auto"/>
        <w:ind w:left="0"/>
        <w:rPr>
          <w:rFonts w:asciiTheme="minorHAnsi" w:hAnsiTheme="minorHAnsi"/>
          <w:color w:val="auto"/>
        </w:rPr>
      </w:pPr>
      <w:r w:rsidRPr="00CB143C">
        <w:rPr>
          <w:rFonts w:asciiTheme="minorHAnsi" w:hAnsiTheme="minorHAnsi"/>
          <w:color w:val="auto"/>
        </w:rPr>
        <w:t>Zamawiającemu przysługuje prawo odstąpienia od umowy bez jakichkolwiek roszczeń Wykonawcy w następujących przypadkach:</w:t>
      </w:r>
    </w:p>
    <w:p w14:paraId="4F858CCF" w14:textId="77777777" w:rsidR="00714F6F" w:rsidRPr="00CB143C" w:rsidRDefault="00714F6F" w:rsidP="00CB143C">
      <w:pPr>
        <w:pStyle w:val="Default"/>
        <w:numPr>
          <w:ilvl w:val="0"/>
          <w:numId w:val="7"/>
        </w:numPr>
        <w:spacing w:before="120" w:after="120" w:line="360" w:lineRule="auto"/>
        <w:ind w:left="426"/>
        <w:rPr>
          <w:rFonts w:asciiTheme="minorHAnsi" w:hAnsiTheme="minorHAnsi"/>
          <w:color w:val="auto"/>
        </w:rPr>
      </w:pPr>
      <w:r w:rsidRPr="00CB143C">
        <w:rPr>
          <w:rFonts w:asciiTheme="minorHAnsi" w:hAnsiTheme="minorHAnsi"/>
          <w:color w:val="auto"/>
        </w:rPr>
        <w:t>gdy zostało wszczęte postępowanie upadłościowe wobec Wykonawcy,</w:t>
      </w:r>
    </w:p>
    <w:p w14:paraId="5177B7E4" w14:textId="77777777" w:rsidR="00714F6F" w:rsidRPr="00CB143C" w:rsidRDefault="00714F6F" w:rsidP="00CB143C">
      <w:pPr>
        <w:pStyle w:val="Default"/>
        <w:numPr>
          <w:ilvl w:val="0"/>
          <w:numId w:val="7"/>
        </w:numPr>
        <w:spacing w:before="120" w:after="120" w:line="360" w:lineRule="auto"/>
        <w:ind w:left="426"/>
        <w:rPr>
          <w:rFonts w:asciiTheme="minorHAnsi" w:hAnsiTheme="minorHAnsi"/>
          <w:color w:val="auto"/>
        </w:rPr>
      </w:pPr>
      <w:r w:rsidRPr="00CB143C">
        <w:rPr>
          <w:rFonts w:asciiTheme="minorHAnsi" w:hAnsiTheme="minorHAnsi"/>
          <w:color w:val="auto"/>
        </w:rPr>
        <w:t>gdy zostało wszczęte postępowanie likwidacyjne wobec Wykonawcy,</w:t>
      </w:r>
    </w:p>
    <w:p w14:paraId="78D685BC" w14:textId="5A27FDA4" w:rsidR="00714F6F" w:rsidRPr="00CB143C" w:rsidRDefault="00714F6F" w:rsidP="00CB143C">
      <w:pPr>
        <w:pStyle w:val="Default"/>
        <w:numPr>
          <w:ilvl w:val="0"/>
          <w:numId w:val="7"/>
        </w:numPr>
        <w:spacing w:before="120" w:after="120" w:line="360" w:lineRule="auto"/>
        <w:ind w:left="426"/>
        <w:rPr>
          <w:rFonts w:asciiTheme="minorHAnsi" w:hAnsiTheme="minorHAnsi"/>
          <w:color w:val="auto"/>
        </w:rPr>
      </w:pPr>
      <w:r w:rsidRPr="00CB143C">
        <w:rPr>
          <w:rFonts w:asciiTheme="minorHAnsi" w:hAnsiTheme="minorHAnsi"/>
          <w:color w:val="auto"/>
        </w:rPr>
        <w:t xml:space="preserve">gdy łączna naliczona wysokość kar umownych przekroczyła wysokość kary za odstąpienie od umowy zgodnie z § </w:t>
      </w:r>
      <w:r w:rsidR="006658D8" w:rsidRPr="00CB143C">
        <w:rPr>
          <w:rFonts w:asciiTheme="minorHAnsi" w:hAnsiTheme="minorHAnsi"/>
          <w:color w:val="auto"/>
        </w:rPr>
        <w:t>6</w:t>
      </w:r>
      <w:r w:rsidRPr="00CB143C">
        <w:rPr>
          <w:rFonts w:asciiTheme="minorHAnsi" w:hAnsiTheme="minorHAnsi"/>
          <w:color w:val="auto"/>
        </w:rPr>
        <w:t xml:space="preserve"> ust. </w:t>
      </w:r>
      <w:r w:rsidR="006658D8" w:rsidRPr="00CB143C">
        <w:rPr>
          <w:rFonts w:asciiTheme="minorHAnsi" w:hAnsiTheme="minorHAnsi"/>
          <w:color w:val="auto"/>
        </w:rPr>
        <w:t>2</w:t>
      </w:r>
      <w:r w:rsidRPr="00CB143C">
        <w:rPr>
          <w:rFonts w:asciiTheme="minorHAnsi" w:hAnsiTheme="minorHAnsi"/>
          <w:color w:val="auto"/>
        </w:rPr>
        <w:t xml:space="preserve"> pkt </w:t>
      </w:r>
      <w:r w:rsidR="008D1393" w:rsidRPr="00CB143C">
        <w:rPr>
          <w:rFonts w:asciiTheme="minorHAnsi" w:hAnsiTheme="minorHAnsi"/>
          <w:color w:val="auto"/>
        </w:rPr>
        <w:t>5</w:t>
      </w:r>
      <w:r w:rsidRPr="00CB143C">
        <w:rPr>
          <w:rFonts w:asciiTheme="minorHAnsi" w:hAnsiTheme="minorHAnsi"/>
          <w:color w:val="auto"/>
        </w:rPr>
        <w:t>)</w:t>
      </w:r>
      <w:r w:rsidR="007C0847" w:rsidRPr="00CB143C">
        <w:rPr>
          <w:rFonts w:asciiTheme="minorHAnsi" w:hAnsiTheme="minorHAnsi"/>
          <w:color w:val="auto"/>
        </w:rPr>
        <w:t>,</w:t>
      </w:r>
    </w:p>
    <w:p w14:paraId="58D56A51" w14:textId="77777777" w:rsidR="00714F6F" w:rsidRPr="00CB143C" w:rsidRDefault="00714F6F" w:rsidP="00CB143C">
      <w:pPr>
        <w:pStyle w:val="Default"/>
        <w:numPr>
          <w:ilvl w:val="0"/>
          <w:numId w:val="7"/>
        </w:numPr>
        <w:spacing w:before="120" w:after="120" w:line="360" w:lineRule="auto"/>
        <w:ind w:left="426"/>
        <w:rPr>
          <w:rFonts w:asciiTheme="minorHAnsi" w:hAnsiTheme="minorHAnsi"/>
          <w:color w:val="auto"/>
        </w:rPr>
      </w:pPr>
      <w:r w:rsidRPr="00CB143C">
        <w:rPr>
          <w:rFonts w:asciiTheme="minorHAnsi" w:hAnsiTheme="minorHAnsi"/>
          <w:color w:val="auto"/>
        </w:rPr>
        <w:t xml:space="preserve">w przypadku wystąpienia </w:t>
      </w:r>
      <w:r w:rsidR="008D1393" w:rsidRPr="00CB143C">
        <w:rPr>
          <w:rFonts w:asciiTheme="minorHAnsi" w:hAnsiTheme="minorHAnsi"/>
          <w:color w:val="auto"/>
        </w:rPr>
        <w:t>trzech</w:t>
      </w:r>
      <w:r w:rsidRPr="00CB143C">
        <w:rPr>
          <w:rFonts w:asciiTheme="minorHAnsi" w:hAnsiTheme="minorHAnsi"/>
          <w:color w:val="auto"/>
        </w:rPr>
        <w:t xml:space="preserve"> przypadków naliczenia przez Zamawiającego kar umownych, a także</w:t>
      </w:r>
    </w:p>
    <w:p w14:paraId="0E5C8A5C" w14:textId="5BC31A32" w:rsidR="00714F6F" w:rsidRPr="00CB143C" w:rsidRDefault="00714F6F" w:rsidP="00CB143C">
      <w:pPr>
        <w:pStyle w:val="Default"/>
        <w:numPr>
          <w:ilvl w:val="0"/>
          <w:numId w:val="7"/>
        </w:numPr>
        <w:spacing w:before="120" w:after="120" w:line="360" w:lineRule="auto"/>
        <w:ind w:left="426"/>
        <w:rPr>
          <w:rFonts w:asciiTheme="minorHAnsi" w:hAnsiTheme="minorHAnsi"/>
          <w:color w:val="auto"/>
        </w:rPr>
      </w:pPr>
      <w:r w:rsidRPr="00CB143C">
        <w:rPr>
          <w:rFonts w:asciiTheme="minorHAnsi" w:hAnsiTheme="minorHAnsi"/>
          <w:color w:val="auto"/>
        </w:rPr>
        <w:lastRenderedPageBreak/>
        <w:t xml:space="preserve">w razie rażących naruszeń postanowień niniejszej umowy, w tym w </w:t>
      </w:r>
      <w:r w:rsidR="008D1393" w:rsidRPr="00CB143C">
        <w:rPr>
          <w:rFonts w:asciiTheme="minorHAnsi" w:hAnsiTheme="minorHAnsi"/>
          <w:color w:val="auto"/>
        </w:rPr>
        <w:t>przypadku</w:t>
      </w:r>
      <w:r w:rsidRPr="00CB143C">
        <w:rPr>
          <w:rFonts w:asciiTheme="minorHAnsi" w:hAnsiTheme="minorHAnsi"/>
          <w:color w:val="auto"/>
        </w:rPr>
        <w:t xml:space="preserve">, umyślnego wyrządzenia szkody przez osobę, którą Wykonawca posługuje się przy wykonywaniu umowy, współdziałania z osobą wyrządzającą szkodę </w:t>
      </w:r>
      <w:r w:rsidR="008D1393" w:rsidRPr="00CB143C">
        <w:rPr>
          <w:rFonts w:asciiTheme="minorHAnsi" w:hAnsiTheme="minorHAnsi"/>
          <w:color w:val="auto"/>
        </w:rPr>
        <w:t xml:space="preserve">lub w </w:t>
      </w:r>
      <w:r w:rsidR="006658D8" w:rsidRPr="00CB143C">
        <w:rPr>
          <w:rFonts w:asciiTheme="minorHAnsi" w:hAnsiTheme="minorHAnsi"/>
          <w:color w:val="auto"/>
        </w:rPr>
        <w:t>przypadku, o którym  mowa w § 9</w:t>
      </w:r>
      <w:r w:rsidR="008D1393" w:rsidRPr="00CB143C">
        <w:rPr>
          <w:rFonts w:asciiTheme="minorHAnsi" w:hAnsiTheme="minorHAnsi"/>
          <w:color w:val="auto"/>
        </w:rPr>
        <w:t xml:space="preserve"> ust. </w:t>
      </w:r>
      <w:r w:rsidR="00BE3CA1">
        <w:rPr>
          <w:rFonts w:asciiTheme="minorHAnsi" w:hAnsiTheme="minorHAnsi"/>
          <w:color w:val="auto"/>
        </w:rPr>
        <w:t>6</w:t>
      </w:r>
      <w:r w:rsidR="008D1393" w:rsidRPr="00CB143C">
        <w:rPr>
          <w:rFonts w:asciiTheme="minorHAnsi" w:hAnsiTheme="minorHAnsi"/>
          <w:color w:val="auto"/>
        </w:rPr>
        <w:t>.</w:t>
      </w:r>
    </w:p>
    <w:p w14:paraId="0F34923D" w14:textId="77777777" w:rsidR="00714F6F" w:rsidRPr="00CB143C" w:rsidRDefault="00714F6F" w:rsidP="00CB143C">
      <w:pPr>
        <w:pStyle w:val="Default"/>
        <w:numPr>
          <w:ilvl w:val="3"/>
          <w:numId w:val="3"/>
        </w:numPr>
        <w:spacing w:before="120" w:after="120" w:line="360" w:lineRule="auto"/>
        <w:ind w:left="284" w:hanging="284"/>
        <w:rPr>
          <w:rFonts w:asciiTheme="minorHAnsi" w:hAnsiTheme="minorHAnsi"/>
          <w:color w:val="auto"/>
        </w:rPr>
      </w:pPr>
      <w:r w:rsidRPr="00CB143C">
        <w:rPr>
          <w:rFonts w:asciiTheme="minorHAnsi" w:hAnsiTheme="minorHAnsi"/>
          <w:color w:val="auto"/>
        </w:rPr>
        <w:t>Zamawiający zastrzega sobie możliwość odstąpienia od umowy w razie wystąpienia istotnej zmiany okoliczności powodującej, że wykonanie umowy nie leży w interesie publicznym, czego nie można było przewidzieć w chwili zawarcia umowy, w terminie 30 dni od powzięcia wiadomości o tych okolicznościach. W takim wypadku Wykonawca może żądać jedynie wynagrodzenia należnego mu z tytułu wykonania części umowy, z wyłączeniem odszkodowania i kar umownych.</w:t>
      </w:r>
    </w:p>
    <w:p w14:paraId="6EDAE514" w14:textId="77777777" w:rsidR="00714F6F" w:rsidRPr="00CB143C" w:rsidRDefault="00714F6F" w:rsidP="00CB143C">
      <w:pPr>
        <w:pStyle w:val="Default"/>
        <w:numPr>
          <w:ilvl w:val="3"/>
          <w:numId w:val="3"/>
        </w:numPr>
        <w:spacing w:before="120" w:after="120" w:line="360" w:lineRule="auto"/>
        <w:ind w:left="284" w:hanging="284"/>
        <w:rPr>
          <w:rFonts w:asciiTheme="minorHAnsi" w:hAnsiTheme="minorHAnsi"/>
          <w:color w:val="auto"/>
        </w:rPr>
      </w:pPr>
      <w:r w:rsidRPr="00CB143C">
        <w:rPr>
          <w:rFonts w:asciiTheme="minorHAnsi" w:hAnsiTheme="minorHAnsi"/>
          <w:color w:val="auto"/>
        </w:rPr>
        <w:t>Odstąpienie od umowy na podstawie. 1 i 2 umowy musi nastąpić w formie pisemnej pod rygorem nieważności w terminie 30 dni licząc od dnia, w którym wystąpiła okoliczność uzasadniająca odstąpienie od umowy.</w:t>
      </w:r>
    </w:p>
    <w:p w14:paraId="5E9335F0" w14:textId="77777777" w:rsidR="00714F6F" w:rsidRPr="00CB143C" w:rsidRDefault="00714F6F" w:rsidP="00CB143C">
      <w:pPr>
        <w:pStyle w:val="Default"/>
        <w:numPr>
          <w:ilvl w:val="3"/>
          <w:numId w:val="3"/>
        </w:numPr>
        <w:spacing w:before="120" w:after="120" w:line="360" w:lineRule="auto"/>
        <w:ind w:left="284" w:hanging="284"/>
        <w:rPr>
          <w:rFonts w:asciiTheme="minorHAnsi" w:hAnsiTheme="minorHAnsi"/>
          <w:color w:val="auto"/>
        </w:rPr>
      </w:pPr>
      <w:r w:rsidRPr="00CB143C">
        <w:rPr>
          <w:rFonts w:asciiTheme="minorHAnsi" w:hAnsiTheme="minorHAnsi"/>
          <w:color w:val="auto"/>
        </w:rPr>
        <w:t xml:space="preserve">Strony umowy w terminie </w:t>
      </w:r>
      <w:r w:rsidR="00C51BEF" w:rsidRPr="00CB143C">
        <w:rPr>
          <w:rFonts w:asciiTheme="minorHAnsi" w:hAnsiTheme="minorHAnsi"/>
          <w:color w:val="auto"/>
        </w:rPr>
        <w:t>30</w:t>
      </w:r>
      <w:r w:rsidRPr="00CB143C">
        <w:rPr>
          <w:rFonts w:asciiTheme="minorHAnsi" w:hAnsiTheme="minorHAnsi"/>
          <w:color w:val="auto"/>
        </w:rPr>
        <w:t xml:space="preserve"> dni od skutecznego odstąpienia od umowy dokonają wzajemnego rozliczenia z wykonanej części umowy.</w:t>
      </w:r>
    </w:p>
    <w:p w14:paraId="35CA651D" w14:textId="1E484C46" w:rsidR="00B528BA" w:rsidRPr="00CB143C" w:rsidRDefault="00B528BA" w:rsidP="009215DF">
      <w:pPr>
        <w:pStyle w:val="Nagwek2"/>
      </w:pPr>
      <w:r w:rsidRPr="00CB143C">
        <w:t xml:space="preserve">§ </w:t>
      </w:r>
      <w:r w:rsidR="006658D8" w:rsidRPr="00CB143C">
        <w:t>8</w:t>
      </w:r>
      <w:r w:rsidR="00E73775" w:rsidRPr="00CB143C">
        <w:t>.</w:t>
      </w:r>
      <w:r w:rsidR="006C3A4D" w:rsidRPr="00CB143C">
        <w:t xml:space="preserve"> </w:t>
      </w:r>
      <w:r w:rsidR="00267972" w:rsidRPr="00CB143C">
        <w:t>Osoby upoważnione do wzajemnych kontaktów</w:t>
      </w:r>
      <w:r w:rsidR="00BE23C0" w:rsidRPr="00CB143C">
        <w:t xml:space="preserve"> </w:t>
      </w:r>
    </w:p>
    <w:p w14:paraId="7DDC929A" w14:textId="77777777" w:rsidR="002D3592" w:rsidRPr="00CB143C" w:rsidRDefault="00FA50DC" w:rsidP="00CB143C">
      <w:pPr>
        <w:pStyle w:val="Akapitzlist"/>
        <w:numPr>
          <w:ilvl w:val="3"/>
          <w:numId w:val="7"/>
        </w:numPr>
        <w:suppressAutoHyphens/>
        <w:spacing w:before="120" w:after="120" w:line="360" w:lineRule="auto"/>
        <w:ind w:left="284" w:hanging="284"/>
        <w:rPr>
          <w:rFonts w:cs="Times New Roman"/>
          <w:color w:val="000000"/>
          <w:sz w:val="24"/>
          <w:szCs w:val="24"/>
        </w:rPr>
      </w:pPr>
      <w:r w:rsidRPr="00CB143C">
        <w:rPr>
          <w:rFonts w:cs="Times New Roman"/>
          <w:color w:val="000000"/>
          <w:sz w:val="24"/>
          <w:szCs w:val="24"/>
        </w:rPr>
        <w:t>Osobami reprezentującymi</w:t>
      </w:r>
      <w:r w:rsidR="002D3592" w:rsidRPr="00CB143C">
        <w:rPr>
          <w:rFonts w:cs="Times New Roman"/>
          <w:color w:val="000000"/>
          <w:sz w:val="24"/>
          <w:szCs w:val="24"/>
        </w:rPr>
        <w:t xml:space="preserve"> Zamawiającego w kontaktach w zakresie bieżącej realizacji umowy </w:t>
      </w:r>
      <w:r w:rsidRPr="00CB143C">
        <w:rPr>
          <w:rFonts w:cs="Times New Roman"/>
          <w:color w:val="000000"/>
          <w:sz w:val="24"/>
          <w:szCs w:val="24"/>
        </w:rPr>
        <w:t>są</w:t>
      </w:r>
      <w:r w:rsidR="002D3592" w:rsidRPr="00CB143C">
        <w:rPr>
          <w:rFonts w:cs="Times New Roman"/>
          <w:color w:val="000000"/>
          <w:sz w:val="24"/>
          <w:szCs w:val="24"/>
        </w:rPr>
        <w:t>:</w:t>
      </w:r>
    </w:p>
    <w:p w14:paraId="11F10846" w14:textId="3F264EE3" w:rsidR="003E6804" w:rsidRPr="00CB143C" w:rsidRDefault="006658D8" w:rsidP="00CB143C">
      <w:pPr>
        <w:pStyle w:val="Akapitzlist"/>
        <w:numPr>
          <w:ilvl w:val="0"/>
          <w:numId w:val="15"/>
        </w:numPr>
        <w:suppressAutoHyphens/>
        <w:spacing w:before="120" w:after="120" w:line="360" w:lineRule="auto"/>
        <w:rPr>
          <w:rFonts w:cs="Times New Roman"/>
          <w:color w:val="000000"/>
          <w:sz w:val="24"/>
          <w:szCs w:val="24"/>
        </w:rPr>
      </w:pPr>
      <w:r w:rsidRPr="00CB143C">
        <w:rPr>
          <w:rFonts w:cs="Times New Roman"/>
          <w:color w:val="000000"/>
          <w:sz w:val="24"/>
          <w:szCs w:val="24"/>
        </w:rPr>
        <w:t>…………………………..</w:t>
      </w:r>
      <w:r w:rsidR="00BE23C0" w:rsidRPr="00CB143C">
        <w:rPr>
          <w:rFonts w:cs="Times New Roman"/>
          <w:color w:val="000000"/>
          <w:sz w:val="24"/>
          <w:szCs w:val="24"/>
        </w:rPr>
        <w:t xml:space="preserve">, tel. </w:t>
      </w:r>
      <w:r w:rsidRPr="00CB143C">
        <w:rPr>
          <w:rFonts w:cs="Times New Roman"/>
          <w:color w:val="000000"/>
          <w:sz w:val="24"/>
          <w:szCs w:val="24"/>
        </w:rPr>
        <w:t>…………………………..</w:t>
      </w:r>
      <w:r w:rsidR="00BE23C0" w:rsidRPr="00CB143C">
        <w:rPr>
          <w:rFonts w:cs="Times New Roman"/>
          <w:color w:val="000000"/>
          <w:sz w:val="24"/>
          <w:szCs w:val="24"/>
        </w:rPr>
        <w:t xml:space="preserve">, e-mail: </w:t>
      </w:r>
      <w:r w:rsidRPr="00CB143C">
        <w:rPr>
          <w:rFonts w:cs="Times New Roman"/>
          <w:color w:val="000000"/>
          <w:sz w:val="24"/>
          <w:szCs w:val="24"/>
        </w:rPr>
        <w:t>…………………………….</w:t>
      </w:r>
    </w:p>
    <w:p w14:paraId="66D70F50" w14:textId="77777777" w:rsidR="003E6804" w:rsidRPr="00CB143C" w:rsidRDefault="002D3592" w:rsidP="00CB143C">
      <w:pPr>
        <w:pStyle w:val="Akapitzlist"/>
        <w:numPr>
          <w:ilvl w:val="3"/>
          <w:numId w:val="7"/>
        </w:numPr>
        <w:suppressAutoHyphens/>
        <w:spacing w:before="120" w:after="120" w:line="360" w:lineRule="auto"/>
        <w:ind w:left="284" w:hanging="284"/>
        <w:rPr>
          <w:rFonts w:cs="Times New Roman"/>
          <w:color w:val="000000"/>
          <w:sz w:val="24"/>
          <w:szCs w:val="24"/>
        </w:rPr>
      </w:pPr>
      <w:r w:rsidRPr="00CB143C">
        <w:rPr>
          <w:rFonts w:cs="Times New Roman"/>
          <w:color w:val="000000"/>
          <w:sz w:val="24"/>
          <w:szCs w:val="24"/>
        </w:rPr>
        <w:t xml:space="preserve">Osobą wyznaczoną przez Wykonawcę do kontaktów z Zamawiającym jest </w:t>
      </w:r>
    </w:p>
    <w:p w14:paraId="63735E81" w14:textId="39613052" w:rsidR="002D3592" w:rsidRPr="00CB143C" w:rsidRDefault="006658D8" w:rsidP="00CB143C">
      <w:pPr>
        <w:pStyle w:val="Akapitzlist"/>
        <w:numPr>
          <w:ilvl w:val="0"/>
          <w:numId w:val="16"/>
        </w:numPr>
        <w:suppressAutoHyphens/>
        <w:spacing w:before="120" w:after="120" w:line="360" w:lineRule="auto"/>
        <w:ind w:left="709"/>
        <w:rPr>
          <w:rFonts w:cs="Times New Roman"/>
          <w:color w:val="000000"/>
          <w:sz w:val="24"/>
          <w:szCs w:val="24"/>
        </w:rPr>
      </w:pPr>
      <w:r w:rsidRPr="00CB143C">
        <w:rPr>
          <w:rFonts w:cs="Times New Roman"/>
          <w:color w:val="000000"/>
          <w:sz w:val="24"/>
          <w:szCs w:val="24"/>
        </w:rPr>
        <w:t>……………………………………</w:t>
      </w:r>
      <w:r w:rsidR="00BE23C0" w:rsidRPr="00CB143C">
        <w:rPr>
          <w:rFonts w:cs="Times New Roman"/>
          <w:color w:val="000000"/>
          <w:sz w:val="24"/>
          <w:szCs w:val="24"/>
        </w:rPr>
        <w:t xml:space="preserve">, tel. </w:t>
      </w:r>
      <w:r w:rsidRPr="00CB143C">
        <w:rPr>
          <w:rFonts w:cs="Times New Roman"/>
          <w:color w:val="000000"/>
          <w:sz w:val="24"/>
          <w:szCs w:val="24"/>
        </w:rPr>
        <w:t>………………………..</w:t>
      </w:r>
      <w:r w:rsidR="00BE23C0" w:rsidRPr="00CB143C">
        <w:rPr>
          <w:rFonts w:cs="Times New Roman"/>
          <w:color w:val="000000"/>
          <w:sz w:val="24"/>
          <w:szCs w:val="24"/>
        </w:rPr>
        <w:t xml:space="preserve">, e-mail: </w:t>
      </w:r>
      <w:r w:rsidRPr="00CB143C">
        <w:rPr>
          <w:rFonts w:cs="Times New Roman"/>
          <w:color w:val="000000"/>
          <w:sz w:val="24"/>
          <w:szCs w:val="24"/>
        </w:rPr>
        <w:t>………………………..</w:t>
      </w:r>
    </w:p>
    <w:p w14:paraId="24E5DE2E" w14:textId="7BF665F3" w:rsidR="002B0588" w:rsidRPr="00CB143C" w:rsidRDefault="002B0588" w:rsidP="009215DF">
      <w:pPr>
        <w:pStyle w:val="Nagwek2"/>
      </w:pPr>
      <w:r w:rsidRPr="00CB143C">
        <w:t xml:space="preserve">§ </w:t>
      </w:r>
      <w:r w:rsidR="006658D8" w:rsidRPr="00CB143C">
        <w:t>9</w:t>
      </w:r>
      <w:r w:rsidR="00E73775" w:rsidRPr="00CB143C">
        <w:t>.</w:t>
      </w:r>
      <w:r w:rsidR="006C3A4D" w:rsidRPr="00CB143C">
        <w:t xml:space="preserve"> </w:t>
      </w:r>
      <w:r w:rsidR="00E73775" w:rsidRPr="00CB143C">
        <w:t>Poufność</w:t>
      </w:r>
    </w:p>
    <w:p w14:paraId="21894CE0" w14:textId="77777777" w:rsidR="00E73775" w:rsidRPr="00CB143C" w:rsidRDefault="00E73775" w:rsidP="00CB143C">
      <w:pPr>
        <w:pStyle w:val="Akapitzlist"/>
        <w:numPr>
          <w:ilvl w:val="0"/>
          <w:numId w:val="8"/>
        </w:numPr>
        <w:suppressAutoHyphens/>
        <w:spacing w:before="120" w:after="120" w:line="360" w:lineRule="auto"/>
        <w:ind w:left="284" w:hanging="284"/>
        <w:rPr>
          <w:rFonts w:eastAsia="Times New Roman" w:cs="Times New Roman"/>
          <w:sz w:val="24"/>
          <w:szCs w:val="24"/>
          <w:lang w:eastAsia="ar-SA"/>
        </w:rPr>
      </w:pPr>
      <w:r w:rsidRPr="00CB143C">
        <w:rPr>
          <w:rFonts w:eastAsia="Times New Roman" w:cs="Times New Roman"/>
          <w:sz w:val="24"/>
          <w:szCs w:val="24"/>
          <w:lang w:eastAsia="ar-SA"/>
        </w:rPr>
        <w:t>Wykonawca zobowiązuje się zachować w tajemnicy wszelkie informacje dotyczące postanowień umowy jak również uzyskane przez Wykonawcę w związku z realizacją przedmiotu umowy.</w:t>
      </w:r>
    </w:p>
    <w:p w14:paraId="2B56EFC3" w14:textId="3383B8CF" w:rsidR="00E73775" w:rsidRDefault="00E73775" w:rsidP="00CB143C">
      <w:pPr>
        <w:pStyle w:val="Akapitzlist"/>
        <w:numPr>
          <w:ilvl w:val="0"/>
          <w:numId w:val="8"/>
        </w:numPr>
        <w:suppressAutoHyphens/>
        <w:spacing w:before="120" w:after="120" w:line="360" w:lineRule="auto"/>
        <w:ind w:left="284" w:hanging="284"/>
        <w:rPr>
          <w:rFonts w:eastAsia="Times New Roman" w:cs="Times New Roman"/>
          <w:sz w:val="24"/>
          <w:szCs w:val="24"/>
          <w:lang w:eastAsia="ar-SA"/>
        </w:rPr>
      </w:pPr>
      <w:r w:rsidRPr="00CB143C">
        <w:rPr>
          <w:rFonts w:eastAsia="Times New Roman" w:cs="Times New Roman"/>
          <w:sz w:val="24"/>
          <w:szCs w:val="24"/>
          <w:lang w:eastAsia="ar-SA"/>
        </w:rPr>
        <w:t>Wykorzystanie danych i informacji, o których mowa może nastąpić poza przypadkami przewidzianymi w przepisach powszechnie obowiązujących, jedynie po uprzednim pisemnym wyrażeniu zgody przez Zamawiającego</w:t>
      </w:r>
      <w:r w:rsidR="00D822C2">
        <w:rPr>
          <w:rFonts w:eastAsia="Times New Roman" w:cs="Times New Roman"/>
          <w:sz w:val="24"/>
          <w:szCs w:val="24"/>
          <w:lang w:eastAsia="ar-SA"/>
        </w:rPr>
        <w:t>.</w:t>
      </w:r>
    </w:p>
    <w:p w14:paraId="746AEAAA" w14:textId="77777777" w:rsidR="00D822C2" w:rsidRPr="00D822C2" w:rsidRDefault="00D822C2" w:rsidP="00D822C2">
      <w:pPr>
        <w:numPr>
          <w:ilvl w:val="0"/>
          <w:numId w:val="8"/>
        </w:numPr>
        <w:autoSpaceDE w:val="0"/>
        <w:autoSpaceDN w:val="0"/>
        <w:adjustRightInd w:val="0"/>
        <w:spacing w:after="0" w:line="360" w:lineRule="auto"/>
        <w:rPr>
          <w:rFonts w:eastAsia="Times New Roman" w:cs="Calibri"/>
          <w:bCs/>
          <w:color w:val="000000" w:themeColor="text1"/>
          <w:sz w:val="24"/>
          <w:szCs w:val="24"/>
          <w:lang w:eastAsia="pl-PL"/>
        </w:rPr>
      </w:pPr>
      <w:r w:rsidRPr="00D822C2">
        <w:rPr>
          <w:rFonts w:eastAsia="Times New Roman" w:cs="Calibri"/>
          <w:bCs/>
          <w:color w:val="000000" w:themeColor="text1"/>
          <w:sz w:val="24"/>
          <w:szCs w:val="24"/>
          <w:lang w:eastAsia="pl-PL"/>
        </w:rPr>
        <w:lastRenderedPageBreak/>
        <w:t>Strony oświadczają, iż informacji nie będą wykorzystywane, ujawniane ani udostępniane w innym celu niż wykonanie Umowy, chyba że konieczność ujawnienia posiadanych informacji wynika z obowiązujących przepisów prawa lub Umowy.</w:t>
      </w:r>
    </w:p>
    <w:p w14:paraId="44B9687B" w14:textId="77777777" w:rsidR="00D822C2" w:rsidRPr="00D822C2" w:rsidRDefault="00D822C2" w:rsidP="00D822C2">
      <w:pPr>
        <w:numPr>
          <w:ilvl w:val="0"/>
          <w:numId w:val="8"/>
        </w:numPr>
        <w:autoSpaceDE w:val="0"/>
        <w:autoSpaceDN w:val="0"/>
        <w:adjustRightInd w:val="0"/>
        <w:spacing w:after="0" w:line="360" w:lineRule="auto"/>
        <w:rPr>
          <w:rFonts w:ascii="Calibri" w:hAnsi="Calibri" w:cs="Calibri"/>
          <w:color w:val="000000" w:themeColor="text1"/>
          <w:sz w:val="24"/>
          <w:szCs w:val="24"/>
        </w:rPr>
      </w:pPr>
      <w:r w:rsidRPr="00D822C2">
        <w:rPr>
          <w:rFonts w:eastAsia="Times New Roman" w:cs="Calibri"/>
          <w:bCs/>
          <w:color w:val="000000" w:themeColor="text1"/>
          <w:sz w:val="24"/>
          <w:szCs w:val="24"/>
          <w:lang w:eastAsia="pl-PL"/>
        </w:rPr>
        <w:t xml:space="preserve">Wykonawca zobowiązuje się do zrealizowania obowiązku informacyjnego, o którym mowa w art. 14 RODO </w:t>
      </w:r>
      <w:r w:rsidRPr="00D822C2">
        <w:rPr>
          <w:rFonts w:ascii="Calibri" w:eastAsia="Times New Roman" w:hAnsi="Calibri" w:cs="Calibri"/>
          <w:color w:val="000000" w:themeColor="text1"/>
          <w:sz w:val="24"/>
          <w:szCs w:val="24"/>
          <w:lang w:eastAsia="pl-PL"/>
        </w:rPr>
        <w:t xml:space="preserve">względem osób fizycznych, których dane przekazane zostaną </w:t>
      </w:r>
      <w:r w:rsidRPr="00D822C2">
        <w:rPr>
          <w:rFonts w:ascii="Calibri" w:eastAsia="Times New Roman" w:hAnsi="Calibri" w:cs="Calibri"/>
          <w:bCs/>
          <w:color w:val="000000" w:themeColor="text1"/>
          <w:sz w:val="24"/>
          <w:szCs w:val="24"/>
          <w:lang w:eastAsia="pl-PL"/>
        </w:rPr>
        <w:t>Zamawiającemu</w:t>
      </w:r>
      <w:r w:rsidRPr="00D822C2">
        <w:rPr>
          <w:rFonts w:ascii="Calibri" w:eastAsia="Times New Roman" w:hAnsi="Calibri" w:cs="Calibri"/>
          <w:color w:val="000000" w:themeColor="text1"/>
          <w:sz w:val="24"/>
          <w:szCs w:val="24"/>
          <w:lang w:eastAsia="pl-PL"/>
        </w:rPr>
        <w:t> w związku z niniejszą umową, które </w:t>
      </w:r>
      <w:r w:rsidRPr="00D822C2">
        <w:rPr>
          <w:rFonts w:ascii="Calibri" w:eastAsia="Times New Roman" w:hAnsi="Calibri" w:cs="Calibri"/>
          <w:bCs/>
          <w:color w:val="000000" w:themeColor="text1"/>
          <w:sz w:val="24"/>
          <w:szCs w:val="24"/>
          <w:lang w:eastAsia="pl-PL"/>
        </w:rPr>
        <w:t>Zamawiający</w:t>
      </w:r>
      <w:r w:rsidRPr="00D822C2">
        <w:rPr>
          <w:rFonts w:ascii="Calibri" w:eastAsia="Times New Roman" w:hAnsi="Calibri" w:cs="Calibri"/>
          <w:color w:val="000000" w:themeColor="text1"/>
          <w:sz w:val="24"/>
          <w:szCs w:val="24"/>
          <w:lang w:eastAsia="pl-PL"/>
        </w:rPr>
        <w:t xml:space="preserve"> pośrednio pozyska od Wykonawcy, chyba że ma zastosowanie co najmniej jedno z </w:t>
      </w:r>
      <w:proofErr w:type="spellStart"/>
      <w:r w:rsidRPr="00D822C2">
        <w:rPr>
          <w:rFonts w:ascii="Calibri" w:eastAsia="Times New Roman" w:hAnsi="Calibri" w:cs="Calibri"/>
          <w:color w:val="000000" w:themeColor="text1"/>
          <w:sz w:val="24"/>
          <w:szCs w:val="24"/>
          <w:lang w:eastAsia="pl-PL"/>
        </w:rPr>
        <w:t>wyłączeń</w:t>
      </w:r>
      <w:proofErr w:type="spellEnd"/>
      <w:r w:rsidRPr="00D822C2">
        <w:rPr>
          <w:rFonts w:ascii="Calibri" w:eastAsia="Times New Roman" w:hAnsi="Calibri" w:cs="Calibri"/>
          <w:color w:val="000000" w:themeColor="text1"/>
          <w:sz w:val="24"/>
          <w:szCs w:val="24"/>
          <w:lang w:eastAsia="pl-PL"/>
        </w:rPr>
        <w:t>, o których mowa w </w:t>
      </w:r>
      <w:r w:rsidRPr="00D822C2">
        <w:rPr>
          <w:rFonts w:ascii="Calibri" w:eastAsia="Times New Roman" w:hAnsi="Calibri" w:cs="Calibri"/>
          <w:bCs/>
          <w:color w:val="000000" w:themeColor="text1"/>
          <w:sz w:val="24"/>
          <w:szCs w:val="24"/>
          <w:lang w:eastAsia="pl-PL"/>
        </w:rPr>
        <w:t>art. 14 ust. 5 RODO.</w:t>
      </w:r>
    </w:p>
    <w:p w14:paraId="17E9FFBE" w14:textId="77777777" w:rsidR="00D822C2" w:rsidRPr="00D822C2" w:rsidRDefault="00D822C2" w:rsidP="00D822C2">
      <w:pPr>
        <w:numPr>
          <w:ilvl w:val="0"/>
          <w:numId w:val="8"/>
        </w:numPr>
        <w:autoSpaceDE w:val="0"/>
        <w:autoSpaceDN w:val="0"/>
        <w:adjustRightInd w:val="0"/>
        <w:spacing w:after="0" w:line="360" w:lineRule="auto"/>
        <w:rPr>
          <w:rFonts w:eastAsia="Times New Roman" w:cs="Calibri"/>
          <w:bCs/>
          <w:color w:val="FF0000"/>
          <w:sz w:val="24"/>
          <w:szCs w:val="24"/>
          <w:lang w:eastAsia="pl-PL"/>
        </w:rPr>
      </w:pPr>
      <w:r w:rsidRPr="00D822C2">
        <w:rPr>
          <w:rFonts w:eastAsia="Times New Roman" w:cs="Calibri"/>
          <w:bCs/>
          <w:color w:val="000000" w:themeColor="text1"/>
          <w:sz w:val="24"/>
          <w:szCs w:val="24"/>
          <w:lang w:eastAsia="pl-PL"/>
        </w:rPr>
        <w:t>Wykonawca  zobowiązuje się zapewnić zachowanie w tajemnicy, (o której mowa w art. 28 ust 3 pkt b Rozporządzenia) przetwarzanych danych ( w tym danych kontaktowych ze strony Zamawiającego)  przez osoby, które upoważnia do przetwarzania danych osobowych w celu realizacji niniejszej Umowy, zarówno w trakcie zatrudnienia ich u Wykonawcy, jak i po jego ustaniu.</w:t>
      </w:r>
    </w:p>
    <w:p w14:paraId="4138E322" w14:textId="77777777" w:rsidR="00E73775" w:rsidRPr="00CB143C" w:rsidRDefault="00E73775" w:rsidP="00CB143C">
      <w:pPr>
        <w:pStyle w:val="Default"/>
        <w:numPr>
          <w:ilvl w:val="0"/>
          <w:numId w:val="8"/>
        </w:numPr>
        <w:spacing w:before="120" w:after="120" w:line="360" w:lineRule="auto"/>
        <w:ind w:left="284" w:hanging="284"/>
        <w:rPr>
          <w:rFonts w:asciiTheme="minorHAnsi" w:eastAsia="Times New Roman" w:hAnsiTheme="minorHAnsi"/>
          <w:lang w:eastAsia="ar-SA"/>
        </w:rPr>
      </w:pPr>
      <w:r w:rsidRPr="00CB143C">
        <w:rPr>
          <w:rFonts w:asciiTheme="minorHAnsi" w:eastAsia="Times New Roman" w:hAnsiTheme="minorHAnsi"/>
          <w:lang w:eastAsia="ar-SA"/>
        </w:rPr>
        <w:t>W przypadku naruszenia zasad poufności wskazanych w niniejszym paragrafie Zamawiający będzie uprawniony do rozwiązania umowy ze skutkiem natychmiastowym.</w:t>
      </w:r>
    </w:p>
    <w:p w14:paraId="4DEB7463" w14:textId="7203BED2" w:rsidR="006061EC" w:rsidRPr="00CB143C" w:rsidRDefault="006061EC" w:rsidP="009215DF">
      <w:pPr>
        <w:pStyle w:val="Nagwek2"/>
        <w:rPr>
          <w:rFonts w:eastAsia="Times New Roman"/>
          <w:lang w:eastAsia="ar-SA"/>
        </w:rPr>
      </w:pPr>
      <w:r w:rsidRPr="00CB143C">
        <w:t>§ 10. Prawa autorskie</w:t>
      </w:r>
    </w:p>
    <w:p w14:paraId="49ED6AF7" w14:textId="714F63F2" w:rsidR="006061EC" w:rsidRPr="00CB143C" w:rsidRDefault="006061EC" w:rsidP="00CB143C">
      <w:pPr>
        <w:pStyle w:val="Default"/>
        <w:numPr>
          <w:ilvl w:val="3"/>
          <w:numId w:val="8"/>
        </w:numPr>
        <w:spacing w:before="120" w:after="120" w:line="360" w:lineRule="auto"/>
        <w:ind w:left="426" w:hanging="426"/>
        <w:rPr>
          <w:rFonts w:asciiTheme="minorHAnsi" w:eastAsia="Times New Roman" w:hAnsiTheme="minorHAnsi"/>
          <w:lang w:eastAsia="ar-SA"/>
        </w:rPr>
      </w:pPr>
      <w:r w:rsidRPr="00CB143C">
        <w:rPr>
          <w:rFonts w:asciiTheme="minorHAnsi" w:eastAsia="Times New Roman" w:hAnsiTheme="minorHAnsi"/>
          <w:lang w:eastAsia="ar-SA"/>
        </w:rPr>
        <w:t>Dokumentacja (koreferaty) stanowiąca przedmiot umowy podlega ochronie przewidzianej w ustawie z dnia 4 lutego 1994 r. - o prawie autorskim i prawach pokrewnych (t. j. Dz. U. 2021 poz. 1062 ze zm.).</w:t>
      </w:r>
    </w:p>
    <w:p w14:paraId="342D748D" w14:textId="13DD0C35" w:rsidR="006061EC" w:rsidRPr="00CB143C" w:rsidRDefault="006061EC" w:rsidP="00CB143C">
      <w:pPr>
        <w:pStyle w:val="Default"/>
        <w:numPr>
          <w:ilvl w:val="3"/>
          <w:numId w:val="8"/>
        </w:numPr>
        <w:spacing w:before="120" w:after="120" w:line="360" w:lineRule="auto"/>
        <w:ind w:left="426" w:hanging="426"/>
        <w:rPr>
          <w:rFonts w:asciiTheme="minorHAnsi" w:eastAsia="Times New Roman" w:hAnsiTheme="minorHAnsi"/>
          <w:lang w:eastAsia="ar-SA"/>
        </w:rPr>
      </w:pPr>
      <w:r w:rsidRPr="00CB143C">
        <w:rPr>
          <w:rFonts w:asciiTheme="minorHAnsi" w:eastAsia="Times New Roman" w:hAnsiTheme="minorHAnsi"/>
          <w:lang w:eastAsia="ar-SA"/>
        </w:rPr>
        <w:t>Wykonawca oświadcza, iż będą mu przysługiwać w całości autorskie prawa majątkowe do całości dokumentacji przekazanej Zamawiającemu w ramach realizacji przedmiotu umowy.</w:t>
      </w:r>
    </w:p>
    <w:p w14:paraId="4EDD1180" w14:textId="09850568" w:rsidR="006061EC" w:rsidRPr="00CB143C" w:rsidRDefault="006061EC" w:rsidP="007711AC">
      <w:pPr>
        <w:pStyle w:val="Default"/>
        <w:numPr>
          <w:ilvl w:val="3"/>
          <w:numId w:val="8"/>
        </w:numPr>
        <w:spacing w:before="120" w:after="120" w:line="360" w:lineRule="auto"/>
        <w:ind w:left="426" w:hanging="426"/>
        <w:rPr>
          <w:rFonts w:asciiTheme="minorHAnsi" w:eastAsia="Times New Roman" w:hAnsiTheme="minorHAnsi"/>
          <w:lang w:eastAsia="ar-SA"/>
        </w:rPr>
      </w:pPr>
      <w:r w:rsidRPr="00CB143C">
        <w:rPr>
          <w:rFonts w:asciiTheme="minorHAnsi" w:eastAsia="Times New Roman" w:hAnsiTheme="minorHAnsi"/>
          <w:lang w:eastAsia="ar-SA"/>
        </w:rPr>
        <w:t>Z chwilą przekazania dokumentacji oraz zapłaty wynagrodzenia, o którym mowa w § 4 ust. 1 w zakresie części wynagrodzenia odnoszącej się do przeniesienia majątkowych praw autorskich, Wykonawca przenosi na Zamawiającego autorskie prawa majątkowe do dokumentacji bez obowiązku zapłaty dodatkowego wynagrodzenia, zaś Zamawiający uzyskuje na mocy umowy bezterminowe prawo do wyłącznego korzystania ze sporządzonej dokumentacji bez ograniczeń co do terytorium, czasu, liczby egzemplarzy, w zakresie następujących pól eksploatacji:</w:t>
      </w:r>
    </w:p>
    <w:p w14:paraId="11F531E5" w14:textId="6C753AA4" w:rsidR="006061EC" w:rsidRPr="00CB143C" w:rsidRDefault="006061EC" w:rsidP="00CB143C">
      <w:pPr>
        <w:pStyle w:val="Default"/>
        <w:numPr>
          <w:ilvl w:val="0"/>
          <w:numId w:val="29"/>
        </w:numPr>
        <w:spacing w:before="120" w:after="120" w:line="360" w:lineRule="auto"/>
        <w:ind w:left="851" w:hanging="425"/>
        <w:rPr>
          <w:rFonts w:asciiTheme="minorHAnsi" w:eastAsia="Times New Roman" w:hAnsiTheme="minorHAnsi"/>
          <w:lang w:eastAsia="ar-SA"/>
        </w:rPr>
      </w:pPr>
      <w:r w:rsidRPr="00CB143C">
        <w:rPr>
          <w:rFonts w:asciiTheme="minorHAnsi" w:eastAsia="Times New Roman" w:hAnsiTheme="minorHAnsi"/>
          <w:lang w:eastAsia="ar-SA"/>
        </w:rPr>
        <w:lastRenderedPageBreak/>
        <w:t>użytkowania dokumentacji na własny użytek, użytek swoich jednostek organizacyjnych oraz użytek osób trzecich w celach związanych z realizacją zadań Zamawiającego</w:t>
      </w:r>
      <w:r w:rsidR="004E3EAF" w:rsidRPr="00CB143C">
        <w:rPr>
          <w:rFonts w:asciiTheme="minorHAnsi" w:eastAsia="Times New Roman" w:hAnsiTheme="minorHAnsi"/>
          <w:lang w:eastAsia="ar-SA"/>
        </w:rPr>
        <w:t xml:space="preserve"> (w tym przekazywanie Projektantowi </w:t>
      </w:r>
      <w:r w:rsidR="00DD4E2C" w:rsidRPr="00CB143C">
        <w:rPr>
          <w:rFonts w:asciiTheme="minorHAnsi" w:eastAsia="Times New Roman" w:hAnsiTheme="minorHAnsi"/>
          <w:lang w:eastAsia="ar-SA"/>
        </w:rPr>
        <w:t>z</w:t>
      </w:r>
      <w:r w:rsidR="004E3EAF" w:rsidRPr="00CB143C">
        <w:rPr>
          <w:rFonts w:asciiTheme="minorHAnsi" w:eastAsia="Times New Roman" w:hAnsiTheme="minorHAnsi"/>
          <w:lang w:eastAsia="ar-SA"/>
        </w:rPr>
        <w:t xml:space="preserve">adania głównego, celem użycia) </w:t>
      </w:r>
      <w:r w:rsidRPr="00CB143C">
        <w:rPr>
          <w:rFonts w:asciiTheme="minorHAnsi" w:eastAsia="Times New Roman" w:hAnsiTheme="minorHAnsi"/>
          <w:lang w:eastAsia="ar-SA"/>
        </w:rPr>
        <w:t>, utrwalenie dokumentacji na wszelkich rodzajach nośników, a w szczególności na nośnikach video, taśmie światłoczułej, magnetycznej, dyskach komputerowych oraz wszystkich typach nośników przeznaczonych do zapisu cyfrowego (np. CD, DVD, Blue-</w:t>
      </w:r>
      <w:proofErr w:type="spellStart"/>
      <w:r w:rsidRPr="00CB143C">
        <w:rPr>
          <w:rFonts w:asciiTheme="minorHAnsi" w:eastAsia="Times New Roman" w:hAnsiTheme="minorHAnsi"/>
          <w:lang w:eastAsia="ar-SA"/>
        </w:rPr>
        <w:t>ray</w:t>
      </w:r>
      <w:proofErr w:type="spellEnd"/>
      <w:r w:rsidRPr="00CB143C">
        <w:rPr>
          <w:rFonts w:asciiTheme="minorHAnsi" w:eastAsia="Times New Roman" w:hAnsiTheme="minorHAnsi"/>
          <w:lang w:eastAsia="ar-SA"/>
        </w:rPr>
        <w:t xml:space="preserve">, pendrive, dyski HDD, karty pamięci, serwerach NAS, wirtualnych dyskach online tzw. chmurze itd.), </w:t>
      </w:r>
    </w:p>
    <w:p w14:paraId="0687E23B" w14:textId="0577AFEC" w:rsidR="006061EC" w:rsidRPr="00CB143C" w:rsidRDefault="006061EC" w:rsidP="00CB143C">
      <w:pPr>
        <w:pStyle w:val="Default"/>
        <w:numPr>
          <w:ilvl w:val="0"/>
          <w:numId w:val="29"/>
        </w:numPr>
        <w:spacing w:before="120" w:after="120" w:line="360" w:lineRule="auto"/>
        <w:ind w:left="851" w:hanging="425"/>
        <w:rPr>
          <w:rFonts w:asciiTheme="minorHAnsi" w:eastAsia="Times New Roman" w:hAnsiTheme="minorHAnsi"/>
          <w:lang w:eastAsia="ar-SA"/>
        </w:rPr>
      </w:pPr>
      <w:r w:rsidRPr="00CB143C">
        <w:rPr>
          <w:rFonts w:asciiTheme="minorHAnsi" w:eastAsia="Times New Roman" w:hAnsiTheme="minorHAnsi"/>
          <w:lang w:eastAsia="ar-SA"/>
        </w:rPr>
        <w:t>zwielokrotnianie dokumentacji dowolną techniką w dowolnej ilości, w tym techniką magnetyczną na kasetach video, techniką światłoczułą i cyfrową, techniką zapisu komputerowego na wszystkich rodzajach nośników dostosowanych do tej formy zapisu, wytwarzanie jakąkolwiek techniką egzemplarzy dokumentacji, w tym techniką drukarską, reprograficzną, zapisu magnetycznego oraz techniką cyfrową,</w:t>
      </w:r>
    </w:p>
    <w:p w14:paraId="25FEA237" w14:textId="5BA49513" w:rsidR="006061EC" w:rsidRPr="00CB143C" w:rsidRDefault="006061EC" w:rsidP="00CB143C">
      <w:pPr>
        <w:pStyle w:val="Default"/>
        <w:numPr>
          <w:ilvl w:val="0"/>
          <w:numId w:val="29"/>
        </w:numPr>
        <w:spacing w:before="120" w:after="120" w:line="360" w:lineRule="auto"/>
        <w:ind w:left="851" w:hanging="425"/>
        <w:rPr>
          <w:rFonts w:asciiTheme="minorHAnsi" w:eastAsia="Times New Roman" w:hAnsiTheme="minorHAnsi"/>
          <w:lang w:eastAsia="ar-SA"/>
        </w:rPr>
      </w:pPr>
      <w:r w:rsidRPr="00CB143C">
        <w:rPr>
          <w:rFonts w:asciiTheme="minorHAnsi" w:eastAsia="Times New Roman" w:hAnsiTheme="minorHAnsi"/>
          <w:lang w:eastAsia="ar-SA"/>
        </w:rPr>
        <w:t>wprowadzania dokumentacji do pamięci komputera na dowolnej liczbie stanowisk komputerowych oraz do sieci multimedialnej, telekomunikacyjnej, komputerowej, w tym do Internetu,</w:t>
      </w:r>
    </w:p>
    <w:p w14:paraId="34A1D4F9" w14:textId="53F7D769" w:rsidR="006061EC" w:rsidRPr="00CB143C" w:rsidRDefault="006061EC" w:rsidP="00CB143C">
      <w:pPr>
        <w:pStyle w:val="Default"/>
        <w:numPr>
          <w:ilvl w:val="0"/>
          <w:numId w:val="29"/>
        </w:numPr>
        <w:spacing w:before="120" w:after="120" w:line="360" w:lineRule="auto"/>
        <w:ind w:left="851" w:hanging="425"/>
        <w:rPr>
          <w:rFonts w:asciiTheme="minorHAnsi" w:eastAsia="Times New Roman" w:hAnsiTheme="minorHAnsi"/>
          <w:lang w:eastAsia="ar-SA"/>
        </w:rPr>
      </w:pPr>
      <w:r w:rsidRPr="00CB143C">
        <w:rPr>
          <w:rFonts w:asciiTheme="minorHAnsi" w:eastAsia="Times New Roman" w:hAnsiTheme="minorHAnsi"/>
          <w:lang w:eastAsia="ar-SA"/>
        </w:rPr>
        <w:t>wyświetlanie i publiczne odtwarzanie dokumentacji,</w:t>
      </w:r>
    </w:p>
    <w:p w14:paraId="3F7428C0" w14:textId="660FCB5B" w:rsidR="006061EC" w:rsidRPr="00CB143C" w:rsidRDefault="006061EC" w:rsidP="00CB143C">
      <w:pPr>
        <w:pStyle w:val="Default"/>
        <w:numPr>
          <w:ilvl w:val="0"/>
          <w:numId w:val="29"/>
        </w:numPr>
        <w:spacing w:before="120" w:after="120" w:line="360" w:lineRule="auto"/>
        <w:ind w:left="851" w:hanging="425"/>
        <w:rPr>
          <w:rFonts w:asciiTheme="minorHAnsi" w:eastAsia="Times New Roman" w:hAnsiTheme="minorHAnsi"/>
          <w:lang w:eastAsia="ar-SA"/>
        </w:rPr>
      </w:pPr>
      <w:r w:rsidRPr="00CB143C">
        <w:rPr>
          <w:rFonts w:asciiTheme="minorHAnsi" w:eastAsia="Times New Roman" w:hAnsiTheme="minorHAnsi"/>
          <w:lang w:eastAsia="ar-SA"/>
        </w:rPr>
        <w:t>nadawanie całości lub wybranych fragmentów dokumentacji za pomocą wizji albo fonii przewodowej i bezprzewodowej przez stację naziemną,</w:t>
      </w:r>
    </w:p>
    <w:p w14:paraId="664C34D9" w14:textId="06F957B3" w:rsidR="006061EC" w:rsidRPr="00CB143C" w:rsidRDefault="006061EC" w:rsidP="00CB143C">
      <w:pPr>
        <w:pStyle w:val="Default"/>
        <w:numPr>
          <w:ilvl w:val="0"/>
          <w:numId w:val="29"/>
        </w:numPr>
        <w:spacing w:before="120" w:after="120" w:line="360" w:lineRule="auto"/>
        <w:ind w:left="851" w:hanging="425"/>
        <w:rPr>
          <w:rFonts w:asciiTheme="minorHAnsi" w:eastAsia="Times New Roman" w:hAnsiTheme="minorHAnsi"/>
          <w:lang w:eastAsia="ar-SA"/>
        </w:rPr>
      </w:pPr>
      <w:r w:rsidRPr="00CB143C">
        <w:rPr>
          <w:rFonts w:asciiTheme="minorHAnsi" w:eastAsia="Times New Roman" w:hAnsiTheme="minorHAnsi"/>
          <w:lang w:eastAsia="ar-SA"/>
        </w:rPr>
        <w:t>nadawanie za pośrednictwem satelity,</w:t>
      </w:r>
    </w:p>
    <w:p w14:paraId="149466A4" w14:textId="26A62840" w:rsidR="006061EC" w:rsidRPr="00CB143C" w:rsidRDefault="006061EC" w:rsidP="00CB143C">
      <w:pPr>
        <w:pStyle w:val="Default"/>
        <w:numPr>
          <w:ilvl w:val="0"/>
          <w:numId w:val="29"/>
        </w:numPr>
        <w:spacing w:before="120" w:after="120" w:line="360" w:lineRule="auto"/>
        <w:ind w:left="851" w:hanging="425"/>
        <w:rPr>
          <w:rFonts w:asciiTheme="minorHAnsi" w:eastAsia="Times New Roman" w:hAnsiTheme="minorHAnsi"/>
          <w:lang w:eastAsia="ar-SA"/>
        </w:rPr>
      </w:pPr>
      <w:r w:rsidRPr="00CB143C">
        <w:rPr>
          <w:rFonts w:asciiTheme="minorHAnsi" w:eastAsia="Times New Roman" w:hAnsiTheme="minorHAnsi"/>
          <w:lang w:eastAsia="ar-SA"/>
        </w:rPr>
        <w:t>reemisja,</w:t>
      </w:r>
    </w:p>
    <w:p w14:paraId="1C325415" w14:textId="4F62D7E5" w:rsidR="006061EC" w:rsidRPr="00CB143C" w:rsidRDefault="006061EC" w:rsidP="00CB143C">
      <w:pPr>
        <w:pStyle w:val="Default"/>
        <w:numPr>
          <w:ilvl w:val="0"/>
          <w:numId w:val="29"/>
        </w:numPr>
        <w:spacing w:before="120" w:after="120" w:line="360" w:lineRule="auto"/>
        <w:ind w:left="851" w:hanging="425"/>
        <w:rPr>
          <w:rFonts w:asciiTheme="minorHAnsi" w:eastAsia="Times New Roman" w:hAnsiTheme="minorHAnsi"/>
          <w:lang w:eastAsia="ar-SA"/>
        </w:rPr>
      </w:pPr>
      <w:r w:rsidRPr="00CB143C">
        <w:rPr>
          <w:rFonts w:asciiTheme="minorHAnsi" w:eastAsia="Times New Roman" w:hAnsiTheme="minorHAnsi"/>
          <w:lang w:eastAsia="ar-SA"/>
        </w:rPr>
        <w:t>wymiana nośników, na których dokumentację utrwalono,</w:t>
      </w:r>
    </w:p>
    <w:p w14:paraId="51D06D70" w14:textId="1E015252" w:rsidR="006061EC" w:rsidRPr="00CB143C" w:rsidRDefault="006061EC" w:rsidP="00CB143C">
      <w:pPr>
        <w:pStyle w:val="Default"/>
        <w:numPr>
          <w:ilvl w:val="0"/>
          <w:numId w:val="29"/>
        </w:numPr>
        <w:spacing w:before="120" w:after="120" w:line="360" w:lineRule="auto"/>
        <w:ind w:left="851" w:hanging="425"/>
        <w:rPr>
          <w:rFonts w:asciiTheme="minorHAnsi" w:eastAsia="Times New Roman" w:hAnsiTheme="minorHAnsi"/>
          <w:lang w:eastAsia="ar-SA"/>
        </w:rPr>
      </w:pPr>
      <w:r w:rsidRPr="00CB143C">
        <w:rPr>
          <w:rFonts w:asciiTheme="minorHAnsi" w:eastAsia="Times New Roman" w:hAnsiTheme="minorHAnsi"/>
          <w:lang w:eastAsia="ar-SA"/>
        </w:rPr>
        <w:t>wykorzystanie w utworach multimedialnych,</w:t>
      </w:r>
    </w:p>
    <w:p w14:paraId="44034A4A" w14:textId="33BFDD5F" w:rsidR="006061EC" w:rsidRPr="00CB143C" w:rsidRDefault="006061EC" w:rsidP="00CB143C">
      <w:pPr>
        <w:pStyle w:val="Default"/>
        <w:numPr>
          <w:ilvl w:val="0"/>
          <w:numId w:val="29"/>
        </w:numPr>
        <w:spacing w:before="120" w:after="120" w:line="360" w:lineRule="auto"/>
        <w:ind w:left="851" w:hanging="425"/>
        <w:rPr>
          <w:rFonts w:asciiTheme="minorHAnsi" w:eastAsia="Times New Roman" w:hAnsiTheme="minorHAnsi"/>
          <w:lang w:eastAsia="ar-SA"/>
        </w:rPr>
      </w:pPr>
      <w:r w:rsidRPr="00CB143C">
        <w:rPr>
          <w:rFonts w:asciiTheme="minorHAnsi" w:eastAsia="Times New Roman" w:hAnsiTheme="minorHAnsi"/>
          <w:lang w:eastAsia="ar-SA"/>
        </w:rPr>
        <w:t>wykorzystywanie całości lub fragmentów dokumentacji do celów promocyjnych i reklamy,</w:t>
      </w:r>
    </w:p>
    <w:p w14:paraId="4D45C23D" w14:textId="629C4739" w:rsidR="006061EC" w:rsidRPr="00CB143C" w:rsidRDefault="006061EC" w:rsidP="00CB143C">
      <w:pPr>
        <w:pStyle w:val="Default"/>
        <w:numPr>
          <w:ilvl w:val="0"/>
          <w:numId w:val="29"/>
        </w:numPr>
        <w:spacing w:before="120" w:after="120" w:line="360" w:lineRule="auto"/>
        <w:ind w:left="851" w:hanging="425"/>
        <w:rPr>
          <w:rFonts w:asciiTheme="minorHAnsi" w:eastAsia="Times New Roman" w:hAnsiTheme="minorHAnsi"/>
          <w:lang w:eastAsia="ar-SA"/>
        </w:rPr>
      </w:pPr>
      <w:r w:rsidRPr="00CB143C">
        <w:rPr>
          <w:rFonts w:asciiTheme="minorHAnsi" w:eastAsia="Times New Roman" w:hAnsiTheme="minorHAnsi"/>
          <w:lang w:eastAsia="ar-SA"/>
        </w:rPr>
        <w:t>wprowadzanie zmian, skrótów,</w:t>
      </w:r>
    </w:p>
    <w:p w14:paraId="08397156" w14:textId="20653B03" w:rsidR="006061EC" w:rsidRPr="00CB143C" w:rsidRDefault="006061EC" w:rsidP="00CB143C">
      <w:pPr>
        <w:pStyle w:val="Default"/>
        <w:numPr>
          <w:ilvl w:val="0"/>
          <w:numId w:val="29"/>
        </w:numPr>
        <w:spacing w:before="120" w:after="120" w:line="360" w:lineRule="auto"/>
        <w:ind w:left="851" w:hanging="425"/>
        <w:rPr>
          <w:rFonts w:asciiTheme="minorHAnsi" w:eastAsia="Times New Roman" w:hAnsiTheme="minorHAnsi"/>
          <w:lang w:eastAsia="ar-SA"/>
        </w:rPr>
      </w:pPr>
      <w:r w:rsidRPr="00CB143C">
        <w:rPr>
          <w:rFonts w:asciiTheme="minorHAnsi" w:eastAsia="Times New Roman" w:hAnsiTheme="minorHAnsi"/>
          <w:lang w:eastAsia="ar-SA"/>
        </w:rPr>
        <w:t>sporządzenie wersji obcojęzycznych, zarówno przy użyciu napisów, jak i lektora,</w:t>
      </w:r>
    </w:p>
    <w:p w14:paraId="1EBD952F" w14:textId="6695ABBE" w:rsidR="006061EC" w:rsidRPr="00CB143C" w:rsidRDefault="006061EC" w:rsidP="00CB143C">
      <w:pPr>
        <w:pStyle w:val="Default"/>
        <w:numPr>
          <w:ilvl w:val="0"/>
          <w:numId w:val="29"/>
        </w:numPr>
        <w:spacing w:before="120" w:after="120" w:line="360" w:lineRule="auto"/>
        <w:ind w:left="851" w:hanging="425"/>
        <w:rPr>
          <w:rFonts w:asciiTheme="minorHAnsi" w:eastAsia="Times New Roman" w:hAnsiTheme="minorHAnsi"/>
          <w:lang w:eastAsia="ar-SA"/>
        </w:rPr>
      </w:pPr>
      <w:r w:rsidRPr="00CB143C">
        <w:rPr>
          <w:rFonts w:asciiTheme="minorHAnsi" w:eastAsia="Times New Roman" w:hAnsiTheme="minorHAnsi"/>
          <w:lang w:eastAsia="ar-SA"/>
        </w:rPr>
        <w:lastRenderedPageBreak/>
        <w:t>publiczne udostępnianie dokumentacji w taki sposób, aby każdy mógł mieć do niej dostęp w miejscu i w czasie przez niego wybranym.</w:t>
      </w:r>
    </w:p>
    <w:p w14:paraId="6A10F49A" w14:textId="3FCA5CB2" w:rsidR="006061EC" w:rsidRPr="00CB143C" w:rsidRDefault="006061EC" w:rsidP="007711AC">
      <w:pPr>
        <w:pStyle w:val="Default"/>
        <w:numPr>
          <w:ilvl w:val="3"/>
          <w:numId w:val="8"/>
        </w:numPr>
        <w:spacing w:before="120" w:after="120" w:line="360" w:lineRule="auto"/>
        <w:ind w:left="426" w:hanging="426"/>
        <w:rPr>
          <w:rFonts w:asciiTheme="minorHAnsi" w:eastAsia="Times New Roman" w:hAnsiTheme="minorHAnsi"/>
          <w:lang w:eastAsia="ar-SA"/>
        </w:rPr>
      </w:pPr>
      <w:r w:rsidRPr="00CB143C">
        <w:rPr>
          <w:rFonts w:asciiTheme="minorHAnsi" w:eastAsia="Times New Roman" w:hAnsiTheme="minorHAnsi"/>
          <w:lang w:eastAsia="ar-SA"/>
        </w:rPr>
        <w:t xml:space="preserve">Zamawiający ma prawo korzystać i rozpowszechniać dokumentację oraz jej opracowania bez oznaczania ich imieniem i nazwiskiem Wykonawcy. </w:t>
      </w:r>
    </w:p>
    <w:p w14:paraId="7191C453" w14:textId="52B95BA0" w:rsidR="007711AC" w:rsidRPr="007711AC" w:rsidRDefault="006061EC" w:rsidP="007711AC">
      <w:pPr>
        <w:pStyle w:val="Default"/>
        <w:numPr>
          <w:ilvl w:val="3"/>
          <w:numId w:val="8"/>
        </w:numPr>
        <w:spacing w:before="120" w:after="120" w:line="360" w:lineRule="auto"/>
        <w:ind w:left="426" w:hanging="426"/>
        <w:rPr>
          <w:rFonts w:asciiTheme="minorHAnsi" w:eastAsia="Times New Roman" w:hAnsiTheme="minorHAnsi"/>
          <w:lang w:eastAsia="ar-SA"/>
        </w:rPr>
      </w:pPr>
      <w:r w:rsidRPr="00CB143C">
        <w:rPr>
          <w:rFonts w:asciiTheme="minorHAnsi" w:eastAsia="Times New Roman" w:hAnsiTheme="minorHAnsi"/>
          <w:lang w:eastAsia="ar-SA"/>
        </w:rPr>
        <w:t>Wykonawca udziela Zamawiającemu zezwoleń do dokonywania wszelkich zmian i przeróbek dokumentacji, w tym również do wykorzystania jej w części lub całości oraz łączenia z innymi dziełami.</w:t>
      </w:r>
    </w:p>
    <w:p w14:paraId="289C66DC" w14:textId="5CBB83BA" w:rsidR="006061EC" w:rsidRPr="007711AC" w:rsidRDefault="007711AC" w:rsidP="007711AC">
      <w:pPr>
        <w:pStyle w:val="Default"/>
        <w:numPr>
          <w:ilvl w:val="3"/>
          <w:numId w:val="8"/>
        </w:numPr>
        <w:spacing w:before="120" w:after="120" w:line="360" w:lineRule="auto"/>
        <w:ind w:left="426" w:hanging="426"/>
        <w:rPr>
          <w:rFonts w:asciiTheme="minorHAnsi" w:eastAsia="Times New Roman" w:hAnsiTheme="minorHAnsi"/>
          <w:lang w:eastAsia="ar-SA"/>
        </w:rPr>
      </w:pPr>
      <w:r w:rsidRPr="00CB143C">
        <w:rPr>
          <w:rFonts w:asciiTheme="minorHAnsi" w:eastAsia="Times New Roman" w:hAnsiTheme="minorHAnsi"/>
          <w:lang w:eastAsia="ar-SA"/>
        </w:rPr>
        <w:t>Z chwilą nabycia autorskich praw majątkowych, Zamawiający nabywa własność egzemplarzy, na których dokumentację utrwalono oraz prawo do wykonywania zależnych praw autorskich</w:t>
      </w:r>
      <w:r>
        <w:rPr>
          <w:rFonts w:asciiTheme="minorHAnsi" w:eastAsia="Times New Roman" w:hAnsiTheme="minorHAnsi"/>
          <w:lang w:eastAsia="ar-SA"/>
        </w:rPr>
        <w:t>.</w:t>
      </w:r>
    </w:p>
    <w:p w14:paraId="1322CA56" w14:textId="4C39C64D" w:rsidR="006061EC" w:rsidRPr="00CB143C" w:rsidRDefault="006061EC" w:rsidP="007711AC">
      <w:pPr>
        <w:pStyle w:val="Default"/>
        <w:numPr>
          <w:ilvl w:val="0"/>
          <w:numId w:val="8"/>
        </w:numPr>
        <w:spacing w:before="120" w:after="120" w:line="360" w:lineRule="auto"/>
        <w:ind w:left="426" w:hanging="426"/>
        <w:rPr>
          <w:rFonts w:asciiTheme="minorHAnsi" w:eastAsia="Times New Roman" w:hAnsiTheme="minorHAnsi"/>
          <w:lang w:eastAsia="ar-SA"/>
        </w:rPr>
      </w:pPr>
      <w:r w:rsidRPr="00CB143C">
        <w:rPr>
          <w:rFonts w:asciiTheme="minorHAnsi" w:eastAsia="Times New Roman" w:hAnsiTheme="minorHAnsi"/>
          <w:lang w:eastAsia="ar-SA"/>
        </w:rPr>
        <w:t>Wykonawca upoważnia Zamawiającego do wykonywania jego autorskich praw osobistych.</w:t>
      </w:r>
    </w:p>
    <w:p w14:paraId="38B8F280" w14:textId="5F79448C" w:rsidR="006061EC" w:rsidRPr="00CB143C" w:rsidRDefault="006061EC" w:rsidP="007711AC">
      <w:pPr>
        <w:pStyle w:val="Default"/>
        <w:numPr>
          <w:ilvl w:val="0"/>
          <w:numId w:val="8"/>
        </w:numPr>
        <w:spacing w:before="120" w:after="120" w:line="360" w:lineRule="auto"/>
        <w:ind w:left="426" w:hanging="426"/>
        <w:rPr>
          <w:rFonts w:asciiTheme="minorHAnsi" w:eastAsia="Times New Roman" w:hAnsiTheme="minorHAnsi"/>
          <w:lang w:eastAsia="ar-SA"/>
        </w:rPr>
      </w:pPr>
      <w:r w:rsidRPr="00CB143C">
        <w:rPr>
          <w:rFonts w:asciiTheme="minorHAnsi" w:eastAsia="Times New Roman" w:hAnsiTheme="minorHAnsi"/>
          <w:lang w:eastAsia="ar-SA"/>
        </w:rPr>
        <w:t>Zamawiający ma prawo zbyć nabyte autorskie prawa majątkowe lub upoważnić osoby trzecie do korzystania z uzyskanych zezwoleń.</w:t>
      </w:r>
    </w:p>
    <w:p w14:paraId="2A3BE740" w14:textId="4A47A120" w:rsidR="006061EC" w:rsidRPr="00CB143C" w:rsidRDefault="006061EC" w:rsidP="007711AC">
      <w:pPr>
        <w:pStyle w:val="Default"/>
        <w:numPr>
          <w:ilvl w:val="0"/>
          <w:numId w:val="8"/>
        </w:numPr>
        <w:spacing w:before="120" w:after="120" w:line="360" w:lineRule="auto"/>
        <w:ind w:left="426" w:hanging="426"/>
        <w:rPr>
          <w:rFonts w:asciiTheme="minorHAnsi" w:eastAsia="Times New Roman" w:hAnsiTheme="minorHAnsi"/>
          <w:lang w:eastAsia="ar-SA"/>
        </w:rPr>
      </w:pPr>
      <w:r w:rsidRPr="00CB143C">
        <w:rPr>
          <w:rFonts w:asciiTheme="minorHAnsi" w:eastAsia="Times New Roman" w:hAnsiTheme="minorHAnsi"/>
          <w:lang w:eastAsia="ar-SA"/>
        </w:rPr>
        <w:t>Wykonawca zobowiązuje się, że wykonując umowę nie naruszy praw majątkowych osób trzecich i przekaże Zamawiającemu dokumentację w stanie wolnym od praw i roszczeń osób trzecich.</w:t>
      </w:r>
    </w:p>
    <w:p w14:paraId="5723586B" w14:textId="38FD228A" w:rsidR="006061EC" w:rsidRPr="00CB143C" w:rsidRDefault="006061EC" w:rsidP="007711AC">
      <w:pPr>
        <w:pStyle w:val="Default"/>
        <w:numPr>
          <w:ilvl w:val="0"/>
          <w:numId w:val="8"/>
        </w:numPr>
        <w:spacing w:before="120" w:after="120" w:line="360" w:lineRule="auto"/>
        <w:ind w:left="426" w:hanging="426"/>
        <w:rPr>
          <w:rFonts w:asciiTheme="minorHAnsi" w:eastAsia="Times New Roman" w:hAnsiTheme="minorHAnsi"/>
          <w:lang w:eastAsia="ar-SA"/>
        </w:rPr>
      </w:pPr>
      <w:r w:rsidRPr="00CB143C">
        <w:rPr>
          <w:rFonts w:asciiTheme="minorHAnsi" w:eastAsia="Times New Roman" w:hAnsiTheme="minorHAnsi"/>
          <w:lang w:eastAsia="ar-SA"/>
        </w:rPr>
        <w:t>Wykonawca zobowiązuje się, gdyby jakiekolwiek majątkowe lub osobiste prawa autorskie lub prawa zależne do dokumentacji przysługiwały osobom trzecim, że spowoduje, iż osoby trzecie niezwłocznie i bez dodatkowego wynagrodzenia przeniosą przysługujące im autorskie prawa majątkowe, a także prawa zależne na Zamawiającego w zakresie opisanym w niniejszej umowie, jak i udzielą Zamawiającemu niezwłocznie i bez dodatkowego wynagrodzenia wszelkich uprawnień i zezwoleń na wykonywania praw zależnych, rozporządzanie i korzystanie z wszelkich utworów zależnych.</w:t>
      </w:r>
    </w:p>
    <w:p w14:paraId="0203D65E" w14:textId="6222E0C5" w:rsidR="006061EC" w:rsidRPr="00CB143C" w:rsidRDefault="006061EC" w:rsidP="007711AC">
      <w:pPr>
        <w:pStyle w:val="Default"/>
        <w:numPr>
          <w:ilvl w:val="0"/>
          <w:numId w:val="8"/>
        </w:numPr>
        <w:spacing w:before="120" w:after="120" w:line="360" w:lineRule="auto"/>
        <w:ind w:left="426" w:hanging="426"/>
        <w:rPr>
          <w:rFonts w:asciiTheme="minorHAnsi" w:eastAsia="Times New Roman" w:hAnsiTheme="minorHAnsi"/>
          <w:lang w:eastAsia="ar-SA"/>
        </w:rPr>
      </w:pPr>
      <w:r w:rsidRPr="00CB143C">
        <w:rPr>
          <w:rFonts w:asciiTheme="minorHAnsi" w:eastAsia="Times New Roman" w:hAnsiTheme="minorHAnsi"/>
          <w:lang w:eastAsia="ar-SA"/>
        </w:rPr>
        <w:t>W przypadku dochodzenia na drodze sądowej przez osoby trzecie roszczeń wynikających z powyższych tytułów przeciwko Zamawiającemu, Wykonawca będzie zobowiązany do przystąpienia w procesie do Zamawiającego i podjęcia wszelkich czynności w celu jego zwolnienia z udziału w sprawie.</w:t>
      </w:r>
    </w:p>
    <w:p w14:paraId="5CDCDE84" w14:textId="6F15E132" w:rsidR="006061EC" w:rsidRPr="00CB143C" w:rsidRDefault="006061EC" w:rsidP="007711AC">
      <w:pPr>
        <w:pStyle w:val="Default"/>
        <w:numPr>
          <w:ilvl w:val="0"/>
          <w:numId w:val="8"/>
        </w:numPr>
        <w:spacing w:before="120" w:after="120" w:line="360" w:lineRule="auto"/>
        <w:ind w:left="426" w:hanging="426"/>
        <w:rPr>
          <w:rFonts w:asciiTheme="minorHAnsi" w:eastAsia="Times New Roman" w:hAnsiTheme="minorHAnsi"/>
          <w:lang w:eastAsia="ar-SA"/>
        </w:rPr>
      </w:pPr>
      <w:r w:rsidRPr="00CB143C">
        <w:rPr>
          <w:rFonts w:asciiTheme="minorHAnsi" w:eastAsia="Times New Roman" w:hAnsiTheme="minorHAnsi"/>
          <w:lang w:eastAsia="ar-SA"/>
        </w:rPr>
        <w:lastRenderedPageBreak/>
        <w:t>Wykonawca odpowiada za wszelkie wady prawne dokumentacji, a w szczególności za ewentualne roszczenia osób trzecich skierowane przeciwko Zamawiającemu.</w:t>
      </w:r>
    </w:p>
    <w:p w14:paraId="2A8A4836" w14:textId="1E8CB6AD" w:rsidR="00574BAA" w:rsidRPr="00CB143C" w:rsidRDefault="001E5165" w:rsidP="009215DF">
      <w:pPr>
        <w:pStyle w:val="Nagwek2"/>
      </w:pPr>
      <w:r w:rsidRPr="00CB143C">
        <w:rPr>
          <w:bCs/>
        </w:rPr>
        <w:t>§ 1</w:t>
      </w:r>
      <w:r w:rsidR="006061EC" w:rsidRPr="00CB143C">
        <w:rPr>
          <w:bCs/>
        </w:rPr>
        <w:t>1</w:t>
      </w:r>
      <w:r w:rsidR="00ED24FE" w:rsidRPr="00CB143C">
        <w:rPr>
          <w:bCs/>
        </w:rPr>
        <w:t>.</w:t>
      </w:r>
      <w:r w:rsidR="006C3A4D" w:rsidRPr="00CB143C">
        <w:rPr>
          <w:bCs/>
        </w:rPr>
        <w:t xml:space="preserve"> </w:t>
      </w:r>
      <w:r w:rsidR="00267972" w:rsidRPr="00CB143C">
        <w:t>Postanowienia końcowe</w:t>
      </w:r>
    </w:p>
    <w:p w14:paraId="1601011B" w14:textId="77777777" w:rsidR="0091131E" w:rsidRPr="00CB143C" w:rsidRDefault="0091131E" w:rsidP="00CB143C">
      <w:pPr>
        <w:pStyle w:val="Bodytext20"/>
        <w:numPr>
          <w:ilvl w:val="0"/>
          <w:numId w:val="9"/>
        </w:numPr>
        <w:shd w:val="clear" w:color="auto" w:fill="auto"/>
        <w:spacing w:before="120" w:after="120" w:line="360" w:lineRule="auto"/>
        <w:ind w:left="426" w:hanging="426"/>
        <w:jc w:val="left"/>
        <w:rPr>
          <w:rFonts w:asciiTheme="minorHAnsi" w:hAnsiTheme="minorHAnsi"/>
          <w:color w:val="000000" w:themeColor="text1"/>
          <w:sz w:val="24"/>
          <w:szCs w:val="24"/>
        </w:rPr>
      </w:pPr>
      <w:r w:rsidRPr="00CB143C">
        <w:rPr>
          <w:rFonts w:asciiTheme="minorHAnsi" w:hAnsiTheme="minorHAnsi"/>
          <w:color w:val="000000" w:themeColor="text1"/>
          <w:sz w:val="24"/>
          <w:szCs w:val="24"/>
          <w:lang w:eastAsia="pl-PL" w:bidi="pl-PL"/>
        </w:rPr>
        <w:t>Wykonawca jest odpowiedzialny za właściwą jakość świadczonych usług wynikających z niniejszej umowy.</w:t>
      </w:r>
    </w:p>
    <w:p w14:paraId="3F943935" w14:textId="77777777" w:rsidR="00AB123B" w:rsidRPr="00CB143C" w:rsidRDefault="00AB123B" w:rsidP="00CB143C">
      <w:pPr>
        <w:pStyle w:val="Bodytext20"/>
        <w:numPr>
          <w:ilvl w:val="0"/>
          <w:numId w:val="9"/>
        </w:numPr>
        <w:shd w:val="clear" w:color="auto" w:fill="auto"/>
        <w:spacing w:before="120" w:after="120" w:line="360" w:lineRule="auto"/>
        <w:ind w:left="426" w:hanging="426"/>
        <w:jc w:val="left"/>
        <w:rPr>
          <w:rFonts w:asciiTheme="minorHAnsi" w:hAnsiTheme="minorHAnsi"/>
          <w:color w:val="000000" w:themeColor="text1"/>
          <w:sz w:val="24"/>
          <w:szCs w:val="24"/>
          <w:lang w:eastAsia="pl-PL" w:bidi="pl-PL"/>
        </w:rPr>
      </w:pPr>
      <w:r w:rsidRPr="00CB143C">
        <w:rPr>
          <w:rFonts w:asciiTheme="minorHAnsi" w:hAnsiTheme="minorHAnsi"/>
          <w:color w:val="000000" w:themeColor="text1"/>
          <w:sz w:val="24"/>
          <w:szCs w:val="24"/>
          <w:lang w:eastAsia="pl-PL" w:bidi="pl-PL"/>
        </w:rPr>
        <w:t>Strony zobowiązują się do współdziałania przy wykonaniu umowy w celu należytej realizacji zamówienia.</w:t>
      </w:r>
    </w:p>
    <w:p w14:paraId="34637C46" w14:textId="77777777" w:rsidR="00AB123B" w:rsidRPr="00CB143C" w:rsidRDefault="00AB123B" w:rsidP="00CB143C">
      <w:pPr>
        <w:pStyle w:val="Bodytext20"/>
        <w:numPr>
          <w:ilvl w:val="0"/>
          <w:numId w:val="9"/>
        </w:numPr>
        <w:shd w:val="clear" w:color="auto" w:fill="auto"/>
        <w:spacing w:before="120" w:after="120" w:line="360" w:lineRule="auto"/>
        <w:ind w:left="426" w:hanging="426"/>
        <w:jc w:val="left"/>
        <w:rPr>
          <w:rFonts w:asciiTheme="minorHAnsi" w:hAnsiTheme="minorHAnsi"/>
          <w:color w:val="000000" w:themeColor="text1"/>
          <w:sz w:val="24"/>
          <w:szCs w:val="24"/>
          <w:lang w:eastAsia="pl-PL" w:bidi="pl-PL"/>
        </w:rPr>
      </w:pPr>
      <w:r w:rsidRPr="00CB143C">
        <w:rPr>
          <w:rFonts w:asciiTheme="minorHAnsi" w:hAnsiTheme="minorHAnsi"/>
          <w:color w:val="000000" w:themeColor="text1"/>
          <w:sz w:val="24"/>
          <w:szCs w:val="24"/>
          <w:lang w:eastAsia="pl-PL" w:bidi="pl-PL"/>
        </w:rPr>
        <w:t>Strony dopuszczają możliwość polubownego rozwiązania wszelkich sporów.</w:t>
      </w:r>
    </w:p>
    <w:p w14:paraId="67A350FC" w14:textId="77777777" w:rsidR="0091131E" w:rsidRPr="00CB143C" w:rsidRDefault="0091131E" w:rsidP="00CB143C">
      <w:pPr>
        <w:pStyle w:val="Bodytext20"/>
        <w:numPr>
          <w:ilvl w:val="0"/>
          <w:numId w:val="9"/>
        </w:numPr>
        <w:shd w:val="clear" w:color="auto" w:fill="auto"/>
        <w:spacing w:before="120" w:after="120" w:line="360" w:lineRule="auto"/>
        <w:ind w:left="426" w:hanging="426"/>
        <w:jc w:val="left"/>
        <w:rPr>
          <w:rFonts w:asciiTheme="minorHAnsi" w:hAnsiTheme="minorHAnsi"/>
          <w:color w:val="000000" w:themeColor="text1"/>
          <w:sz w:val="24"/>
          <w:szCs w:val="24"/>
        </w:rPr>
      </w:pPr>
      <w:r w:rsidRPr="00CB143C">
        <w:rPr>
          <w:rFonts w:asciiTheme="minorHAnsi" w:hAnsiTheme="minorHAnsi"/>
          <w:color w:val="000000" w:themeColor="text1"/>
          <w:sz w:val="24"/>
          <w:szCs w:val="24"/>
          <w:lang w:eastAsia="pl-PL" w:bidi="pl-PL"/>
        </w:rPr>
        <w:t>Do rozstrzygania ewentualnych sporów mogących powstać na gruncie niniejszej umowy właściwym będzie Sąd siedziby Zamawiającego.</w:t>
      </w:r>
    </w:p>
    <w:p w14:paraId="7F66BF4A" w14:textId="77777777" w:rsidR="0091131E" w:rsidRPr="00CB143C" w:rsidRDefault="0091131E" w:rsidP="00CB143C">
      <w:pPr>
        <w:pStyle w:val="Bodytext20"/>
        <w:numPr>
          <w:ilvl w:val="0"/>
          <w:numId w:val="9"/>
        </w:numPr>
        <w:shd w:val="clear" w:color="auto" w:fill="auto"/>
        <w:spacing w:before="120" w:after="120" w:line="360" w:lineRule="auto"/>
        <w:ind w:left="426" w:hanging="426"/>
        <w:jc w:val="left"/>
        <w:rPr>
          <w:rFonts w:asciiTheme="minorHAnsi" w:hAnsiTheme="minorHAnsi"/>
          <w:color w:val="000000" w:themeColor="text1"/>
          <w:sz w:val="24"/>
          <w:szCs w:val="24"/>
        </w:rPr>
      </w:pPr>
      <w:r w:rsidRPr="00CB143C">
        <w:rPr>
          <w:rFonts w:asciiTheme="minorHAnsi" w:hAnsiTheme="minorHAnsi"/>
          <w:color w:val="000000" w:themeColor="text1"/>
          <w:sz w:val="24"/>
          <w:szCs w:val="24"/>
          <w:lang w:eastAsia="pl-PL" w:bidi="pl-PL"/>
        </w:rPr>
        <w:t xml:space="preserve">W sprawach nieuregulowanych niniejszą umową mają zastosowanie przepisy Kodeksu </w:t>
      </w:r>
      <w:r w:rsidR="00EC759F" w:rsidRPr="00CB143C">
        <w:rPr>
          <w:rFonts w:asciiTheme="minorHAnsi" w:hAnsiTheme="minorHAnsi"/>
          <w:color w:val="000000" w:themeColor="text1"/>
          <w:sz w:val="24"/>
          <w:szCs w:val="24"/>
          <w:lang w:eastAsia="pl-PL" w:bidi="pl-PL"/>
        </w:rPr>
        <w:t>Cywilnego</w:t>
      </w:r>
      <w:r w:rsidRPr="00CB143C">
        <w:rPr>
          <w:rFonts w:asciiTheme="minorHAnsi" w:hAnsiTheme="minorHAnsi"/>
          <w:color w:val="000000" w:themeColor="text1"/>
          <w:sz w:val="24"/>
          <w:szCs w:val="24"/>
          <w:lang w:eastAsia="pl-PL" w:bidi="pl-PL"/>
        </w:rPr>
        <w:t>.</w:t>
      </w:r>
    </w:p>
    <w:p w14:paraId="23C581BB" w14:textId="77777777" w:rsidR="0091131E" w:rsidRPr="00CB143C" w:rsidRDefault="0091131E" w:rsidP="00CB143C">
      <w:pPr>
        <w:pStyle w:val="Bodytext20"/>
        <w:numPr>
          <w:ilvl w:val="0"/>
          <w:numId w:val="9"/>
        </w:numPr>
        <w:shd w:val="clear" w:color="auto" w:fill="auto"/>
        <w:spacing w:before="120" w:after="120" w:line="360" w:lineRule="auto"/>
        <w:ind w:left="426" w:hanging="426"/>
        <w:jc w:val="left"/>
        <w:rPr>
          <w:rFonts w:asciiTheme="minorHAnsi" w:hAnsiTheme="minorHAnsi"/>
          <w:color w:val="000000" w:themeColor="text1"/>
          <w:sz w:val="24"/>
          <w:szCs w:val="24"/>
        </w:rPr>
      </w:pPr>
      <w:r w:rsidRPr="00CB143C">
        <w:rPr>
          <w:rFonts w:asciiTheme="minorHAnsi" w:hAnsiTheme="minorHAnsi"/>
          <w:color w:val="000000" w:themeColor="text1"/>
          <w:sz w:val="24"/>
          <w:szCs w:val="24"/>
          <w:lang w:eastAsia="pl-PL" w:bidi="pl-PL"/>
        </w:rPr>
        <w:t>Wszelkie zmiany niniejszej umowy wymagają formy pisemnej pod rygorem nieważności.</w:t>
      </w:r>
    </w:p>
    <w:p w14:paraId="6B0EA28C" w14:textId="77777777" w:rsidR="0091131E" w:rsidRPr="00CB143C" w:rsidRDefault="0091131E" w:rsidP="00CB143C">
      <w:pPr>
        <w:pStyle w:val="Akapitzlist"/>
        <w:widowControl w:val="0"/>
        <w:numPr>
          <w:ilvl w:val="0"/>
          <w:numId w:val="9"/>
        </w:numPr>
        <w:spacing w:before="120" w:after="120" w:line="360" w:lineRule="auto"/>
        <w:ind w:left="426" w:hanging="426"/>
        <w:rPr>
          <w:rFonts w:cs="Times New Roman"/>
          <w:color w:val="000000" w:themeColor="text1"/>
          <w:sz w:val="24"/>
          <w:szCs w:val="24"/>
        </w:rPr>
      </w:pPr>
      <w:r w:rsidRPr="00CB143C">
        <w:rPr>
          <w:rFonts w:cs="Times New Roman"/>
          <w:color w:val="000000" w:themeColor="text1"/>
          <w:sz w:val="24"/>
          <w:szCs w:val="24"/>
        </w:rPr>
        <w:t>Umowa została sporządzona w czterech jednobrzmiących egzemplarzach, trzech dla Zamawiającego i jednym dla Wykonawcy.</w:t>
      </w:r>
    </w:p>
    <w:p w14:paraId="4DCDF480" w14:textId="77777777" w:rsidR="00574BAA" w:rsidRPr="00CB143C" w:rsidRDefault="00574BAA" w:rsidP="009215DF">
      <w:pPr>
        <w:pStyle w:val="Nagwek1"/>
      </w:pPr>
      <w:r w:rsidRPr="00CB143C">
        <w:t>WYKONAWCA</w:t>
      </w:r>
      <w:r w:rsidR="008B04C1" w:rsidRPr="00CB143C">
        <w:t>:</w:t>
      </w:r>
      <w:r w:rsidRPr="00CB143C">
        <w:t xml:space="preserve"> </w:t>
      </w:r>
      <w:r w:rsidRPr="00CB143C">
        <w:tab/>
      </w:r>
      <w:r w:rsidRPr="00CB143C">
        <w:tab/>
      </w:r>
      <w:r w:rsidRPr="00CB143C">
        <w:tab/>
      </w:r>
      <w:r w:rsidRPr="00CB143C">
        <w:tab/>
      </w:r>
      <w:r w:rsidRPr="00CB143C">
        <w:tab/>
      </w:r>
      <w:r w:rsidRPr="00CB143C">
        <w:tab/>
      </w:r>
      <w:r w:rsidRPr="00CB143C">
        <w:tab/>
      </w:r>
      <w:r w:rsidR="00AE0922" w:rsidRPr="00CB143C">
        <w:t xml:space="preserve">                   </w:t>
      </w:r>
      <w:r w:rsidRPr="00CB143C">
        <w:t>ZAMAWIAJĄCY</w:t>
      </w:r>
      <w:r w:rsidR="008B04C1" w:rsidRPr="00CB143C">
        <w:t>:</w:t>
      </w:r>
    </w:p>
    <w:p w14:paraId="07FD6213" w14:textId="77777777" w:rsidR="00591FB3" w:rsidRPr="00CB143C" w:rsidRDefault="00591FB3" w:rsidP="00CB143C">
      <w:pPr>
        <w:spacing w:after="0" w:line="360" w:lineRule="auto"/>
        <w:rPr>
          <w:rFonts w:cstheme="minorHAnsi"/>
          <w:sz w:val="20"/>
        </w:rPr>
      </w:pPr>
    </w:p>
    <w:p w14:paraId="74E682F5" w14:textId="77777777" w:rsidR="00574BAA" w:rsidRPr="00520E00" w:rsidRDefault="00574BAA" w:rsidP="00CB143C">
      <w:pPr>
        <w:pStyle w:val="Nagwek30"/>
        <w:rPr>
          <w:u w:val="none"/>
        </w:rPr>
      </w:pPr>
      <w:r w:rsidRPr="00520E00">
        <w:rPr>
          <w:u w:val="none"/>
        </w:rPr>
        <w:t>Załączniki</w:t>
      </w:r>
      <w:r w:rsidR="0091131E" w:rsidRPr="00520E00">
        <w:rPr>
          <w:u w:val="none"/>
        </w:rPr>
        <w:t xml:space="preserve"> do umowy</w:t>
      </w:r>
      <w:r w:rsidRPr="00520E00">
        <w:rPr>
          <w:u w:val="none"/>
        </w:rPr>
        <w:t xml:space="preserve">: </w:t>
      </w:r>
    </w:p>
    <w:p w14:paraId="19A5EBAD" w14:textId="49864B49" w:rsidR="00016F8C" w:rsidRPr="00520E00" w:rsidRDefault="00016F8C" w:rsidP="00CB143C">
      <w:pPr>
        <w:pStyle w:val="Default"/>
        <w:numPr>
          <w:ilvl w:val="0"/>
          <w:numId w:val="20"/>
        </w:numPr>
        <w:spacing w:before="120" w:after="120" w:line="360" w:lineRule="auto"/>
        <w:ind w:left="1418" w:hanging="1418"/>
        <w:rPr>
          <w:rFonts w:asciiTheme="minorHAnsi" w:hAnsiTheme="minorHAnsi"/>
          <w:color w:val="auto"/>
        </w:rPr>
      </w:pPr>
      <w:r w:rsidRPr="00520E00">
        <w:rPr>
          <w:rFonts w:asciiTheme="minorHAnsi" w:hAnsiTheme="minorHAnsi"/>
          <w:color w:val="auto"/>
        </w:rPr>
        <w:t>Oferta Wykonawcy</w:t>
      </w:r>
      <w:r w:rsidR="003725A6" w:rsidRPr="00520E00">
        <w:rPr>
          <w:rFonts w:asciiTheme="minorHAnsi" w:hAnsiTheme="minorHAnsi"/>
          <w:color w:val="auto"/>
        </w:rPr>
        <w:t xml:space="preserve"> wraz z oświadczeniem</w:t>
      </w:r>
      <w:r w:rsidR="006C3A4D" w:rsidRPr="00520E00">
        <w:rPr>
          <w:rFonts w:asciiTheme="minorHAnsi" w:hAnsiTheme="minorHAnsi"/>
          <w:color w:val="auto"/>
        </w:rPr>
        <w:t xml:space="preserve"> o nie podleganiu wykluczeniu na podstawie w art. 7 ustawy z dnia 13 kwietnia 2022 r. o szczególnych rozwiązaniach w zakresie przeciwdziałania wspieraniu agresji na Ukrainę oraz służących ochronie bezpieczeństwa narodowego</w:t>
      </w:r>
      <w:r w:rsidRPr="00520E00">
        <w:rPr>
          <w:rFonts w:asciiTheme="minorHAnsi" w:hAnsiTheme="minorHAnsi"/>
          <w:color w:val="auto"/>
        </w:rPr>
        <w:t>;</w:t>
      </w:r>
    </w:p>
    <w:p w14:paraId="0D4F1B0D" w14:textId="259E3DE9" w:rsidR="00016F8C" w:rsidRPr="00520E00" w:rsidRDefault="00016F8C" w:rsidP="00CB143C">
      <w:pPr>
        <w:pStyle w:val="Default"/>
        <w:numPr>
          <w:ilvl w:val="0"/>
          <w:numId w:val="20"/>
        </w:numPr>
        <w:spacing w:before="120" w:after="120" w:line="360" w:lineRule="auto"/>
        <w:ind w:left="284" w:hanging="284"/>
        <w:rPr>
          <w:rFonts w:asciiTheme="minorHAnsi" w:hAnsiTheme="minorHAnsi"/>
          <w:color w:val="auto"/>
        </w:rPr>
      </w:pPr>
      <w:r w:rsidRPr="00520E00">
        <w:rPr>
          <w:rFonts w:asciiTheme="minorHAnsi" w:hAnsiTheme="minorHAnsi"/>
          <w:color w:val="auto"/>
        </w:rPr>
        <w:t>wydruk z</w:t>
      </w:r>
      <w:r w:rsidR="009415A9" w:rsidRPr="00520E00">
        <w:rPr>
          <w:rFonts w:asciiTheme="minorHAnsi" w:hAnsiTheme="minorHAnsi"/>
          <w:color w:val="auto"/>
        </w:rPr>
        <w:t xml:space="preserve"> CEIDG lub</w:t>
      </w:r>
      <w:r w:rsidRPr="00520E00">
        <w:rPr>
          <w:rFonts w:asciiTheme="minorHAnsi" w:hAnsiTheme="minorHAnsi"/>
          <w:color w:val="auto"/>
        </w:rPr>
        <w:t xml:space="preserve"> KRS;</w:t>
      </w:r>
    </w:p>
    <w:p w14:paraId="2ECD74FA" w14:textId="77777777" w:rsidR="00016F8C" w:rsidRPr="00520E00" w:rsidRDefault="008153D1" w:rsidP="00CB143C">
      <w:pPr>
        <w:pStyle w:val="Default"/>
        <w:numPr>
          <w:ilvl w:val="0"/>
          <w:numId w:val="20"/>
        </w:numPr>
        <w:spacing w:before="120" w:after="120" w:line="360" w:lineRule="auto"/>
        <w:ind w:left="1418" w:hanging="1418"/>
        <w:rPr>
          <w:rFonts w:asciiTheme="minorHAnsi" w:hAnsiTheme="minorHAnsi"/>
          <w:color w:val="auto"/>
        </w:rPr>
      </w:pPr>
      <w:r w:rsidRPr="00520E00">
        <w:rPr>
          <w:rFonts w:asciiTheme="minorHAnsi" w:hAnsiTheme="minorHAnsi"/>
          <w:color w:val="auto"/>
        </w:rPr>
        <w:t>Wydruk</w:t>
      </w:r>
      <w:r w:rsidR="00016F8C" w:rsidRPr="00520E00">
        <w:rPr>
          <w:rFonts w:asciiTheme="minorHAnsi" w:hAnsiTheme="minorHAnsi"/>
          <w:color w:val="auto"/>
        </w:rPr>
        <w:t xml:space="preserve"> z „Wykazu podmiotów zarejestrowanych jako podatnicy VAT, niezarejestrowanych oraz wykreślonych i przywróconych do rejestru VAT”</w:t>
      </w:r>
      <w:r w:rsidR="00AD2CDE" w:rsidRPr="00520E00">
        <w:rPr>
          <w:rFonts w:asciiTheme="minorHAnsi" w:hAnsiTheme="minorHAnsi"/>
          <w:color w:val="auto"/>
        </w:rPr>
        <w:t>;</w:t>
      </w:r>
    </w:p>
    <w:p w14:paraId="7435FC3A" w14:textId="77777777" w:rsidR="00EC3861" w:rsidRPr="00AE0922" w:rsidRDefault="00EC3861" w:rsidP="00CB143C">
      <w:pPr>
        <w:spacing w:before="120" w:after="120" w:line="360" w:lineRule="auto"/>
        <w:ind w:hanging="284"/>
        <w:rPr>
          <w:rFonts w:cs="Times New Roman"/>
          <w:sz w:val="24"/>
          <w:szCs w:val="24"/>
        </w:rPr>
      </w:pPr>
    </w:p>
    <w:sectPr w:rsidR="00EC3861" w:rsidRPr="00AE0922">
      <w:headerReference w:type="default" r:id="rId10"/>
      <w:footerReference w:type="default" r:id="rId1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26CFD9" w15:done="0"/>
  <w15:commentEx w15:paraId="28546B27" w15:done="0"/>
  <w15:commentEx w15:paraId="4B56E8E4" w15:done="0"/>
  <w15:commentEx w15:paraId="31E78689" w15:done="0"/>
  <w15:commentEx w15:paraId="3E63FBD1" w15:done="0"/>
  <w15:commentEx w15:paraId="63C487C7" w15:done="0"/>
  <w15:commentEx w15:paraId="6669FF48" w15:done="0"/>
  <w15:commentEx w15:paraId="1D1785BA" w15:done="0"/>
  <w15:commentEx w15:paraId="4A82BD80" w15:done="0"/>
  <w15:commentEx w15:paraId="7745497D" w15:done="0"/>
  <w15:commentEx w15:paraId="051987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F186D" w16cex:dateUtc="2022-08-23T07:12:00Z"/>
  <w16cex:commentExtensible w16cex:durableId="26AF18D5" w16cex:dateUtc="2022-08-23T07:13:00Z"/>
  <w16cex:commentExtensible w16cex:durableId="26AF19B7" w16cex:dateUtc="2022-08-23T07:17:00Z"/>
  <w16cex:commentExtensible w16cex:durableId="26AF1933" w16cex:dateUtc="2022-08-23T07:15:00Z"/>
  <w16cex:commentExtensible w16cex:durableId="26AF19CD" w16cex:dateUtc="2022-08-23T07:18:00Z"/>
  <w16cex:commentExtensible w16cex:durableId="26AF1973" w16cex:dateUtc="2022-08-23T07:16:00Z"/>
  <w16cex:commentExtensible w16cex:durableId="26AF1A3C" w16cex:dateUtc="2022-08-23T07:19:00Z"/>
  <w16cex:commentExtensible w16cex:durableId="26AF1A62" w16cex:dateUtc="2022-08-23T07:20:00Z"/>
  <w16cex:commentExtensible w16cex:durableId="26AF1ABE" w16cex:dateUtc="2022-08-23T07:22:00Z"/>
  <w16cex:commentExtensible w16cex:durableId="26AF202D" w16cex:dateUtc="2022-08-23T07:45:00Z"/>
  <w16cex:commentExtensible w16cex:durableId="26AF2072" w16cex:dateUtc="2022-08-23T0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26CFD9" w16cid:durableId="26AF186D"/>
  <w16cid:commentId w16cid:paraId="28546B27" w16cid:durableId="26AF18D5"/>
  <w16cid:commentId w16cid:paraId="4B56E8E4" w16cid:durableId="26AF19B7"/>
  <w16cid:commentId w16cid:paraId="31E78689" w16cid:durableId="26AF1933"/>
  <w16cid:commentId w16cid:paraId="3E63FBD1" w16cid:durableId="26AF19CD"/>
  <w16cid:commentId w16cid:paraId="63C487C7" w16cid:durableId="26AF1973"/>
  <w16cid:commentId w16cid:paraId="6669FF48" w16cid:durableId="26AF1A3C"/>
  <w16cid:commentId w16cid:paraId="1D1785BA" w16cid:durableId="26AF1A62"/>
  <w16cid:commentId w16cid:paraId="4A82BD80" w16cid:durableId="26AF1ABE"/>
  <w16cid:commentId w16cid:paraId="7745497D" w16cid:durableId="26AF202D"/>
  <w16cid:commentId w16cid:paraId="05198745" w16cid:durableId="26AF20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38502" w14:textId="77777777" w:rsidR="00137390" w:rsidRDefault="00137390" w:rsidP="0046544B">
      <w:pPr>
        <w:spacing w:after="0" w:line="240" w:lineRule="auto"/>
      </w:pPr>
      <w:r>
        <w:separator/>
      </w:r>
    </w:p>
  </w:endnote>
  <w:endnote w:type="continuationSeparator" w:id="0">
    <w:p w14:paraId="1D6B08B3" w14:textId="77777777" w:rsidR="00137390" w:rsidRDefault="00137390" w:rsidP="00465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imes New Roman"/>
        <w:sz w:val="16"/>
        <w:szCs w:val="16"/>
      </w:rPr>
      <w:id w:val="-411320725"/>
      <w:docPartObj>
        <w:docPartGallery w:val="Page Numbers (Bottom of Page)"/>
        <w:docPartUnique/>
      </w:docPartObj>
    </w:sdtPr>
    <w:sdtEndPr>
      <w:rPr>
        <w:sz w:val="12"/>
      </w:rPr>
    </w:sdtEndPr>
    <w:sdtContent>
      <w:sdt>
        <w:sdtPr>
          <w:rPr>
            <w:rFonts w:cs="Times New Roman"/>
            <w:sz w:val="16"/>
            <w:szCs w:val="16"/>
          </w:rPr>
          <w:id w:val="-1669238322"/>
          <w:docPartObj>
            <w:docPartGallery w:val="Page Numbers (Top of Page)"/>
            <w:docPartUnique/>
          </w:docPartObj>
        </w:sdtPr>
        <w:sdtEndPr>
          <w:rPr>
            <w:sz w:val="12"/>
          </w:rPr>
        </w:sdtEndPr>
        <w:sdtContent>
          <w:p w14:paraId="530AE8D1" w14:textId="77777777" w:rsidR="00137390" w:rsidRPr="006C6A58" w:rsidRDefault="00137390" w:rsidP="00520E00">
            <w:pPr>
              <w:pStyle w:val="Stopka"/>
              <w:rPr>
                <w:rFonts w:cs="Times New Roman"/>
                <w:sz w:val="16"/>
                <w:szCs w:val="16"/>
              </w:rPr>
            </w:pPr>
          </w:p>
          <w:p w14:paraId="65276D11" w14:textId="77777777" w:rsidR="00137390" w:rsidRPr="00C803D8" w:rsidRDefault="00137390" w:rsidP="00520E00">
            <w:pPr>
              <w:pStyle w:val="Stopka"/>
              <w:rPr>
                <w:rFonts w:cs="Times New Roman"/>
                <w:sz w:val="12"/>
                <w:szCs w:val="16"/>
              </w:rPr>
            </w:pPr>
            <w:r w:rsidRPr="00C803D8">
              <w:rPr>
                <w:rFonts w:cs="Times New Roman"/>
                <w:sz w:val="20"/>
                <w:szCs w:val="16"/>
              </w:rPr>
              <w:t xml:space="preserve">Strona </w:t>
            </w:r>
            <w:r w:rsidRPr="00C803D8">
              <w:rPr>
                <w:rFonts w:cs="Times New Roman"/>
                <w:bCs/>
                <w:sz w:val="20"/>
                <w:szCs w:val="16"/>
              </w:rPr>
              <w:fldChar w:fldCharType="begin"/>
            </w:r>
            <w:r w:rsidRPr="00C803D8">
              <w:rPr>
                <w:rFonts w:cs="Times New Roman"/>
                <w:bCs/>
                <w:sz w:val="20"/>
                <w:szCs w:val="16"/>
              </w:rPr>
              <w:instrText>PAGE</w:instrText>
            </w:r>
            <w:r w:rsidRPr="00C803D8">
              <w:rPr>
                <w:rFonts w:cs="Times New Roman"/>
                <w:bCs/>
                <w:sz w:val="20"/>
                <w:szCs w:val="16"/>
              </w:rPr>
              <w:fldChar w:fldCharType="separate"/>
            </w:r>
            <w:r w:rsidR="003E101D">
              <w:rPr>
                <w:rFonts w:cs="Times New Roman"/>
                <w:bCs/>
                <w:noProof/>
                <w:sz w:val="20"/>
                <w:szCs w:val="16"/>
              </w:rPr>
              <w:t>7</w:t>
            </w:r>
            <w:r w:rsidRPr="00C803D8">
              <w:rPr>
                <w:rFonts w:cs="Times New Roman"/>
                <w:bCs/>
                <w:sz w:val="20"/>
                <w:szCs w:val="16"/>
              </w:rPr>
              <w:fldChar w:fldCharType="end"/>
            </w:r>
            <w:r w:rsidRPr="00C803D8">
              <w:rPr>
                <w:rFonts w:cs="Times New Roman"/>
                <w:sz w:val="20"/>
                <w:szCs w:val="16"/>
              </w:rPr>
              <w:t xml:space="preserve"> z </w:t>
            </w:r>
            <w:r w:rsidRPr="00C803D8">
              <w:rPr>
                <w:rFonts w:cs="Times New Roman"/>
                <w:bCs/>
                <w:sz w:val="20"/>
                <w:szCs w:val="16"/>
              </w:rPr>
              <w:fldChar w:fldCharType="begin"/>
            </w:r>
            <w:r w:rsidRPr="00C803D8">
              <w:rPr>
                <w:rFonts w:cs="Times New Roman"/>
                <w:bCs/>
                <w:sz w:val="20"/>
                <w:szCs w:val="16"/>
              </w:rPr>
              <w:instrText>NUMPAGES</w:instrText>
            </w:r>
            <w:r w:rsidRPr="00C803D8">
              <w:rPr>
                <w:rFonts w:cs="Times New Roman"/>
                <w:bCs/>
                <w:sz w:val="20"/>
                <w:szCs w:val="16"/>
              </w:rPr>
              <w:fldChar w:fldCharType="separate"/>
            </w:r>
            <w:r w:rsidR="003E101D">
              <w:rPr>
                <w:rFonts w:cs="Times New Roman"/>
                <w:bCs/>
                <w:noProof/>
                <w:sz w:val="20"/>
                <w:szCs w:val="16"/>
              </w:rPr>
              <w:t>18</w:t>
            </w:r>
            <w:r w:rsidRPr="00C803D8">
              <w:rPr>
                <w:rFonts w:cs="Times New Roman"/>
                <w:bCs/>
                <w:sz w:val="20"/>
                <w:szCs w:val="16"/>
              </w:rPr>
              <w:fldChar w:fldCharType="end"/>
            </w:r>
          </w:p>
        </w:sdtContent>
      </w:sdt>
    </w:sdtContent>
  </w:sdt>
  <w:p w14:paraId="34900F93" w14:textId="77777777" w:rsidR="00137390" w:rsidRPr="006C6A58" w:rsidRDefault="0013739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DA247" w14:textId="77777777" w:rsidR="00137390" w:rsidRDefault="00137390" w:rsidP="0046544B">
      <w:pPr>
        <w:spacing w:after="0" w:line="240" w:lineRule="auto"/>
      </w:pPr>
      <w:r>
        <w:separator/>
      </w:r>
    </w:p>
  </w:footnote>
  <w:footnote w:type="continuationSeparator" w:id="0">
    <w:p w14:paraId="0097B175" w14:textId="77777777" w:rsidR="00137390" w:rsidRDefault="00137390" w:rsidP="004654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92307" w14:textId="229FACF8" w:rsidR="00D822C2" w:rsidRDefault="00D822C2">
    <w:pPr>
      <w:pStyle w:val="Nagwek"/>
    </w:pPr>
    <w:r>
      <w:t>wzór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2131"/>
    <w:multiLevelType w:val="hybridMultilevel"/>
    <w:tmpl w:val="9B9C45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403457"/>
    <w:multiLevelType w:val="hybridMultilevel"/>
    <w:tmpl w:val="3D181F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DD5521"/>
    <w:multiLevelType w:val="hybridMultilevel"/>
    <w:tmpl w:val="787483DE"/>
    <w:lvl w:ilvl="0" w:tplc="FC60A64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nsid w:val="12394454"/>
    <w:multiLevelType w:val="hybridMultilevel"/>
    <w:tmpl w:val="9E5823F6"/>
    <w:lvl w:ilvl="0" w:tplc="3AF8CA4C">
      <w:start w:val="1"/>
      <w:numFmt w:val="decimal"/>
      <w:lvlText w:val="%1."/>
      <w:lvlJc w:val="left"/>
      <w:pPr>
        <w:ind w:left="360" w:hanging="360"/>
      </w:pPr>
      <w:rPr>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nsid w:val="12493468"/>
    <w:multiLevelType w:val="hybridMultilevel"/>
    <w:tmpl w:val="C41E3F6A"/>
    <w:lvl w:ilvl="0" w:tplc="4DCE4D74">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5">
    <w:nsid w:val="144E2F3E"/>
    <w:multiLevelType w:val="hybridMultilevel"/>
    <w:tmpl w:val="4CAE0ACA"/>
    <w:lvl w:ilvl="0" w:tplc="A830A24C">
      <w:start w:val="1"/>
      <w:numFmt w:val="decimal"/>
      <w:lvlText w:val="Załącznik %1."/>
      <w:lvlJc w:val="left"/>
      <w:pPr>
        <w:ind w:left="720" w:hanging="360"/>
      </w:pPr>
      <w:rPr>
        <w:rFonts w:ascii="Times New Roman" w:hAnsi="Times New Roman" w:cs="Times New Roman" w:hint="default"/>
        <w:b w:val="0"/>
        <w:i/>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2F4278E8">
      <w:start w:val="1"/>
      <w:numFmt w:val="decimal"/>
      <w:lvlText w:val="Załącznik %5."/>
      <w:lvlJc w:val="left"/>
      <w:pPr>
        <w:ind w:left="3600" w:hanging="360"/>
      </w:pPr>
      <w:rPr>
        <w:rFonts w:asciiTheme="minorHAnsi" w:hAnsiTheme="minorHAnsi" w:cstheme="minorHAnsi" w:hint="default"/>
        <w:b w:val="0"/>
        <w:i/>
        <w:sz w:val="22"/>
        <w:szCs w:val="24"/>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748615C"/>
    <w:multiLevelType w:val="hybridMultilevel"/>
    <w:tmpl w:val="B1F4679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nsid w:val="1CDE243D"/>
    <w:multiLevelType w:val="hybridMultilevel"/>
    <w:tmpl w:val="3D72AF76"/>
    <w:lvl w:ilvl="0" w:tplc="6AA25D1A">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8">
    <w:nsid w:val="20103EEC"/>
    <w:multiLevelType w:val="hybridMultilevel"/>
    <w:tmpl w:val="398064D6"/>
    <w:lvl w:ilvl="0" w:tplc="0415000F">
      <w:start w:val="1"/>
      <w:numFmt w:val="decimal"/>
      <w:lvlText w:val="%1."/>
      <w:lvlJc w:val="left"/>
      <w:pPr>
        <w:ind w:left="3210" w:hanging="360"/>
      </w:pPr>
    </w:lvl>
    <w:lvl w:ilvl="1" w:tplc="04150019" w:tentative="1">
      <w:start w:val="1"/>
      <w:numFmt w:val="lowerLetter"/>
      <w:lvlText w:val="%2."/>
      <w:lvlJc w:val="left"/>
      <w:pPr>
        <w:ind w:left="3930" w:hanging="360"/>
      </w:pPr>
    </w:lvl>
    <w:lvl w:ilvl="2" w:tplc="0415001B" w:tentative="1">
      <w:start w:val="1"/>
      <w:numFmt w:val="lowerRoman"/>
      <w:lvlText w:val="%3."/>
      <w:lvlJc w:val="right"/>
      <w:pPr>
        <w:ind w:left="4650" w:hanging="180"/>
      </w:pPr>
    </w:lvl>
    <w:lvl w:ilvl="3" w:tplc="0415000F" w:tentative="1">
      <w:start w:val="1"/>
      <w:numFmt w:val="decimal"/>
      <w:lvlText w:val="%4."/>
      <w:lvlJc w:val="left"/>
      <w:pPr>
        <w:ind w:left="5370" w:hanging="360"/>
      </w:pPr>
    </w:lvl>
    <w:lvl w:ilvl="4" w:tplc="04150019" w:tentative="1">
      <w:start w:val="1"/>
      <w:numFmt w:val="lowerLetter"/>
      <w:lvlText w:val="%5."/>
      <w:lvlJc w:val="left"/>
      <w:pPr>
        <w:ind w:left="6090" w:hanging="360"/>
      </w:pPr>
    </w:lvl>
    <w:lvl w:ilvl="5" w:tplc="0415001B" w:tentative="1">
      <w:start w:val="1"/>
      <w:numFmt w:val="lowerRoman"/>
      <w:lvlText w:val="%6."/>
      <w:lvlJc w:val="right"/>
      <w:pPr>
        <w:ind w:left="6810" w:hanging="180"/>
      </w:pPr>
    </w:lvl>
    <w:lvl w:ilvl="6" w:tplc="0415000F" w:tentative="1">
      <w:start w:val="1"/>
      <w:numFmt w:val="decimal"/>
      <w:lvlText w:val="%7."/>
      <w:lvlJc w:val="left"/>
      <w:pPr>
        <w:ind w:left="7530" w:hanging="360"/>
      </w:pPr>
    </w:lvl>
    <w:lvl w:ilvl="7" w:tplc="04150019" w:tentative="1">
      <w:start w:val="1"/>
      <w:numFmt w:val="lowerLetter"/>
      <w:lvlText w:val="%8."/>
      <w:lvlJc w:val="left"/>
      <w:pPr>
        <w:ind w:left="8250" w:hanging="360"/>
      </w:pPr>
    </w:lvl>
    <w:lvl w:ilvl="8" w:tplc="0415001B" w:tentative="1">
      <w:start w:val="1"/>
      <w:numFmt w:val="lowerRoman"/>
      <w:lvlText w:val="%9."/>
      <w:lvlJc w:val="right"/>
      <w:pPr>
        <w:ind w:left="8970" w:hanging="180"/>
      </w:pPr>
    </w:lvl>
  </w:abstractNum>
  <w:abstractNum w:abstractNumId="9">
    <w:nsid w:val="22D20DD5"/>
    <w:multiLevelType w:val="hybridMultilevel"/>
    <w:tmpl w:val="D0A0137E"/>
    <w:lvl w:ilvl="0" w:tplc="2584A6C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28272A6C"/>
    <w:multiLevelType w:val="hybridMultilevel"/>
    <w:tmpl w:val="5E18247E"/>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8B42C48"/>
    <w:multiLevelType w:val="hybridMultilevel"/>
    <w:tmpl w:val="9E5823F6"/>
    <w:lvl w:ilvl="0" w:tplc="3AF8CA4C">
      <w:start w:val="1"/>
      <w:numFmt w:val="decimal"/>
      <w:lvlText w:val="%1."/>
      <w:lvlJc w:val="left"/>
      <w:pPr>
        <w:ind w:left="360" w:hanging="360"/>
      </w:pPr>
      <w:rPr>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nsid w:val="2C882712"/>
    <w:multiLevelType w:val="hybridMultilevel"/>
    <w:tmpl w:val="7312E638"/>
    <w:lvl w:ilvl="0" w:tplc="EB02655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36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D153DDB"/>
    <w:multiLevelType w:val="hybridMultilevel"/>
    <w:tmpl w:val="F7B0CE34"/>
    <w:lvl w:ilvl="0" w:tplc="C6A67496">
      <w:start w:val="1"/>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4">
    <w:nsid w:val="34863EE1"/>
    <w:multiLevelType w:val="hybridMultilevel"/>
    <w:tmpl w:val="DF1254C0"/>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34F731BD"/>
    <w:multiLevelType w:val="hybridMultilevel"/>
    <w:tmpl w:val="A8962E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6E94DA3"/>
    <w:multiLevelType w:val="hybridMultilevel"/>
    <w:tmpl w:val="61A0C200"/>
    <w:lvl w:ilvl="0" w:tplc="C7C0C4AA">
      <w:start w:val="2"/>
      <w:numFmt w:val="bullet"/>
      <w:lvlText w:val="-"/>
      <w:lvlJc w:val="left"/>
      <w:pPr>
        <w:tabs>
          <w:tab w:val="num" w:pos="1410"/>
        </w:tabs>
        <w:ind w:left="1410" w:hanging="705"/>
      </w:pPr>
      <w:rPr>
        <w:rFonts w:ascii="Times New Roman" w:eastAsia="Times New Roman" w:hAnsi="Times New Roman" w:cs="Times New Roman" w:hint="default"/>
      </w:rPr>
    </w:lvl>
    <w:lvl w:ilvl="1" w:tplc="04150003">
      <w:start w:val="1"/>
      <w:numFmt w:val="bullet"/>
      <w:lvlText w:val="o"/>
      <w:lvlJc w:val="left"/>
      <w:pPr>
        <w:tabs>
          <w:tab w:val="num" w:pos="1785"/>
        </w:tabs>
        <w:ind w:left="1785" w:hanging="360"/>
      </w:pPr>
      <w:rPr>
        <w:rFonts w:ascii="Courier New" w:hAnsi="Courier New" w:cs="Times New Roman" w:hint="default"/>
      </w:rPr>
    </w:lvl>
    <w:lvl w:ilvl="2" w:tplc="04150005">
      <w:start w:val="1"/>
      <w:numFmt w:val="bullet"/>
      <w:lvlText w:val=""/>
      <w:lvlJc w:val="left"/>
      <w:pPr>
        <w:tabs>
          <w:tab w:val="num" w:pos="2505"/>
        </w:tabs>
        <w:ind w:left="2505" w:hanging="360"/>
      </w:pPr>
      <w:rPr>
        <w:rFonts w:ascii="Wingdings" w:hAnsi="Wingdings" w:hint="default"/>
      </w:rPr>
    </w:lvl>
    <w:lvl w:ilvl="3" w:tplc="04150001">
      <w:start w:val="1"/>
      <w:numFmt w:val="bullet"/>
      <w:lvlText w:val=""/>
      <w:lvlJc w:val="left"/>
      <w:pPr>
        <w:tabs>
          <w:tab w:val="num" w:pos="3225"/>
        </w:tabs>
        <w:ind w:left="3225" w:hanging="360"/>
      </w:pPr>
      <w:rPr>
        <w:rFonts w:ascii="Symbol" w:hAnsi="Symbol" w:hint="default"/>
      </w:rPr>
    </w:lvl>
    <w:lvl w:ilvl="4" w:tplc="04150003">
      <w:start w:val="1"/>
      <w:numFmt w:val="bullet"/>
      <w:lvlText w:val="o"/>
      <w:lvlJc w:val="left"/>
      <w:pPr>
        <w:tabs>
          <w:tab w:val="num" w:pos="3945"/>
        </w:tabs>
        <w:ind w:left="3945" w:hanging="360"/>
      </w:pPr>
      <w:rPr>
        <w:rFonts w:ascii="Courier New" w:hAnsi="Courier New" w:cs="Times New Roman" w:hint="default"/>
      </w:rPr>
    </w:lvl>
    <w:lvl w:ilvl="5" w:tplc="04150005">
      <w:start w:val="1"/>
      <w:numFmt w:val="bullet"/>
      <w:lvlText w:val=""/>
      <w:lvlJc w:val="left"/>
      <w:pPr>
        <w:tabs>
          <w:tab w:val="num" w:pos="4665"/>
        </w:tabs>
        <w:ind w:left="4665" w:hanging="360"/>
      </w:pPr>
      <w:rPr>
        <w:rFonts w:ascii="Wingdings" w:hAnsi="Wingdings" w:hint="default"/>
      </w:rPr>
    </w:lvl>
    <w:lvl w:ilvl="6" w:tplc="04150001">
      <w:start w:val="1"/>
      <w:numFmt w:val="bullet"/>
      <w:lvlText w:val=""/>
      <w:lvlJc w:val="left"/>
      <w:pPr>
        <w:tabs>
          <w:tab w:val="num" w:pos="5385"/>
        </w:tabs>
        <w:ind w:left="5385" w:hanging="360"/>
      </w:pPr>
      <w:rPr>
        <w:rFonts w:ascii="Symbol" w:hAnsi="Symbol" w:hint="default"/>
      </w:rPr>
    </w:lvl>
    <w:lvl w:ilvl="7" w:tplc="04150003">
      <w:start w:val="1"/>
      <w:numFmt w:val="bullet"/>
      <w:lvlText w:val="o"/>
      <w:lvlJc w:val="left"/>
      <w:pPr>
        <w:tabs>
          <w:tab w:val="num" w:pos="6105"/>
        </w:tabs>
        <w:ind w:left="6105" w:hanging="360"/>
      </w:pPr>
      <w:rPr>
        <w:rFonts w:ascii="Courier New" w:hAnsi="Courier New" w:cs="Times New Roman" w:hint="default"/>
      </w:rPr>
    </w:lvl>
    <w:lvl w:ilvl="8" w:tplc="04150005">
      <w:start w:val="1"/>
      <w:numFmt w:val="bullet"/>
      <w:lvlText w:val=""/>
      <w:lvlJc w:val="left"/>
      <w:pPr>
        <w:tabs>
          <w:tab w:val="num" w:pos="6825"/>
        </w:tabs>
        <w:ind w:left="6825" w:hanging="360"/>
      </w:pPr>
      <w:rPr>
        <w:rFonts w:ascii="Wingdings" w:hAnsi="Wingdings" w:hint="default"/>
      </w:rPr>
    </w:lvl>
  </w:abstractNum>
  <w:abstractNum w:abstractNumId="17">
    <w:nsid w:val="3A8B2CC8"/>
    <w:multiLevelType w:val="hybridMultilevel"/>
    <w:tmpl w:val="9F3C48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BDE7B72"/>
    <w:multiLevelType w:val="hybridMultilevel"/>
    <w:tmpl w:val="1F64BBBC"/>
    <w:lvl w:ilvl="0" w:tplc="65864930">
      <w:start w:val="2"/>
      <w:numFmt w:val="decimal"/>
      <w:lvlText w:val="%1)"/>
      <w:lvlJc w:val="left"/>
      <w:pPr>
        <w:ind w:left="4620" w:hanging="360"/>
      </w:pPr>
      <w:rPr>
        <w:rFonts w:hint="default"/>
      </w:r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19">
    <w:nsid w:val="3F491AC1"/>
    <w:multiLevelType w:val="hybridMultilevel"/>
    <w:tmpl w:val="27FE9960"/>
    <w:lvl w:ilvl="0" w:tplc="1F7069A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40745EE6"/>
    <w:multiLevelType w:val="hybridMultilevel"/>
    <w:tmpl w:val="A38A58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F885501"/>
    <w:multiLevelType w:val="hybridMultilevel"/>
    <w:tmpl w:val="4846FBD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C2141C60">
      <w:start w:val="1"/>
      <w:numFmt w:val="decimal"/>
      <w:lvlText w:val="%3."/>
      <w:lvlJc w:val="right"/>
      <w:pPr>
        <w:ind w:left="180" w:hanging="180"/>
      </w:pPr>
      <w:rPr>
        <w:rFonts w:asciiTheme="minorHAnsi" w:eastAsia="Times New Roman" w:hAnsiTheme="minorHAnsi" w:cs="Times New Roman"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5046442E"/>
    <w:multiLevelType w:val="hybridMultilevel"/>
    <w:tmpl w:val="C94292A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24743C0"/>
    <w:multiLevelType w:val="hybridMultilevel"/>
    <w:tmpl w:val="DE448A46"/>
    <w:lvl w:ilvl="0" w:tplc="0415000F">
      <w:start w:val="1"/>
      <w:numFmt w:val="decimal"/>
      <w:lvlText w:val="%1."/>
      <w:lvlJc w:val="left"/>
      <w:pPr>
        <w:ind w:left="2490" w:hanging="360"/>
      </w:pPr>
      <w:rPr>
        <w:rFonts w:hint="default"/>
      </w:rPr>
    </w:lvl>
    <w:lvl w:ilvl="1" w:tplc="04150019" w:tentative="1">
      <w:start w:val="1"/>
      <w:numFmt w:val="lowerLetter"/>
      <w:lvlText w:val="%2."/>
      <w:lvlJc w:val="left"/>
      <w:pPr>
        <w:ind w:left="3210" w:hanging="360"/>
      </w:pPr>
    </w:lvl>
    <w:lvl w:ilvl="2" w:tplc="0415001B" w:tentative="1">
      <w:start w:val="1"/>
      <w:numFmt w:val="lowerRoman"/>
      <w:lvlText w:val="%3."/>
      <w:lvlJc w:val="right"/>
      <w:pPr>
        <w:ind w:left="3930" w:hanging="180"/>
      </w:pPr>
    </w:lvl>
    <w:lvl w:ilvl="3" w:tplc="0415000F" w:tentative="1">
      <w:start w:val="1"/>
      <w:numFmt w:val="decimal"/>
      <w:lvlText w:val="%4."/>
      <w:lvlJc w:val="left"/>
      <w:pPr>
        <w:ind w:left="4650" w:hanging="360"/>
      </w:pPr>
    </w:lvl>
    <w:lvl w:ilvl="4" w:tplc="04150019" w:tentative="1">
      <w:start w:val="1"/>
      <w:numFmt w:val="lowerLetter"/>
      <w:lvlText w:val="%5."/>
      <w:lvlJc w:val="left"/>
      <w:pPr>
        <w:ind w:left="5370" w:hanging="360"/>
      </w:pPr>
    </w:lvl>
    <w:lvl w:ilvl="5" w:tplc="0415001B" w:tentative="1">
      <w:start w:val="1"/>
      <w:numFmt w:val="lowerRoman"/>
      <w:lvlText w:val="%6."/>
      <w:lvlJc w:val="right"/>
      <w:pPr>
        <w:ind w:left="6090" w:hanging="180"/>
      </w:pPr>
    </w:lvl>
    <w:lvl w:ilvl="6" w:tplc="0415000F" w:tentative="1">
      <w:start w:val="1"/>
      <w:numFmt w:val="decimal"/>
      <w:lvlText w:val="%7."/>
      <w:lvlJc w:val="left"/>
      <w:pPr>
        <w:ind w:left="6810" w:hanging="360"/>
      </w:pPr>
    </w:lvl>
    <w:lvl w:ilvl="7" w:tplc="04150019" w:tentative="1">
      <w:start w:val="1"/>
      <w:numFmt w:val="lowerLetter"/>
      <w:lvlText w:val="%8."/>
      <w:lvlJc w:val="left"/>
      <w:pPr>
        <w:ind w:left="7530" w:hanging="360"/>
      </w:pPr>
    </w:lvl>
    <w:lvl w:ilvl="8" w:tplc="0415001B" w:tentative="1">
      <w:start w:val="1"/>
      <w:numFmt w:val="lowerRoman"/>
      <w:lvlText w:val="%9."/>
      <w:lvlJc w:val="right"/>
      <w:pPr>
        <w:ind w:left="8250" w:hanging="180"/>
      </w:pPr>
    </w:lvl>
  </w:abstractNum>
  <w:abstractNum w:abstractNumId="24">
    <w:nsid w:val="52E269FF"/>
    <w:multiLevelType w:val="hybridMultilevel"/>
    <w:tmpl w:val="10C24960"/>
    <w:lvl w:ilvl="0" w:tplc="3C72333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nsid w:val="53413408"/>
    <w:multiLevelType w:val="hybridMultilevel"/>
    <w:tmpl w:val="36C694D2"/>
    <w:lvl w:ilvl="0" w:tplc="0415000F">
      <w:start w:val="1"/>
      <w:numFmt w:val="decimal"/>
      <w:lvlText w:val="%1."/>
      <w:lvlJc w:val="left"/>
      <w:pPr>
        <w:ind w:left="720" w:hanging="360"/>
      </w:pPr>
      <w:rPr>
        <w:rFonts w:cs="Times New Roman"/>
      </w:rPr>
    </w:lvl>
    <w:lvl w:ilvl="1" w:tplc="E7009D14">
      <w:start w:val="1"/>
      <w:numFmt w:val="decimal"/>
      <w:lvlText w:val="%2)"/>
      <w:lvlJc w:val="left"/>
      <w:pPr>
        <w:ind w:left="1440" w:hanging="360"/>
      </w:pPr>
      <w:rPr>
        <w:rFonts w:asciiTheme="minorHAnsi" w:eastAsia="Times New Roman" w:hAnsiTheme="minorHAnsi" w:cs="Times New Roman"/>
      </w:rPr>
    </w:lvl>
    <w:lvl w:ilvl="2" w:tplc="0415001B" w:tentative="1">
      <w:start w:val="1"/>
      <w:numFmt w:val="lowerRoman"/>
      <w:lvlText w:val="%3."/>
      <w:lvlJc w:val="right"/>
      <w:pPr>
        <w:ind w:left="2160" w:hanging="180"/>
      </w:pPr>
      <w:rPr>
        <w:rFonts w:cs="Times New Roman"/>
      </w:rPr>
    </w:lvl>
    <w:lvl w:ilvl="3" w:tplc="AFC6DA70">
      <w:start w:val="1"/>
      <w:numFmt w:val="decimal"/>
      <w:lvlText w:val="%4."/>
      <w:lvlJc w:val="left"/>
      <w:pPr>
        <w:ind w:left="360" w:hanging="360"/>
      </w:pPr>
      <w:rPr>
        <w:rFonts w:cs="Times New Roman"/>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5BB43F14"/>
    <w:multiLevelType w:val="hybridMultilevel"/>
    <w:tmpl w:val="4FE0D2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BD125B1"/>
    <w:multiLevelType w:val="hybridMultilevel"/>
    <w:tmpl w:val="F232FC1A"/>
    <w:lvl w:ilvl="0" w:tplc="6C8A5EEA">
      <w:start w:val="1"/>
      <w:numFmt w:val="lowerLetter"/>
      <w:lvlText w:val="%1)"/>
      <w:lvlJc w:val="left"/>
      <w:pPr>
        <w:ind w:left="360" w:hanging="360"/>
      </w:pPr>
      <w:rPr>
        <w:rFonts w:cs="Times New Roman"/>
        <w:b/>
      </w:rPr>
    </w:lvl>
    <w:lvl w:ilvl="1" w:tplc="04150019">
      <w:start w:val="1"/>
      <w:numFmt w:val="lowerLetter"/>
      <w:lvlText w:val="%2."/>
      <w:lvlJc w:val="left"/>
      <w:pPr>
        <w:ind w:left="1440" w:hanging="360"/>
      </w:pPr>
      <w:rPr>
        <w:rFonts w:cs="Times New Roman"/>
      </w:rPr>
    </w:lvl>
    <w:lvl w:ilvl="2" w:tplc="1480E0C8">
      <w:start w:val="1"/>
      <w:numFmt w:val="decimal"/>
      <w:lvlText w:val="%3)"/>
      <w:lvlJc w:val="left"/>
      <w:pPr>
        <w:ind w:left="2400" w:hanging="420"/>
      </w:pPr>
      <w:rPr>
        <w:rFonts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5DB07C13"/>
    <w:multiLevelType w:val="hybridMultilevel"/>
    <w:tmpl w:val="62D28586"/>
    <w:lvl w:ilvl="0" w:tplc="1480E0C8">
      <w:start w:val="1"/>
      <w:numFmt w:val="decimal"/>
      <w:lvlText w:val="%1)"/>
      <w:lvlJc w:val="left"/>
      <w:pPr>
        <w:ind w:left="420" w:hanging="420"/>
      </w:pPr>
      <w:rPr>
        <w:rFonts w:hint="default"/>
      </w:rPr>
    </w:lvl>
    <w:lvl w:ilvl="1" w:tplc="04150019" w:tentative="1">
      <w:start w:val="1"/>
      <w:numFmt w:val="lowerLetter"/>
      <w:lvlText w:val="%2."/>
      <w:lvlJc w:val="left"/>
      <w:pPr>
        <w:ind w:left="-540" w:hanging="360"/>
      </w:pPr>
    </w:lvl>
    <w:lvl w:ilvl="2" w:tplc="0415001B" w:tentative="1">
      <w:start w:val="1"/>
      <w:numFmt w:val="lowerRoman"/>
      <w:lvlText w:val="%3."/>
      <w:lvlJc w:val="right"/>
      <w:pPr>
        <w:ind w:left="180" w:hanging="180"/>
      </w:pPr>
    </w:lvl>
    <w:lvl w:ilvl="3" w:tplc="0415000F" w:tentative="1">
      <w:start w:val="1"/>
      <w:numFmt w:val="decimal"/>
      <w:lvlText w:val="%4."/>
      <w:lvlJc w:val="left"/>
      <w:pPr>
        <w:ind w:left="900" w:hanging="360"/>
      </w:pPr>
    </w:lvl>
    <w:lvl w:ilvl="4" w:tplc="04150019" w:tentative="1">
      <w:start w:val="1"/>
      <w:numFmt w:val="lowerLetter"/>
      <w:lvlText w:val="%5."/>
      <w:lvlJc w:val="left"/>
      <w:pPr>
        <w:ind w:left="1620" w:hanging="360"/>
      </w:pPr>
    </w:lvl>
    <w:lvl w:ilvl="5" w:tplc="0415001B" w:tentative="1">
      <w:start w:val="1"/>
      <w:numFmt w:val="lowerRoman"/>
      <w:lvlText w:val="%6."/>
      <w:lvlJc w:val="right"/>
      <w:pPr>
        <w:ind w:left="2340" w:hanging="180"/>
      </w:pPr>
    </w:lvl>
    <w:lvl w:ilvl="6" w:tplc="0415000F" w:tentative="1">
      <w:start w:val="1"/>
      <w:numFmt w:val="decimal"/>
      <w:lvlText w:val="%7."/>
      <w:lvlJc w:val="left"/>
      <w:pPr>
        <w:ind w:left="3060" w:hanging="360"/>
      </w:pPr>
    </w:lvl>
    <w:lvl w:ilvl="7" w:tplc="04150019" w:tentative="1">
      <w:start w:val="1"/>
      <w:numFmt w:val="lowerLetter"/>
      <w:lvlText w:val="%8."/>
      <w:lvlJc w:val="left"/>
      <w:pPr>
        <w:ind w:left="3780" w:hanging="360"/>
      </w:pPr>
    </w:lvl>
    <w:lvl w:ilvl="8" w:tplc="0415001B" w:tentative="1">
      <w:start w:val="1"/>
      <w:numFmt w:val="lowerRoman"/>
      <w:lvlText w:val="%9."/>
      <w:lvlJc w:val="right"/>
      <w:pPr>
        <w:ind w:left="4500" w:hanging="180"/>
      </w:pPr>
    </w:lvl>
  </w:abstractNum>
  <w:abstractNum w:abstractNumId="29">
    <w:nsid w:val="5FD12E02"/>
    <w:multiLevelType w:val="hybridMultilevel"/>
    <w:tmpl w:val="CD804EA4"/>
    <w:lvl w:ilvl="0" w:tplc="9D0C498C">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0">
    <w:nsid w:val="6023644D"/>
    <w:multiLevelType w:val="hybridMultilevel"/>
    <w:tmpl w:val="CBFE6602"/>
    <w:lvl w:ilvl="0" w:tplc="04150011">
      <w:start w:val="1"/>
      <w:numFmt w:val="decimal"/>
      <w:lvlText w:val="%1)"/>
      <w:lvlJc w:val="left"/>
      <w:pPr>
        <w:ind w:left="720" w:hanging="360"/>
      </w:pPr>
      <w:rPr>
        <w:b w:val="0"/>
      </w:rPr>
    </w:lvl>
    <w:lvl w:ilvl="1" w:tplc="04150019">
      <w:start w:val="1"/>
      <w:numFmt w:val="lowerLetter"/>
      <w:lvlText w:val="%2."/>
      <w:lvlJc w:val="left"/>
      <w:pPr>
        <w:ind w:left="1440" w:hanging="360"/>
      </w:pPr>
      <w:rPr>
        <w:rFonts w:cs="Times New Roman"/>
      </w:rPr>
    </w:lvl>
    <w:lvl w:ilvl="2" w:tplc="D640131C">
      <w:start w:val="1"/>
      <w:numFmt w:val="decimal"/>
      <w:lvlText w:val="%3)"/>
      <w:lvlJc w:val="left"/>
      <w:pPr>
        <w:ind w:left="2340" w:hanging="360"/>
      </w:pPr>
      <w:rPr>
        <w:rFonts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63FD31B1"/>
    <w:multiLevelType w:val="hybridMultilevel"/>
    <w:tmpl w:val="61FC97F4"/>
    <w:lvl w:ilvl="0" w:tplc="0415000F">
      <w:start w:val="1"/>
      <w:numFmt w:val="decimal"/>
      <w:lvlText w:val="%1."/>
      <w:lvlJc w:val="left"/>
      <w:pPr>
        <w:ind w:left="720" w:hanging="360"/>
      </w:pPr>
      <w:rPr>
        <w:rFonts w:cs="Times New Roman"/>
      </w:rPr>
    </w:lvl>
    <w:lvl w:ilvl="1" w:tplc="F7700974">
      <w:start w:val="1"/>
      <w:numFmt w:val="decimal"/>
      <w:lvlText w:val="%2)"/>
      <w:lvlJc w:val="left"/>
      <w:pPr>
        <w:ind w:left="1440" w:hanging="360"/>
      </w:pPr>
      <w:rPr>
        <w:rFonts w:asciiTheme="minorHAnsi" w:eastAsia="Times New Roman" w:hAnsiTheme="minorHAnsi" w:cs="Times New Roman"/>
      </w:rPr>
    </w:lvl>
    <w:lvl w:ilvl="2" w:tplc="0415001B" w:tentative="1">
      <w:start w:val="1"/>
      <w:numFmt w:val="lowerRoman"/>
      <w:lvlText w:val="%3."/>
      <w:lvlJc w:val="right"/>
      <w:pPr>
        <w:ind w:left="2160" w:hanging="180"/>
      </w:pPr>
      <w:rPr>
        <w:rFonts w:cs="Times New Roman"/>
      </w:rPr>
    </w:lvl>
    <w:lvl w:ilvl="3" w:tplc="AFC6DA70">
      <w:start w:val="1"/>
      <w:numFmt w:val="decimal"/>
      <w:lvlText w:val="%4."/>
      <w:lvlJc w:val="left"/>
      <w:pPr>
        <w:ind w:left="360" w:hanging="360"/>
      </w:pPr>
      <w:rPr>
        <w:rFonts w:cs="Times New Roman"/>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69443108"/>
    <w:multiLevelType w:val="hybridMultilevel"/>
    <w:tmpl w:val="25DCCE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B445058"/>
    <w:multiLevelType w:val="hybridMultilevel"/>
    <w:tmpl w:val="FAB6CFD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180" w:hanging="180"/>
      </w:pPr>
      <w:rPr>
        <w:rFonts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6FC943FA"/>
    <w:multiLevelType w:val="hybridMultilevel"/>
    <w:tmpl w:val="FF1677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00704B9"/>
    <w:multiLevelType w:val="hybridMultilevel"/>
    <w:tmpl w:val="4ECC52FC"/>
    <w:lvl w:ilvl="0" w:tplc="FD3A58AC">
      <w:start w:val="1"/>
      <w:numFmt w:val="decimal"/>
      <w:lvlText w:val="%1."/>
      <w:lvlJc w:val="left"/>
      <w:pPr>
        <w:ind w:left="720" w:hanging="360"/>
      </w:pPr>
      <w:rPr>
        <w:b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71CC7492"/>
    <w:multiLevelType w:val="hybridMultilevel"/>
    <w:tmpl w:val="D88AD250"/>
    <w:lvl w:ilvl="0" w:tplc="FD122B30">
      <w:start w:val="1"/>
      <w:numFmt w:val="decimal"/>
      <w:lvlText w:val="Załącznik %1."/>
      <w:lvlJc w:val="left"/>
      <w:pPr>
        <w:ind w:left="720" w:hanging="360"/>
      </w:pPr>
      <w:rPr>
        <w:rFonts w:asciiTheme="minorHAnsi" w:hAnsiTheme="minorHAnsi"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4787FCA"/>
    <w:multiLevelType w:val="hybridMultilevel"/>
    <w:tmpl w:val="903A9296"/>
    <w:lvl w:ilvl="0" w:tplc="ADC87A04">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38">
    <w:nsid w:val="74E07476"/>
    <w:multiLevelType w:val="hybridMultilevel"/>
    <w:tmpl w:val="275AFC9A"/>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9">
    <w:nsid w:val="758E16D8"/>
    <w:multiLevelType w:val="hybridMultilevel"/>
    <w:tmpl w:val="4252AD1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nsid w:val="7B3C0E0B"/>
    <w:multiLevelType w:val="hybridMultilevel"/>
    <w:tmpl w:val="1D9C4A22"/>
    <w:lvl w:ilvl="0" w:tplc="16981C52">
      <w:start w:val="1"/>
      <w:numFmt w:val="lowerLetter"/>
      <w:lvlText w:val="%1)"/>
      <w:lvlJc w:val="left"/>
      <w:pPr>
        <w:ind w:left="644" w:hanging="360"/>
      </w:pPr>
      <w:rPr>
        <w:rFonts w:hint="default"/>
      </w:rPr>
    </w:lvl>
    <w:lvl w:ilvl="1" w:tplc="E75C7722">
      <w:start w:val="1"/>
      <w:numFmt w:val="decimal"/>
      <w:lvlText w:val="%2."/>
      <w:lvlJc w:val="left"/>
      <w:pPr>
        <w:ind w:left="360" w:hanging="360"/>
      </w:pPr>
      <w:rPr>
        <w:rFonts w:hint="default"/>
        <w:lang w:val="pl-PL"/>
      </w:r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360" w:hanging="360"/>
      </w:pPr>
    </w:lvl>
    <w:lvl w:ilvl="7" w:tplc="04150011">
      <w:start w:val="1"/>
      <w:numFmt w:val="decimal"/>
      <w:lvlText w:val="%8)"/>
      <w:lvlJc w:val="left"/>
      <w:pPr>
        <w:ind w:left="360" w:hanging="360"/>
      </w:pPr>
    </w:lvl>
    <w:lvl w:ilvl="8" w:tplc="0415001B" w:tentative="1">
      <w:start w:val="1"/>
      <w:numFmt w:val="lowerRoman"/>
      <w:lvlText w:val="%9."/>
      <w:lvlJc w:val="right"/>
      <w:pPr>
        <w:ind w:left="6404" w:hanging="180"/>
      </w:pPr>
    </w:lvl>
  </w:abstractNum>
  <w:abstractNum w:abstractNumId="41">
    <w:nsid w:val="7D2B2C3A"/>
    <w:multiLevelType w:val="hybridMultilevel"/>
    <w:tmpl w:val="F5AEDAE8"/>
    <w:lvl w:ilvl="0" w:tplc="7CBCCB2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5"/>
  </w:num>
  <w:num w:numId="2">
    <w:abstractNumId w:val="21"/>
  </w:num>
  <w:num w:numId="3">
    <w:abstractNumId w:val="27"/>
  </w:num>
  <w:num w:numId="4">
    <w:abstractNumId w:val="12"/>
  </w:num>
  <w:num w:numId="5">
    <w:abstractNumId w:val="41"/>
  </w:num>
  <w:num w:numId="6">
    <w:abstractNumId w:val="5"/>
  </w:num>
  <w:num w:numId="7">
    <w:abstractNumId w:val="30"/>
  </w:num>
  <w:num w:numId="8">
    <w:abstractNumId w:val="3"/>
  </w:num>
  <w:num w:numId="9">
    <w:abstractNumId w:val="37"/>
  </w:num>
  <w:num w:numId="10">
    <w:abstractNumId w:val="10"/>
  </w:num>
  <w:num w:numId="11">
    <w:abstractNumId w:val="15"/>
  </w:num>
  <w:num w:numId="12">
    <w:abstractNumId w:val="20"/>
  </w:num>
  <w:num w:numId="13">
    <w:abstractNumId w:val="22"/>
  </w:num>
  <w:num w:numId="14">
    <w:abstractNumId w:val="33"/>
  </w:num>
  <w:num w:numId="15">
    <w:abstractNumId w:val="34"/>
  </w:num>
  <w:num w:numId="16">
    <w:abstractNumId w:val="4"/>
  </w:num>
  <w:num w:numId="17">
    <w:abstractNumId w:val="17"/>
  </w:num>
  <w:num w:numId="18">
    <w:abstractNumId w:val="14"/>
  </w:num>
  <w:num w:numId="19">
    <w:abstractNumId w:val="3"/>
  </w:num>
  <w:num w:numId="20">
    <w:abstractNumId w:val="36"/>
  </w:num>
  <w:num w:numId="21">
    <w:abstractNumId w:val="40"/>
  </w:num>
  <w:num w:numId="22">
    <w:abstractNumId w:val="0"/>
  </w:num>
  <w:num w:numId="23">
    <w:abstractNumId w:val="35"/>
  </w:num>
  <w:num w:numId="24">
    <w:abstractNumId w:val="38"/>
  </w:num>
  <w:num w:numId="25">
    <w:abstractNumId w:val="38"/>
  </w:num>
  <w:num w:numId="26">
    <w:abstractNumId w:val="9"/>
  </w:num>
  <w:num w:numId="27">
    <w:abstractNumId w:val="31"/>
  </w:num>
  <w:num w:numId="28">
    <w:abstractNumId w:val="6"/>
  </w:num>
  <w:num w:numId="29">
    <w:abstractNumId w:val="28"/>
  </w:num>
  <w:num w:numId="30">
    <w:abstractNumId w:val="19"/>
  </w:num>
  <w:num w:numId="31">
    <w:abstractNumId w:val="26"/>
  </w:num>
  <w:num w:numId="32">
    <w:abstractNumId w:val="2"/>
  </w:num>
  <w:num w:numId="33">
    <w:abstractNumId w:val="1"/>
  </w:num>
  <w:num w:numId="34">
    <w:abstractNumId w:val="32"/>
  </w:num>
  <w:num w:numId="35">
    <w:abstractNumId w:val="29"/>
  </w:num>
  <w:num w:numId="36">
    <w:abstractNumId w:val="7"/>
  </w:num>
  <w:num w:numId="37">
    <w:abstractNumId w:val="35"/>
  </w:num>
  <w:num w:numId="38">
    <w:abstractNumId w:val="13"/>
  </w:num>
  <w:num w:numId="39">
    <w:abstractNumId w:val="23"/>
  </w:num>
  <w:num w:numId="40">
    <w:abstractNumId w:val="39"/>
  </w:num>
  <w:num w:numId="41">
    <w:abstractNumId w:val="8"/>
  </w:num>
  <w:num w:numId="42">
    <w:abstractNumId w:val="18"/>
  </w:num>
  <w:num w:numId="43">
    <w:abstractNumId w:val="16"/>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anna">
    <w15:presenceInfo w15:providerId="Windows Live" w15:userId="d58234282f2248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BAA"/>
    <w:rsid w:val="00016060"/>
    <w:rsid w:val="00016C53"/>
    <w:rsid w:val="00016F8C"/>
    <w:rsid w:val="00033383"/>
    <w:rsid w:val="00035560"/>
    <w:rsid w:val="000357D9"/>
    <w:rsid w:val="0004270D"/>
    <w:rsid w:val="0004483C"/>
    <w:rsid w:val="000503FF"/>
    <w:rsid w:val="00052773"/>
    <w:rsid w:val="0009066F"/>
    <w:rsid w:val="000B219F"/>
    <w:rsid w:val="000B47BB"/>
    <w:rsid w:val="000D1CE2"/>
    <w:rsid w:val="000D582A"/>
    <w:rsid w:val="000E077F"/>
    <w:rsid w:val="000E2BF7"/>
    <w:rsid w:val="000F01DF"/>
    <w:rsid w:val="000F28A6"/>
    <w:rsid w:val="000F68B5"/>
    <w:rsid w:val="00113A70"/>
    <w:rsid w:val="001242F1"/>
    <w:rsid w:val="00130BB2"/>
    <w:rsid w:val="00134531"/>
    <w:rsid w:val="00137390"/>
    <w:rsid w:val="0014241D"/>
    <w:rsid w:val="00146D3D"/>
    <w:rsid w:val="00150983"/>
    <w:rsid w:val="00157D28"/>
    <w:rsid w:val="001679D8"/>
    <w:rsid w:val="00170A00"/>
    <w:rsid w:val="00173BC8"/>
    <w:rsid w:val="00174BB3"/>
    <w:rsid w:val="0017609E"/>
    <w:rsid w:val="00192F74"/>
    <w:rsid w:val="001A14E6"/>
    <w:rsid w:val="001A65F7"/>
    <w:rsid w:val="001C3F5A"/>
    <w:rsid w:val="001C4895"/>
    <w:rsid w:val="001C62A8"/>
    <w:rsid w:val="001E5165"/>
    <w:rsid w:val="001F3C7B"/>
    <w:rsid w:val="001F5888"/>
    <w:rsid w:val="00207B0B"/>
    <w:rsid w:val="00212BF9"/>
    <w:rsid w:val="00232424"/>
    <w:rsid w:val="00232A1F"/>
    <w:rsid w:val="002405A0"/>
    <w:rsid w:val="00240BEF"/>
    <w:rsid w:val="002412A4"/>
    <w:rsid w:val="0024454C"/>
    <w:rsid w:val="00252C1B"/>
    <w:rsid w:val="00267972"/>
    <w:rsid w:val="00271C2D"/>
    <w:rsid w:val="00272E16"/>
    <w:rsid w:val="00272E5D"/>
    <w:rsid w:val="00275F48"/>
    <w:rsid w:val="002777E8"/>
    <w:rsid w:val="00280D4B"/>
    <w:rsid w:val="002A3F10"/>
    <w:rsid w:val="002B0588"/>
    <w:rsid w:val="002B08C9"/>
    <w:rsid w:val="002B5C56"/>
    <w:rsid w:val="002C2F31"/>
    <w:rsid w:val="002C494D"/>
    <w:rsid w:val="002D1A6B"/>
    <w:rsid w:val="002D3592"/>
    <w:rsid w:val="002D4AB5"/>
    <w:rsid w:val="002E056C"/>
    <w:rsid w:val="002F231D"/>
    <w:rsid w:val="00300ED7"/>
    <w:rsid w:val="00305C28"/>
    <w:rsid w:val="00306F5D"/>
    <w:rsid w:val="003113DA"/>
    <w:rsid w:val="00325111"/>
    <w:rsid w:val="00326D30"/>
    <w:rsid w:val="00327E00"/>
    <w:rsid w:val="003310FE"/>
    <w:rsid w:val="00332402"/>
    <w:rsid w:val="00337BAA"/>
    <w:rsid w:val="00340049"/>
    <w:rsid w:val="00341025"/>
    <w:rsid w:val="003422A2"/>
    <w:rsid w:val="003457BF"/>
    <w:rsid w:val="0034689E"/>
    <w:rsid w:val="00357411"/>
    <w:rsid w:val="003606A0"/>
    <w:rsid w:val="00361BB4"/>
    <w:rsid w:val="00363547"/>
    <w:rsid w:val="003641FD"/>
    <w:rsid w:val="003725A6"/>
    <w:rsid w:val="00375584"/>
    <w:rsid w:val="003A26B4"/>
    <w:rsid w:val="003B7741"/>
    <w:rsid w:val="003C2033"/>
    <w:rsid w:val="003C6189"/>
    <w:rsid w:val="003D1319"/>
    <w:rsid w:val="003D1800"/>
    <w:rsid w:val="003E101D"/>
    <w:rsid w:val="003E6804"/>
    <w:rsid w:val="003F3424"/>
    <w:rsid w:val="003F5020"/>
    <w:rsid w:val="003F733F"/>
    <w:rsid w:val="004007A2"/>
    <w:rsid w:val="004123A6"/>
    <w:rsid w:val="0043120C"/>
    <w:rsid w:val="00440D94"/>
    <w:rsid w:val="004469C8"/>
    <w:rsid w:val="0045276E"/>
    <w:rsid w:val="0046544B"/>
    <w:rsid w:val="00474458"/>
    <w:rsid w:val="0048067B"/>
    <w:rsid w:val="004A0B17"/>
    <w:rsid w:val="004A2857"/>
    <w:rsid w:val="004B04F7"/>
    <w:rsid w:val="004B2375"/>
    <w:rsid w:val="004B36EF"/>
    <w:rsid w:val="004E04D2"/>
    <w:rsid w:val="004E0C9F"/>
    <w:rsid w:val="004E3EAF"/>
    <w:rsid w:val="004F5C40"/>
    <w:rsid w:val="005075AE"/>
    <w:rsid w:val="00520E00"/>
    <w:rsid w:val="0052744B"/>
    <w:rsid w:val="005331B7"/>
    <w:rsid w:val="005409F2"/>
    <w:rsid w:val="00550975"/>
    <w:rsid w:val="00561D03"/>
    <w:rsid w:val="00562AEF"/>
    <w:rsid w:val="00563AF7"/>
    <w:rsid w:val="00574BAA"/>
    <w:rsid w:val="005869E4"/>
    <w:rsid w:val="00591FB3"/>
    <w:rsid w:val="00597F5D"/>
    <w:rsid w:val="005A096A"/>
    <w:rsid w:val="005A2B34"/>
    <w:rsid w:val="005B65FD"/>
    <w:rsid w:val="005B7E0B"/>
    <w:rsid w:val="005C7C7F"/>
    <w:rsid w:val="005D46B6"/>
    <w:rsid w:val="005D5B25"/>
    <w:rsid w:val="005F1E09"/>
    <w:rsid w:val="00600B8A"/>
    <w:rsid w:val="006042D1"/>
    <w:rsid w:val="006061EC"/>
    <w:rsid w:val="00623599"/>
    <w:rsid w:val="0063367A"/>
    <w:rsid w:val="00635691"/>
    <w:rsid w:val="00637B65"/>
    <w:rsid w:val="00640F61"/>
    <w:rsid w:val="0064506F"/>
    <w:rsid w:val="00656B47"/>
    <w:rsid w:val="0065797B"/>
    <w:rsid w:val="006618D2"/>
    <w:rsid w:val="006649D6"/>
    <w:rsid w:val="006658D8"/>
    <w:rsid w:val="00671F37"/>
    <w:rsid w:val="00674EDC"/>
    <w:rsid w:val="006813D0"/>
    <w:rsid w:val="006832D4"/>
    <w:rsid w:val="006952C6"/>
    <w:rsid w:val="006A3D6C"/>
    <w:rsid w:val="006A77F1"/>
    <w:rsid w:val="006B07AF"/>
    <w:rsid w:val="006B57E5"/>
    <w:rsid w:val="006C3A4D"/>
    <w:rsid w:val="006C6A58"/>
    <w:rsid w:val="006D0AAC"/>
    <w:rsid w:val="006E2B99"/>
    <w:rsid w:val="006F2390"/>
    <w:rsid w:val="006F77C1"/>
    <w:rsid w:val="00706AC0"/>
    <w:rsid w:val="00714F6F"/>
    <w:rsid w:val="0074672D"/>
    <w:rsid w:val="00766C9D"/>
    <w:rsid w:val="007711AC"/>
    <w:rsid w:val="00783210"/>
    <w:rsid w:val="0079041A"/>
    <w:rsid w:val="00793135"/>
    <w:rsid w:val="00795C95"/>
    <w:rsid w:val="007A34DE"/>
    <w:rsid w:val="007C0847"/>
    <w:rsid w:val="007C28B4"/>
    <w:rsid w:val="007D0A30"/>
    <w:rsid w:val="007E0594"/>
    <w:rsid w:val="007F1D85"/>
    <w:rsid w:val="008077D5"/>
    <w:rsid w:val="00811836"/>
    <w:rsid w:val="008153D1"/>
    <w:rsid w:val="00831E09"/>
    <w:rsid w:val="00832AAF"/>
    <w:rsid w:val="00841919"/>
    <w:rsid w:val="0086159B"/>
    <w:rsid w:val="008937F4"/>
    <w:rsid w:val="00895AD9"/>
    <w:rsid w:val="008B0190"/>
    <w:rsid w:val="008B04C1"/>
    <w:rsid w:val="008C2D65"/>
    <w:rsid w:val="008D1393"/>
    <w:rsid w:val="008E47DF"/>
    <w:rsid w:val="008E7009"/>
    <w:rsid w:val="008F4E75"/>
    <w:rsid w:val="00907BBB"/>
    <w:rsid w:val="0091131E"/>
    <w:rsid w:val="00912797"/>
    <w:rsid w:val="00912A6E"/>
    <w:rsid w:val="009137A0"/>
    <w:rsid w:val="009215DF"/>
    <w:rsid w:val="009264B2"/>
    <w:rsid w:val="009300C2"/>
    <w:rsid w:val="00933845"/>
    <w:rsid w:val="00934307"/>
    <w:rsid w:val="00934687"/>
    <w:rsid w:val="00940A55"/>
    <w:rsid w:val="009415A9"/>
    <w:rsid w:val="009418B2"/>
    <w:rsid w:val="00941DE6"/>
    <w:rsid w:val="00945735"/>
    <w:rsid w:val="00954911"/>
    <w:rsid w:val="00970587"/>
    <w:rsid w:val="00973733"/>
    <w:rsid w:val="00981B7B"/>
    <w:rsid w:val="009820FC"/>
    <w:rsid w:val="0098411C"/>
    <w:rsid w:val="00991271"/>
    <w:rsid w:val="00997698"/>
    <w:rsid w:val="009A0D55"/>
    <w:rsid w:val="009A2225"/>
    <w:rsid w:val="009B7030"/>
    <w:rsid w:val="009C2887"/>
    <w:rsid w:val="009C7645"/>
    <w:rsid w:val="009F1FF5"/>
    <w:rsid w:val="00A21F80"/>
    <w:rsid w:val="00A63E65"/>
    <w:rsid w:val="00A74EC3"/>
    <w:rsid w:val="00A827AD"/>
    <w:rsid w:val="00A85FE8"/>
    <w:rsid w:val="00A868BF"/>
    <w:rsid w:val="00A937EF"/>
    <w:rsid w:val="00A944EA"/>
    <w:rsid w:val="00AA1418"/>
    <w:rsid w:val="00AB123B"/>
    <w:rsid w:val="00AB5C4F"/>
    <w:rsid w:val="00AD0D5E"/>
    <w:rsid w:val="00AD2CDE"/>
    <w:rsid w:val="00AD4E3C"/>
    <w:rsid w:val="00AE0922"/>
    <w:rsid w:val="00AE0F0D"/>
    <w:rsid w:val="00AE6B86"/>
    <w:rsid w:val="00AF39D7"/>
    <w:rsid w:val="00AF679B"/>
    <w:rsid w:val="00B06994"/>
    <w:rsid w:val="00B2094E"/>
    <w:rsid w:val="00B3322E"/>
    <w:rsid w:val="00B445E1"/>
    <w:rsid w:val="00B528BA"/>
    <w:rsid w:val="00B931D5"/>
    <w:rsid w:val="00B967D5"/>
    <w:rsid w:val="00BA2502"/>
    <w:rsid w:val="00BA465C"/>
    <w:rsid w:val="00BB23CE"/>
    <w:rsid w:val="00BB6EB8"/>
    <w:rsid w:val="00BC53F7"/>
    <w:rsid w:val="00BC61E8"/>
    <w:rsid w:val="00BD1852"/>
    <w:rsid w:val="00BD1887"/>
    <w:rsid w:val="00BD3D05"/>
    <w:rsid w:val="00BD5D75"/>
    <w:rsid w:val="00BE23C0"/>
    <w:rsid w:val="00BE25E9"/>
    <w:rsid w:val="00BE3A2D"/>
    <w:rsid w:val="00BE3CA1"/>
    <w:rsid w:val="00BF30E0"/>
    <w:rsid w:val="00C05FC4"/>
    <w:rsid w:val="00C20880"/>
    <w:rsid w:val="00C30379"/>
    <w:rsid w:val="00C3760F"/>
    <w:rsid w:val="00C51BEF"/>
    <w:rsid w:val="00C61BCE"/>
    <w:rsid w:val="00C803D8"/>
    <w:rsid w:val="00C97D87"/>
    <w:rsid w:val="00CA241F"/>
    <w:rsid w:val="00CB143C"/>
    <w:rsid w:val="00CB3B12"/>
    <w:rsid w:val="00CD0C34"/>
    <w:rsid w:val="00CD51CC"/>
    <w:rsid w:val="00CE7262"/>
    <w:rsid w:val="00CE794A"/>
    <w:rsid w:val="00D2721A"/>
    <w:rsid w:val="00D31F22"/>
    <w:rsid w:val="00D377A2"/>
    <w:rsid w:val="00D51161"/>
    <w:rsid w:val="00D538A2"/>
    <w:rsid w:val="00D63A18"/>
    <w:rsid w:val="00D64796"/>
    <w:rsid w:val="00D650A3"/>
    <w:rsid w:val="00D66095"/>
    <w:rsid w:val="00D81D20"/>
    <w:rsid w:val="00D822C2"/>
    <w:rsid w:val="00D82CE6"/>
    <w:rsid w:val="00D93B86"/>
    <w:rsid w:val="00DB5502"/>
    <w:rsid w:val="00DC3821"/>
    <w:rsid w:val="00DC3A3B"/>
    <w:rsid w:val="00DD2FFE"/>
    <w:rsid w:val="00DD4E2C"/>
    <w:rsid w:val="00DE1601"/>
    <w:rsid w:val="00DE1C54"/>
    <w:rsid w:val="00DE2D75"/>
    <w:rsid w:val="00DF24EE"/>
    <w:rsid w:val="00DF6AC9"/>
    <w:rsid w:val="00E01189"/>
    <w:rsid w:val="00E03057"/>
    <w:rsid w:val="00E03E27"/>
    <w:rsid w:val="00E0771B"/>
    <w:rsid w:val="00E14E2F"/>
    <w:rsid w:val="00E20315"/>
    <w:rsid w:val="00E26821"/>
    <w:rsid w:val="00E33A06"/>
    <w:rsid w:val="00E61FBE"/>
    <w:rsid w:val="00E638DD"/>
    <w:rsid w:val="00E7250F"/>
    <w:rsid w:val="00E73775"/>
    <w:rsid w:val="00E81E17"/>
    <w:rsid w:val="00EC303D"/>
    <w:rsid w:val="00EC3861"/>
    <w:rsid w:val="00EC7581"/>
    <w:rsid w:val="00EC759F"/>
    <w:rsid w:val="00ED05D9"/>
    <w:rsid w:val="00ED24FE"/>
    <w:rsid w:val="00ED69AA"/>
    <w:rsid w:val="00ED783B"/>
    <w:rsid w:val="00EE3157"/>
    <w:rsid w:val="00EF2878"/>
    <w:rsid w:val="00EF3C66"/>
    <w:rsid w:val="00F02953"/>
    <w:rsid w:val="00F02AEC"/>
    <w:rsid w:val="00F06B40"/>
    <w:rsid w:val="00F1255A"/>
    <w:rsid w:val="00F14795"/>
    <w:rsid w:val="00F3009B"/>
    <w:rsid w:val="00F311EF"/>
    <w:rsid w:val="00F34007"/>
    <w:rsid w:val="00F34B37"/>
    <w:rsid w:val="00F456B7"/>
    <w:rsid w:val="00F553E2"/>
    <w:rsid w:val="00F627BC"/>
    <w:rsid w:val="00F63535"/>
    <w:rsid w:val="00F67245"/>
    <w:rsid w:val="00F77FCE"/>
    <w:rsid w:val="00F847DA"/>
    <w:rsid w:val="00F878C1"/>
    <w:rsid w:val="00F93CAC"/>
    <w:rsid w:val="00FA50DC"/>
    <w:rsid w:val="00FC3052"/>
    <w:rsid w:val="00FC3813"/>
    <w:rsid w:val="00FE0199"/>
    <w:rsid w:val="00FE6F0B"/>
    <w:rsid w:val="00FF00D1"/>
    <w:rsid w:val="00FF432D"/>
    <w:rsid w:val="00FF71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80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0588"/>
  </w:style>
  <w:style w:type="paragraph" w:styleId="Nagwek1">
    <w:name w:val="heading 1"/>
    <w:basedOn w:val="Nagwek2"/>
    <w:next w:val="Normalny"/>
    <w:link w:val="Nagwek1Znak"/>
    <w:uiPriority w:val="9"/>
    <w:qFormat/>
    <w:rsid w:val="006C3A4D"/>
    <w:pPr>
      <w:outlineLvl w:val="0"/>
    </w:pPr>
  </w:style>
  <w:style w:type="paragraph" w:styleId="Nagwek2">
    <w:name w:val="heading 2"/>
    <w:basedOn w:val="Nagwek3"/>
    <w:next w:val="Normalny"/>
    <w:link w:val="Nagwek2Znak"/>
    <w:uiPriority w:val="9"/>
    <w:unhideWhenUsed/>
    <w:qFormat/>
    <w:rsid w:val="00232424"/>
    <w:pPr>
      <w:keepNext/>
      <w:keepLines/>
      <w:shd w:val="clear" w:color="auto" w:fill="auto"/>
      <w:spacing w:before="120" w:after="120" w:line="360" w:lineRule="auto"/>
      <w:ind w:right="-1" w:firstLine="0"/>
      <w:outlineLvl w:val="1"/>
    </w:pPr>
    <w:rPr>
      <w:rFonts w:asciiTheme="minorHAnsi" w:hAnsiTheme="minorHAnsi" w:cs="Times New Roman"/>
      <w:b/>
      <w:sz w:val="24"/>
      <w:szCs w:val="24"/>
      <w:lang w:eastAsia="pl-PL" w:bidi="pl-PL"/>
    </w:rPr>
  </w:style>
  <w:style w:type="paragraph" w:styleId="Nagwek30">
    <w:name w:val="heading 3"/>
    <w:basedOn w:val="Default"/>
    <w:next w:val="Normalny"/>
    <w:link w:val="Nagwek3Znak"/>
    <w:uiPriority w:val="9"/>
    <w:unhideWhenUsed/>
    <w:qFormat/>
    <w:rsid w:val="006C3A4D"/>
    <w:pPr>
      <w:spacing w:before="120" w:after="120" w:line="360" w:lineRule="auto"/>
      <w:outlineLvl w:val="2"/>
    </w:pPr>
    <w:rPr>
      <w:rFonts w:asciiTheme="minorHAnsi" w:hAnsiTheme="minorHAnsi"/>
      <w:color w:val="auto"/>
      <w:u w:val="singl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74BAA"/>
    <w:pPr>
      <w:autoSpaceDE w:val="0"/>
      <w:autoSpaceDN w:val="0"/>
      <w:adjustRightInd w:val="0"/>
      <w:spacing w:after="0" w:line="240" w:lineRule="auto"/>
    </w:pPr>
    <w:rPr>
      <w:rFonts w:ascii="Times New Roman" w:hAnsi="Times New Roman" w:cs="Times New Roman"/>
      <w:color w:val="000000"/>
      <w:sz w:val="24"/>
      <w:szCs w:val="24"/>
    </w:rPr>
  </w:style>
  <w:style w:type="character" w:styleId="Pogrubienie">
    <w:name w:val="Strong"/>
    <w:basedOn w:val="Domylnaczcionkaakapitu"/>
    <w:uiPriority w:val="22"/>
    <w:qFormat/>
    <w:rsid w:val="00212BF9"/>
    <w:rPr>
      <w:b/>
      <w:bCs/>
    </w:rPr>
  </w:style>
  <w:style w:type="character" w:styleId="Hipercze">
    <w:name w:val="Hyperlink"/>
    <w:basedOn w:val="Domylnaczcionkaakapitu"/>
    <w:uiPriority w:val="99"/>
    <w:unhideWhenUsed/>
    <w:rsid w:val="00325111"/>
    <w:rPr>
      <w:color w:val="0000FF" w:themeColor="hyperlink"/>
      <w:u w:val="single"/>
    </w:rPr>
  </w:style>
  <w:style w:type="paragraph" w:styleId="Akapitzlist">
    <w:name w:val="List Paragraph"/>
    <w:basedOn w:val="Normalny"/>
    <w:uiPriority w:val="34"/>
    <w:qFormat/>
    <w:rsid w:val="00325111"/>
    <w:pPr>
      <w:ind w:left="720"/>
      <w:contextualSpacing/>
    </w:pPr>
  </w:style>
  <w:style w:type="character" w:customStyle="1" w:styleId="Nagwek31">
    <w:name w:val="Nagłówek #3_"/>
    <w:basedOn w:val="Domylnaczcionkaakapitu"/>
    <w:link w:val="Nagwek3"/>
    <w:rsid w:val="002412A4"/>
    <w:rPr>
      <w:rFonts w:ascii="Book Antiqua" w:eastAsia="Book Antiqua" w:hAnsi="Book Antiqua" w:cs="Book Antiqua"/>
      <w:sz w:val="21"/>
      <w:szCs w:val="21"/>
      <w:shd w:val="clear" w:color="auto" w:fill="FFFFFF"/>
    </w:rPr>
  </w:style>
  <w:style w:type="character" w:customStyle="1" w:styleId="Teksttreci">
    <w:name w:val="Tekst treści_"/>
    <w:basedOn w:val="Domylnaczcionkaakapitu"/>
    <w:link w:val="Teksttreci0"/>
    <w:rsid w:val="002412A4"/>
    <w:rPr>
      <w:rFonts w:ascii="Book Antiqua" w:eastAsia="Book Antiqua" w:hAnsi="Book Antiqua" w:cs="Book Antiqua"/>
      <w:sz w:val="21"/>
      <w:szCs w:val="21"/>
      <w:shd w:val="clear" w:color="auto" w:fill="FFFFFF"/>
    </w:rPr>
  </w:style>
  <w:style w:type="character" w:customStyle="1" w:styleId="TeksttreciPogrubienie">
    <w:name w:val="Tekst treści + Pogrubienie"/>
    <w:basedOn w:val="Teksttreci"/>
    <w:rsid w:val="002412A4"/>
    <w:rPr>
      <w:rFonts w:ascii="Book Antiqua" w:eastAsia="Book Antiqua" w:hAnsi="Book Antiqua" w:cs="Book Antiqua"/>
      <w:b/>
      <w:bCs/>
      <w:sz w:val="21"/>
      <w:szCs w:val="21"/>
      <w:shd w:val="clear" w:color="auto" w:fill="FFFFFF"/>
    </w:rPr>
  </w:style>
  <w:style w:type="paragraph" w:customStyle="1" w:styleId="Nagwek3">
    <w:name w:val="Nagłówek #3"/>
    <w:basedOn w:val="Normalny"/>
    <w:link w:val="Nagwek31"/>
    <w:rsid w:val="002412A4"/>
    <w:pPr>
      <w:shd w:val="clear" w:color="auto" w:fill="FFFFFF"/>
      <w:spacing w:after="360" w:line="0" w:lineRule="atLeast"/>
      <w:ind w:hanging="360"/>
      <w:outlineLvl w:val="2"/>
    </w:pPr>
    <w:rPr>
      <w:rFonts w:ascii="Book Antiqua" w:eastAsia="Book Antiqua" w:hAnsi="Book Antiqua" w:cs="Book Antiqua"/>
      <w:sz w:val="21"/>
      <w:szCs w:val="21"/>
    </w:rPr>
  </w:style>
  <w:style w:type="paragraph" w:customStyle="1" w:styleId="Teksttreci0">
    <w:name w:val="Tekst treści"/>
    <w:basedOn w:val="Normalny"/>
    <w:link w:val="Teksttreci"/>
    <w:rsid w:val="002412A4"/>
    <w:pPr>
      <w:shd w:val="clear" w:color="auto" w:fill="FFFFFF"/>
      <w:spacing w:before="360" w:after="360" w:line="0" w:lineRule="atLeast"/>
      <w:ind w:hanging="700"/>
    </w:pPr>
    <w:rPr>
      <w:rFonts w:ascii="Book Antiqua" w:eastAsia="Book Antiqua" w:hAnsi="Book Antiqua" w:cs="Book Antiqua"/>
      <w:sz w:val="21"/>
      <w:szCs w:val="21"/>
    </w:rPr>
  </w:style>
  <w:style w:type="paragraph" w:customStyle="1" w:styleId="Style4">
    <w:name w:val="Style4"/>
    <w:basedOn w:val="Normalny"/>
    <w:rsid w:val="002412A4"/>
    <w:pPr>
      <w:widowControl w:val="0"/>
      <w:autoSpaceDE w:val="0"/>
      <w:autoSpaceDN w:val="0"/>
      <w:adjustRightInd w:val="0"/>
      <w:spacing w:after="0" w:line="266" w:lineRule="exact"/>
    </w:pPr>
    <w:rPr>
      <w:rFonts w:ascii="Tahoma" w:eastAsia="Times New Roman" w:hAnsi="Tahoma" w:cs="Tahoma"/>
      <w:sz w:val="24"/>
      <w:szCs w:val="24"/>
      <w:lang w:eastAsia="pl-PL"/>
    </w:rPr>
  </w:style>
  <w:style w:type="character" w:customStyle="1" w:styleId="FontStyle15">
    <w:name w:val="Font Style15"/>
    <w:rsid w:val="002412A4"/>
    <w:rPr>
      <w:rFonts w:ascii="Tahoma" w:hAnsi="Tahoma" w:cs="Tahoma" w:hint="default"/>
      <w:b/>
      <w:bCs/>
      <w:sz w:val="20"/>
      <w:szCs w:val="20"/>
    </w:rPr>
  </w:style>
  <w:style w:type="paragraph" w:styleId="Nagwek">
    <w:name w:val="header"/>
    <w:basedOn w:val="Normalny"/>
    <w:link w:val="NagwekZnak"/>
    <w:uiPriority w:val="99"/>
    <w:unhideWhenUsed/>
    <w:rsid w:val="004654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544B"/>
  </w:style>
  <w:style w:type="paragraph" w:styleId="Stopka">
    <w:name w:val="footer"/>
    <w:basedOn w:val="Normalny"/>
    <w:link w:val="StopkaZnak"/>
    <w:uiPriority w:val="99"/>
    <w:unhideWhenUsed/>
    <w:rsid w:val="004654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544B"/>
  </w:style>
  <w:style w:type="character" w:customStyle="1" w:styleId="Heading4">
    <w:name w:val="Heading #4_"/>
    <w:basedOn w:val="Domylnaczcionkaakapitu"/>
    <w:link w:val="Heading40"/>
    <w:rsid w:val="000B219F"/>
    <w:rPr>
      <w:rFonts w:ascii="Times New Roman" w:eastAsia="Times New Roman" w:hAnsi="Times New Roman" w:cs="Times New Roman"/>
      <w:b/>
      <w:bCs/>
      <w:shd w:val="clear" w:color="auto" w:fill="FFFFFF"/>
    </w:rPr>
  </w:style>
  <w:style w:type="paragraph" w:customStyle="1" w:styleId="Heading40">
    <w:name w:val="Heading #4"/>
    <w:basedOn w:val="Normalny"/>
    <w:link w:val="Heading4"/>
    <w:rsid w:val="000B219F"/>
    <w:pPr>
      <w:widowControl w:val="0"/>
      <w:shd w:val="clear" w:color="auto" w:fill="FFFFFF"/>
      <w:spacing w:after="0" w:line="274" w:lineRule="auto"/>
      <w:jc w:val="center"/>
      <w:outlineLvl w:val="3"/>
    </w:pPr>
    <w:rPr>
      <w:rFonts w:ascii="Times New Roman" w:eastAsia="Times New Roman" w:hAnsi="Times New Roman" w:cs="Times New Roman"/>
      <w:b/>
      <w:bCs/>
    </w:rPr>
  </w:style>
  <w:style w:type="character" w:customStyle="1" w:styleId="Bodytext2">
    <w:name w:val="Body text (2)_"/>
    <w:basedOn w:val="Domylnaczcionkaakapitu"/>
    <w:link w:val="Bodytext20"/>
    <w:rsid w:val="0091131E"/>
    <w:rPr>
      <w:rFonts w:ascii="Times New Roman" w:eastAsia="Times New Roman" w:hAnsi="Times New Roman" w:cs="Times New Roman"/>
      <w:shd w:val="clear" w:color="auto" w:fill="FFFFFF"/>
    </w:rPr>
  </w:style>
  <w:style w:type="paragraph" w:customStyle="1" w:styleId="Bodytext20">
    <w:name w:val="Body text (2)"/>
    <w:basedOn w:val="Normalny"/>
    <w:link w:val="Bodytext2"/>
    <w:rsid w:val="0091131E"/>
    <w:pPr>
      <w:widowControl w:val="0"/>
      <w:shd w:val="clear" w:color="auto" w:fill="FFFFFF"/>
      <w:spacing w:after="0"/>
      <w:ind w:left="460" w:hanging="340"/>
      <w:jc w:val="both"/>
    </w:pPr>
    <w:rPr>
      <w:rFonts w:ascii="Times New Roman" w:eastAsia="Times New Roman" w:hAnsi="Times New Roman" w:cs="Times New Roman"/>
    </w:rPr>
  </w:style>
  <w:style w:type="paragraph" w:styleId="Poprawka">
    <w:name w:val="Revision"/>
    <w:hidden/>
    <w:uiPriority w:val="99"/>
    <w:semiHidden/>
    <w:rsid w:val="00275F48"/>
    <w:pPr>
      <w:spacing w:after="0" w:line="240" w:lineRule="auto"/>
    </w:pPr>
  </w:style>
  <w:style w:type="paragraph" w:styleId="Tekstdymka">
    <w:name w:val="Balloon Text"/>
    <w:basedOn w:val="Normalny"/>
    <w:link w:val="TekstdymkaZnak"/>
    <w:uiPriority w:val="99"/>
    <w:semiHidden/>
    <w:unhideWhenUsed/>
    <w:rsid w:val="003725A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725A6"/>
    <w:rPr>
      <w:rFonts w:ascii="Tahoma" w:hAnsi="Tahoma" w:cs="Tahoma"/>
      <w:sz w:val="16"/>
      <w:szCs w:val="16"/>
    </w:rPr>
  </w:style>
  <w:style w:type="character" w:customStyle="1" w:styleId="Nagwek1Znak">
    <w:name w:val="Nagłówek 1 Znak"/>
    <w:basedOn w:val="Domylnaczcionkaakapitu"/>
    <w:link w:val="Nagwek1"/>
    <w:uiPriority w:val="9"/>
    <w:rsid w:val="006C3A4D"/>
    <w:rPr>
      <w:rFonts w:eastAsia="Book Antiqua" w:cs="Times New Roman"/>
      <w:b/>
      <w:sz w:val="24"/>
      <w:szCs w:val="24"/>
    </w:rPr>
  </w:style>
  <w:style w:type="character" w:customStyle="1" w:styleId="Nagwek2Znak">
    <w:name w:val="Nagłówek 2 Znak"/>
    <w:basedOn w:val="Domylnaczcionkaakapitu"/>
    <w:link w:val="Nagwek2"/>
    <w:uiPriority w:val="9"/>
    <w:rsid w:val="00232424"/>
    <w:rPr>
      <w:rFonts w:eastAsia="Book Antiqua" w:cs="Times New Roman"/>
      <w:b/>
      <w:sz w:val="24"/>
      <w:szCs w:val="24"/>
      <w:lang w:eastAsia="pl-PL" w:bidi="pl-PL"/>
    </w:rPr>
  </w:style>
  <w:style w:type="character" w:customStyle="1" w:styleId="Nagwek3Znak">
    <w:name w:val="Nagłówek 3 Znak"/>
    <w:basedOn w:val="Domylnaczcionkaakapitu"/>
    <w:link w:val="Nagwek30"/>
    <w:uiPriority w:val="9"/>
    <w:rsid w:val="006C3A4D"/>
    <w:rPr>
      <w:rFonts w:cs="Times New Roman"/>
      <w:sz w:val="24"/>
      <w:szCs w:val="24"/>
      <w:u w:val="single"/>
    </w:rPr>
  </w:style>
  <w:style w:type="character" w:styleId="Odwoaniedokomentarza">
    <w:name w:val="annotation reference"/>
    <w:basedOn w:val="Domylnaczcionkaakapitu"/>
    <w:uiPriority w:val="99"/>
    <w:semiHidden/>
    <w:unhideWhenUsed/>
    <w:rsid w:val="005F1E09"/>
    <w:rPr>
      <w:sz w:val="16"/>
      <w:szCs w:val="16"/>
    </w:rPr>
  </w:style>
  <w:style w:type="paragraph" w:styleId="Tekstkomentarza">
    <w:name w:val="annotation text"/>
    <w:basedOn w:val="Normalny"/>
    <w:link w:val="TekstkomentarzaZnak"/>
    <w:uiPriority w:val="99"/>
    <w:semiHidden/>
    <w:unhideWhenUsed/>
    <w:rsid w:val="005F1E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F1E09"/>
    <w:rPr>
      <w:sz w:val="20"/>
      <w:szCs w:val="20"/>
    </w:rPr>
  </w:style>
  <w:style w:type="paragraph" w:styleId="Tematkomentarza">
    <w:name w:val="annotation subject"/>
    <w:basedOn w:val="Tekstkomentarza"/>
    <w:next w:val="Tekstkomentarza"/>
    <w:link w:val="TematkomentarzaZnak"/>
    <w:uiPriority w:val="99"/>
    <w:semiHidden/>
    <w:unhideWhenUsed/>
    <w:rsid w:val="005F1E09"/>
    <w:rPr>
      <w:b/>
      <w:bCs/>
    </w:rPr>
  </w:style>
  <w:style w:type="character" w:customStyle="1" w:styleId="TematkomentarzaZnak">
    <w:name w:val="Temat komentarza Znak"/>
    <w:basedOn w:val="TekstkomentarzaZnak"/>
    <w:link w:val="Tematkomentarza"/>
    <w:uiPriority w:val="99"/>
    <w:semiHidden/>
    <w:rsid w:val="005F1E09"/>
    <w:rPr>
      <w:b/>
      <w:bCs/>
      <w:sz w:val="20"/>
      <w:szCs w:val="20"/>
    </w:rPr>
  </w:style>
  <w:style w:type="character" w:customStyle="1" w:styleId="tytul">
    <w:name w:val="tytul"/>
    <w:basedOn w:val="Domylnaczcionkaakapitu"/>
    <w:rsid w:val="0004483C"/>
  </w:style>
  <w:style w:type="character" w:styleId="UyteHipercze">
    <w:name w:val="FollowedHyperlink"/>
    <w:basedOn w:val="Domylnaczcionkaakapitu"/>
    <w:uiPriority w:val="99"/>
    <w:semiHidden/>
    <w:unhideWhenUsed/>
    <w:rsid w:val="0013739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0588"/>
  </w:style>
  <w:style w:type="paragraph" w:styleId="Nagwek1">
    <w:name w:val="heading 1"/>
    <w:basedOn w:val="Nagwek2"/>
    <w:next w:val="Normalny"/>
    <w:link w:val="Nagwek1Znak"/>
    <w:uiPriority w:val="9"/>
    <w:qFormat/>
    <w:rsid w:val="006C3A4D"/>
    <w:pPr>
      <w:outlineLvl w:val="0"/>
    </w:pPr>
  </w:style>
  <w:style w:type="paragraph" w:styleId="Nagwek2">
    <w:name w:val="heading 2"/>
    <w:basedOn w:val="Nagwek3"/>
    <w:next w:val="Normalny"/>
    <w:link w:val="Nagwek2Znak"/>
    <w:uiPriority w:val="9"/>
    <w:unhideWhenUsed/>
    <w:qFormat/>
    <w:rsid w:val="00232424"/>
    <w:pPr>
      <w:keepNext/>
      <w:keepLines/>
      <w:shd w:val="clear" w:color="auto" w:fill="auto"/>
      <w:spacing w:before="120" w:after="120" w:line="360" w:lineRule="auto"/>
      <w:ind w:right="-1" w:firstLine="0"/>
      <w:outlineLvl w:val="1"/>
    </w:pPr>
    <w:rPr>
      <w:rFonts w:asciiTheme="minorHAnsi" w:hAnsiTheme="minorHAnsi" w:cs="Times New Roman"/>
      <w:b/>
      <w:sz w:val="24"/>
      <w:szCs w:val="24"/>
      <w:lang w:eastAsia="pl-PL" w:bidi="pl-PL"/>
    </w:rPr>
  </w:style>
  <w:style w:type="paragraph" w:styleId="Nagwek30">
    <w:name w:val="heading 3"/>
    <w:basedOn w:val="Default"/>
    <w:next w:val="Normalny"/>
    <w:link w:val="Nagwek3Znak"/>
    <w:uiPriority w:val="9"/>
    <w:unhideWhenUsed/>
    <w:qFormat/>
    <w:rsid w:val="006C3A4D"/>
    <w:pPr>
      <w:spacing w:before="120" w:after="120" w:line="360" w:lineRule="auto"/>
      <w:outlineLvl w:val="2"/>
    </w:pPr>
    <w:rPr>
      <w:rFonts w:asciiTheme="minorHAnsi" w:hAnsiTheme="minorHAnsi"/>
      <w:color w:val="auto"/>
      <w:u w:val="singl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74BAA"/>
    <w:pPr>
      <w:autoSpaceDE w:val="0"/>
      <w:autoSpaceDN w:val="0"/>
      <w:adjustRightInd w:val="0"/>
      <w:spacing w:after="0" w:line="240" w:lineRule="auto"/>
    </w:pPr>
    <w:rPr>
      <w:rFonts w:ascii="Times New Roman" w:hAnsi="Times New Roman" w:cs="Times New Roman"/>
      <w:color w:val="000000"/>
      <w:sz w:val="24"/>
      <w:szCs w:val="24"/>
    </w:rPr>
  </w:style>
  <w:style w:type="character" w:styleId="Pogrubienie">
    <w:name w:val="Strong"/>
    <w:basedOn w:val="Domylnaczcionkaakapitu"/>
    <w:uiPriority w:val="22"/>
    <w:qFormat/>
    <w:rsid w:val="00212BF9"/>
    <w:rPr>
      <w:b/>
      <w:bCs/>
    </w:rPr>
  </w:style>
  <w:style w:type="character" w:styleId="Hipercze">
    <w:name w:val="Hyperlink"/>
    <w:basedOn w:val="Domylnaczcionkaakapitu"/>
    <w:uiPriority w:val="99"/>
    <w:unhideWhenUsed/>
    <w:rsid w:val="00325111"/>
    <w:rPr>
      <w:color w:val="0000FF" w:themeColor="hyperlink"/>
      <w:u w:val="single"/>
    </w:rPr>
  </w:style>
  <w:style w:type="paragraph" w:styleId="Akapitzlist">
    <w:name w:val="List Paragraph"/>
    <w:basedOn w:val="Normalny"/>
    <w:uiPriority w:val="34"/>
    <w:qFormat/>
    <w:rsid w:val="00325111"/>
    <w:pPr>
      <w:ind w:left="720"/>
      <w:contextualSpacing/>
    </w:pPr>
  </w:style>
  <w:style w:type="character" w:customStyle="1" w:styleId="Nagwek31">
    <w:name w:val="Nagłówek #3_"/>
    <w:basedOn w:val="Domylnaczcionkaakapitu"/>
    <w:link w:val="Nagwek3"/>
    <w:rsid w:val="002412A4"/>
    <w:rPr>
      <w:rFonts w:ascii="Book Antiqua" w:eastAsia="Book Antiqua" w:hAnsi="Book Antiqua" w:cs="Book Antiqua"/>
      <w:sz w:val="21"/>
      <w:szCs w:val="21"/>
      <w:shd w:val="clear" w:color="auto" w:fill="FFFFFF"/>
    </w:rPr>
  </w:style>
  <w:style w:type="character" w:customStyle="1" w:styleId="Teksttreci">
    <w:name w:val="Tekst treści_"/>
    <w:basedOn w:val="Domylnaczcionkaakapitu"/>
    <w:link w:val="Teksttreci0"/>
    <w:rsid w:val="002412A4"/>
    <w:rPr>
      <w:rFonts w:ascii="Book Antiqua" w:eastAsia="Book Antiqua" w:hAnsi="Book Antiqua" w:cs="Book Antiqua"/>
      <w:sz w:val="21"/>
      <w:szCs w:val="21"/>
      <w:shd w:val="clear" w:color="auto" w:fill="FFFFFF"/>
    </w:rPr>
  </w:style>
  <w:style w:type="character" w:customStyle="1" w:styleId="TeksttreciPogrubienie">
    <w:name w:val="Tekst treści + Pogrubienie"/>
    <w:basedOn w:val="Teksttreci"/>
    <w:rsid w:val="002412A4"/>
    <w:rPr>
      <w:rFonts w:ascii="Book Antiqua" w:eastAsia="Book Antiqua" w:hAnsi="Book Antiqua" w:cs="Book Antiqua"/>
      <w:b/>
      <w:bCs/>
      <w:sz w:val="21"/>
      <w:szCs w:val="21"/>
      <w:shd w:val="clear" w:color="auto" w:fill="FFFFFF"/>
    </w:rPr>
  </w:style>
  <w:style w:type="paragraph" w:customStyle="1" w:styleId="Nagwek3">
    <w:name w:val="Nagłówek #3"/>
    <w:basedOn w:val="Normalny"/>
    <w:link w:val="Nagwek31"/>
    <w:rsid w:val="002412A4"/>
    <w:pPr>
      <w:shd w:val="clear" w:color="auto" w:fill="FFFFFF"/>
      <w:spacing w:after="360" w:line="0" w:lineRule="atLeast"/>
      <w:ind w:hanging="360"/>
      <w:outlineLvl w:val="2"/>
    </w:pPr>
    <w:rPr>
      <w:rFonts w:ascii="Book Antiqua" w:eastAsia="Book Antiqua" w:hAnsi="Book Antiqua" w:cs="Book Antiqua"/>
      <w:sz w:val="21"/>
      <w:szCs w:val="21"/>
    </w:rPr>
  </w:style>
  <w:style w:type="paragraph" w:customStyle="1" w:styleId="Teksttreci0">
    <w:name w:val="Tekst treści"/>
    <w:basedOn w:val="Normalny"/>
    <w:link w:val="Teksttreci"/>
    <w:rsid w:val="002412A4"/>
    <w:pPr>
      <w:shd w:val="clear" w:color="auto" w:fill="FFFFFF"/>
      <w:spacing w:before="360" w:after="360" w:line="0" w:lineRule="atLeast"/>
      <w:ind w:hanging="700"/>
    </w:pPr>
    <w:rPr>
      <w:rFonts w:ascii="Book Antiqua" w:eastAsia="Book Antiqua" w:hAnsi="Book Antiqua" w:cs="Book Antiqua"/>
      <w:sz w:val="21"/>
      <w:szCs w:val="21"/>
    </w:rPr>
  </w:style>
  <w:style w:type="paragraph" w:customStyle="1" w:styleId="Style4">
    <w:name w:val="Style4"/>
    <w:basedOn w:val="Normalny"/>
    <w:rsid w:val="002412A4"/>
    <w:pPr>
      <w:widowControl w:val="0"/>
      <w:autoSpaceDE w:val="0"/>
      <w:autoSpaceDN w:val="0"/>
      <w:adjustRightInd w:val="0"/>
      <w:spacing w:after="0" w:line="266" w:lineRule="exact"/>
    </w:pPr>
    <w:rPr>
      <w:rFonts w:ascii="Tahoma" w:eastAsia="Times New Roman" w:hAnsi="Tahoma" w:cs="Tahoma"/>
      <w:sz w:val="24"/>
      <w:szCs w:val="24"/>
      <w:lang w:eastAsia="pl-PL"/>
    </w:rPr>
  </w:style>
  <w:style w:type="character" w:customStyle="1" w:styleId="FontStyle15">
    <w:name w:val="Font Style15"/>
    <w:rsid w:val="002412A4"/>
    <w:rPr>
      <w:rFonts w:ascii="Tahoma" w:hAnsi="Tahoma" w:cs="Tahoma" w:hint="default"/>
      <w:b/>
      <w:bCs/>
      <w:sz w:val="20"/>
      <w:szCs w:val="20"/>
    </w:rPr>
  </w:style>
  <w:style w:type="paragraph" w:styleId="Nagwek">
    <w:name w:val="header"/>
    <w:basedOn w:val="Normalny"/>
    <w:link w:val="NagwekZnak"/>
    <w:uiPriority w:val="99"/>
    <w:unhideWhenUsed/>
    <w:rsid w:val="0046544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544B"/>
  </w:style>
  <w:style w:type="paragraph" w:styleId="Stopka">
    <w:name w:val="footer"/>
    <w:basedOn w:val="Normalny"/>
    <w:link w:val="StopkaZnak"/>
    <w:uiPriority w:val="99"/>
    <w:unhideWhenUsed/>
    <w:rsid w:val="0046544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544B"/>
  </w:style>
  <w:style w:type="character" w:customStyle="1" w:styleId="Heading4">
    <w:name w:val="Heading #4_"/>
    <w:basedOn w:val="Domylnaczcionkaakapitu"/>
    <w:link w:val="Heading40"/>
    <w:rsid w:val="000B219F"/>
    <w:rPr>
      <w:rFonts w:ascii="Times New Roman" w:eastAsia="Times New Roman" w:hAnsi="Times New Roman" w:cs="Times New Roman"/>
      <w:b/>
      <w:bCs/>
      <w:shd w:val="clear" w:color="auto" w:fill="FFFFFF"/>
    </w:rPr>
  </w:style>
  <w:style w:type="paragraph" w:customStyle="1" w:styleId="Heading40">
    <w:name w:val="Heading #4"/>
    <w:basedOn w:val="Normalny"/>
    <w:link w:val="Heading4"/>
    <w:rsid w:val="000B219F"/>
    <w:pPr>
      <w:widowControl w:val="0"/>
      <w:shd w:val="clear" w:color="auto" w:fill="FFFFFF"/>
      <w:spacing w:after="0" w:line="274" w:lineRule="auto"/>
      <w:jc w:val="center"/>
      <w:outlineLvl w:val="3"/>
    </w:pPr>
    <w:rPr>
      <w:rFonts w:ascii="Times New Roman" w:eastAsia="Times New Roman" w:hAnsi="Times New Roman" w:cs="Times New Roman"/>
      <w:b/>
      <w:bCs/>
    </w:rPr>
  </w:style>
  <w:style w:type="character" w:customStyle="1" w:styleId="Bodytext2">
    <w:name w:val="Body text (2)_"/>
    <w:basedOn w:val="Domylnaczcionkaakapitu"/>
    <w:link w:val="Bodytext20"/>
    <w:rsid w:val="0091131E"/>
    <w:rPr>
      <w:rFonts w:ascii="Times New Roman" w:eastAsia="Times New Roman" w:hAnsi="Times New Roman" w:cs="Times New Roman"/>
      <w:shd w:val="clear" w:color="auto" w:fill="FFFFFF"/>
    </w:rPr>
  </w:style>
  <w:style w:type="paragraph" w:customStyle="1" w:styleId="Bodytext20">
    <w:name w:val="Body text (2)"/>
    <w:basedOn w:val="Normalny"/>
    <w:link w:val="Bodytext2"/>
    <w:rsid w:val="0091131E"/>
    <w:pPr>
      <w:widowControl w:val="0"/>
      <w:shd w:val="clear" w:color="auto" w:fill="FFFFFF"/>
      <w:spacing w:after="0"/>
      <w:ind w:left="460" w:hanging="340"/>
      <w:jc w:val="both"/>
    </w:pPr>
    <w:rPr>
      <w:rFonts w:ascii="Times New Roman" w:eastAsia="Times New Roman" w:hAnsi="Times New Roman" w:cs="Times New Roman"/>
    </w:rPr>
  </w:style>
  <w:style w:type="paragraph" w:styleId="Poprawka">
    <w:name w:val="Revision"/>
    <w:hidden/>
    <w:uiPriority w:val="99"/>
    <w:semiHidden/>
    <w:rsid w:val="00275F48"/>
    <w:pPr>
      <w:spacing w:after="0" w:line="240" w:lineRule="auto"/>
    </w:pPr>
  </w:style>
  <w:style w:type="paragraph" w:styleId="Tekstdymka">
    <w:name w:val="Balloon Text"/>
    <w:basedOn w:val="Normalny"/>
    <w:link w:val="TekstdymkaZnak"/>
    <w:uiPriority w:val="99"/>
    <w:semiHidden/>
    <w:unhideWhenUsed/>
    <w:rsid w:val="003725A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725A6"/>
    <w:rPr>
      <w:rFonts w:ascii="Tahoma" w:hAnsi="Tahoma" w:cs="Tahoma"/>
      <w:sz w:val="16"/>
      <w:szCs w:val="16"/>
    </w:rPr>
  </w:style>
  <w:style w:type="character" w:customStyle="1" w:styleId="Nagwek1Znak">
    <w:name w:val="Nagłówek 1 Znak"/>
    <w:basedOn w:val="Domylnaczcionkaakapitu"/>
    <w:link w:val="Nagwek1"/>
    <w:uiPriority w:val="9"/>
    <w:rsid w:val="006C3A4D"/>
    <w:rPr>
      <w:rFonts w:eastAsia="Book Antiqua" w:cs="Times New Roman"/>
      <w:b/>
      <w:sz w:val="24"/>
      <w:szCs w:val="24"/>
    </w:rPr>
  </w:style>
  <w:style w:type="character" w:customStyle="1" w:styleId="Nagwek2Znak">
    <w:name w:val="Nagłówek 2 Znak"/>
    <w:basedOn w:val="Domylnaczcionkaakapitu"/>
    <w:link w:val="Nagwek2"/>
    <w:uiPriority w:val="9"/>
    <w:rsid w:val="00232424"/>
    <w:rPr>
      <w:rFonts w:eastAsia="Book Antiqua" w:cs="Times New Roman"/>
      <w:b/>
      <w:sz w:val="24"/>
      <w:szCs w:val="24"/>
      <w:lang w:eastAsia="pl-PL" w:bidi="pl-PL"/>
    </w:rPr>
  </w:style>
  <w:style w:type="character" w:customStyle="1" w:styleId="Nagwek3Znak">
    <w:name w:val="Nagłówek 3 Znak"/>
    <w:basedOn w:val="Domylnaczcionkaakapitu"/>
    <w:link w:val="Nagwek30"/>
    <w:uiPriority w:val="9"/>
    <w:rsid w:val="006C3A4D"/>
    <w:rPr>
      <w:rFonts w:cs="Times New Roman"/>
      <w:sz w:val="24"/>
      <w:szCs w:val="24"/>
      <w:u w:val="single"/>
    </w:rPr>
  </w:style>
  <w:style w:type="character" w:styleId="Odwoaniedokomentarza">
    <w:name w:val="annotation reference"/>
    <w:basedOn w:val="Domylnaczcionkaakapitu"/>
    <w:uiPriority w:val="99"/>
    <w:semiHidden/>
    <w:unhideWhenUsed/>
    <w:rsid w:val="005F1E09"/>
    <w:rPr>
      <w:sz w:val="16"/>
      <w:szCs w:val="16"/>
    </w:rPr>
  </w:style>
  <w:style w:type="paragraph" w:styleId="Tekstkomentarza">
    <w:name w:val="annotation text"/>
    <w:basedOn w:val="Normalny"/>
    <w:link w:val="TekstkomentarzaZnak"/>
    <w:uiPriority w:val="99"/>
    <w:semiHidden/>
    <w:unhideWhenUsed/>
    <w:rsid w:val="005F1E0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F1E09"/>
    <w:rPr>
      <w:sz w:val="20"/>
      <w:szCs w:val="20"/>
    </w:rPr>
  </w:style>
  <w:style w:type="paragraph" w:styleId="Tematkomentarza">
    <w:name w:val="annotation subject"/>
    <w:basedOn w:val="Tekstkomentarza"/>
    <w:next w:val="Tekstkomentarza"/>
    <w:link w:val="TematkomentarzaZnak"/>
    <w:uiPriority w:val="99"/>
    <w:semiHidden/>
    <w:unhideWhenUsed/>
    <w:rsid w:val="005F1E09"/>
    <w:rPr>
      <w:b/>
      <w:bCs/>
    </w:rPr>
  </w:style>
  <w:style w:type="character" w:customStyle="1" w:styleId="TematkomentarzaZnak">
    <w:name w:val="Temat komentarza Znak"/>
    <w:basedOn w:val="TekstkomentarzaZnak"/>
    <w:link w:val="Tematkomentarza"/>
    <w:uiPriority w:val="99"/>
    <w:semiHidden/>
    <w:rsid w:val="005F1E09"/>
    <w:rPr>
      <w:b/>
      <w:bCs/>
      <w:sz w:val="20"/>
      <w:szCs w:val="20"/>
    </w:rPr>
  </w:style>
  <w:style w:type="character" w:customStyle="1" w:styleId="tytul">
    <w:name w:val="tytul"/>
    <w:basedOn w:val="Domylnaczcionkaakapitu"/>
    <w:rsid w:val="0004483C"/>
  </w:style>
  <w:style w:type="character" w:styleId="UyteHipercze">
    <w:name w:val="FollowedHyperlink"/>
    <w:basedOn w:val="Domylnaczcionkaakapitu"/>
    <w:uiPriority w:val="99"/>
    <w:semiHidden/>
    <w:unhideWhenUsed/>
    <w:rsid w:val="001373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96566">
      <w:bodyDiv w:val="1"/>
      <w:marLeft w:val="0"/>
      <w:marRight w:val="0"/>
      <w:marTop w:val="0"/>
      <w:marBottom w:val="0"/>
      <w:divBdr>
        <w:top w:val="none" w:sz="0" w:space="0" w:color="auto"/>
        <w:left w:val="none" w:sz="0" w:space="0" w:color="auto"/>
        <w:bottom w:val="none" w:sz="0" w:space="0" w:color="auto"/>
        <w:right w:val="none" w:sz="0" w:space="0" w:color="auto"/>
      </w:divBdr>
    </w:div>
    <w:div w:id="1041631966">
      <w:bodyDiv w:val="1"/>
      <w:marLeft w:val="0"/>
      <w:marRight w:val="0"/>
      <w:marTop w:val="0"/>
      <w:marBottom w:val="0"/>
      <w:divBdr>
        <w:top w:val="none" w:sz="0" w:space="0" w:color="auto"/>
        <w:left w:val="none" w:sz="0" w:space="0" w:color="auto"/>
        <w:bottom w:val="none" w:sz="0" w:space="0" w:color="auto"/>
        <w:right w:val="none" w:sz="0" w:space="0" w:color="auto"/>
      </w:divBdr>
    </w:div>
    <w:div w:id="1585384297">
      <w:bodyDiv w:val="1"/>
      <w:marLeft w:val="0"/>
      <w:marRight w:val="0"/>
      <w:marTop w:val="0"/>
      <w:marBottom w:val="0"/>
      <w:divBdr>
        <w:top w:val="none" w:sz="0" w:space="0" w:color="auto"/>
        <w:left w:val="none" w:sz="0" w:space="0" w:color="auto"/>
        <w:bottom w:val="none" w:sz="0" w:space="0" w:color="auto"/>
        <w:right w:val="none" w:sz="0" w:space="0" w:color="auto"/>
      </w:divBdr>
    </w:div>
    <w:div w:id="1641688320">
      <w:bodyDiv w:val="1"/>
      <w:marLeft w:val="0"/>
      <w:marRight w:val="0"/>
      <w:marTop w:val="0"/>
      <w:marBottom w:val="0"/>
      <w:divBdr>
        <w:top w:val="none" w:sz="0" w:space="0" w:color="auto"/>
        <w:left w:val="none" w:sz="0" w:space="0" w:color="auto"/>
        <w:bottom w:val="none" w:sz="0" w:space="0" w:color="auto"/>
        <w:right w:val="none" w:sz="0" w:space="0" w:color="auto"/>
      </w:divBdr>
    </w:div>
    <w:div w:id="1829443423">
      <w:bodyDiv w:val="1"/>
      <w:marLeft w:val="0"/>
      <w:marRight w:val="0"/>
      <w:marTop w:val="0"/>
      <w:marBottom w:val="0"/>
      <w:divBdr>
        <w:top w:val="none" w:sz="0" w:space="0" w:color="auto"/>
        <w:left w:val="none" w:sz="0" w:space="0" w:color="auto"/>
        <w:bottom w:val="none" w:sz="0" w:space="0" w:color="auto"/>
        <w:right w:val="none" w:sz="0" w:space="0" w:color="auto"/>
      </w:divBdr>
    </w:div>
    <w:div w:id="2065982772">
      <w:bodyDiv w:val="1"/>
      <w:marLeft w:val="0"/>
      <w:marRight w:val="0"/>
      <w:marTop w:val="0"/>
      <w:marBottom w:val="0"/>
      <w:divBdr>
        <w:top w:val="none" w:sz="0" w:space="0" w:color="auto"/>
        <w:left w:val="none" w:sz="0" w:space="0" w:color="auto"/>
        <w:bottom w:val="none" w:sz="0" w:space="0" w:color="auto"/>
        <w:right w:val="none" w:sz="0" w:space="0" w:color="auto"/>
      </w:divBdr>
    </w:div>
    <w:div w:id="211740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opublico.pl/Ogloszenia/DokumentyZamowienia?przetargId=d73a8dff-9a38-4d85-9849-370a3cd14e1b"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ssip.gov.pl/deklaracja-dostepnosci" TargetMode="Externa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4878</Words>
  <Characters>29271</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34081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Daniel</dc:creator>
  <cp:lastModifiedBy>Łukasz Daniel</cp:lastModifiedBy>
  <cp:revision>3</cp:revision>
  <cp:lastPrinted>2021-03-18T13:28:00Z</cp:lastPrinted>
  <dcterms:created xsi:type="dcterms:W3CDTF">2022-11-03T19:22:00Z</dcterms:created>
  <dcterms:modified xsi:type="dcterms:W3CDTF">2022-11-04T08:07:00Z</dcterms:modified>
</cp:coreProperties>
</file>