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397E" w14:textId="4FAD9FDB" w:rsidR="001C5860" w:rsidRPr="00356EA7" w:rsidRDefault="001C5860" w:rsidP="00356EA7">
      <w:pPr>
        <w:pStyle w:val="Nagwek1"/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</w:rPr>
      </w:pPr>
      <w:r w:rsidRPr="00356EA7">
        <w:rPr>
          <w:rFonts w:asciiTheme="minorHAnsi" w:hAnsiTheme="minorHAnsi" w:cstheme="minorHAnsi"/>
          <w:color w:val="000000" w:themeColor="text1"/>
          <w:sz w:val="24"/>
        </w:rPr>
        <w:t>UMOWA nr …..…../202</w:t>
      </w:r>
      <w:r w:rsidR="00262D1D">
        <w:rPr>
          <w:rFonts w:asciiTheme="minorHAnsi" w:hAnsiTheme="minorHAnsi" w:cstheme="minorHAnsi"/>
          <w:color w:val="000000" w:themeColor="text1"/>
          <w:sz w:val="24"/>
        </w:rPr>
        <w:t>4</w:t>
      </w:r>
    </w:p>
    <w:p w14:paraId="6BB98930" w14:textId="77777777" w:rsidR="00835D31" w:rsidRPr="00D67D5B" w:rsidRDefault="00835D31" w:rsidP="00D67D5B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dot. usługi z zakresu serwisu, przeglądów, konserwacji i napraw wentylatorów, klimatyzatorów, instalacji wentylacji i</w:t>
      </w:r>
      <w:r w:rsidR="00D67D5B">
        <w:rPr>
          <w:rFonts w:cstheme="minorHAnsi"/>
          <w:sz w:val="24"/>
          <w:szCs w:val="24"/>
        </w:rPr>
        <w:t xml:space="preserve"> klimatyzacji w siedzibie KSSiP</w:t>
      </w:r>
    </w:p>
    <w:p w14:paraId="47D0DE4A" w14:textId="23F4AC42" w:rsidR="001C5860" w:rsidRPr="00D67D5B" w:rsidRDefault="001C5860" w:rsidP="00D67D5B">
      <w:pPr>
        <w:autoSpaceDE w:val="0"/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 xml:space="preserve">(centralny numer postępowania </w:t>
      </w:r>
      <w:r w:rsidR="00825EEC" w:rsidRPr="00D67D5B">
        <w:rPr>
          <w:rFonts w:cstheme="minorHAnsi"/>
          <w:bCs/>
          <w:sz w:val="24"/>
          <w:szCs w:val="24"/>
        </w:rPr>
        <w:t>B</w:t>
      </w:r>
      <w:r w:rsidR="007015C4">
        <w:rPr>
          <w:rFonts w:cstheme="minorHAnsi"/>
          <w:bCs/>
          <w:sz w:val="24"/>
          <w:szCs w:val="24"/>
        </w:rPr>
        <w:t>A</w:t>
      </w:r>
      <w:r w:rsidR="00825EEC" w:rsidRPr="00D67D5B">
        <w:rPr>
          <w:rFonts w:cstheme="minorHAnsi"/>
          <w:bCs/>
          <w:sz w:val="24"/>
          <w:szCs w:val="24"/>
        </w:rPr>
        <w:t>-</w:t>
      </w:r>
      <w:r w:rsidR="00835D31" w:rsidRPr="00D67D5B">
        <w:rPr>
          <w:rFonts w:cstheme="minorHAnsi"/>
          <w:bCs/>
          <w:sz w:val="24"/>
          <w:szCs w:val="24"/>
        </w:rPr>
        <w:t>X</w:t>
      </w:r>
      <w:r w:rsidR="00825EEC" w:rsidRPr="00D67D5B">
        <w:rPr>
          <w:rFonts w:cstheme="minorHAnsi"/>
          <w:bCs/>
          <w:sz w:val="24"/>
          <w:szCs w:val="24"/>
        </w:rPr>
        <w:t>.2610</w:t>
      </w:r>
      <w:r w:rsidR="00835D31" w:rsidRPr="00D67D5B">
        <w:rPr>
          <w:rFonts w:cstheme="minorHAnsi"/>
          <w:bCs/>
          <w:sz w:val="24"/>
          <w:szCs w:val="24"/>
        </w:rPr>
        <w:t>…….202</w:t>
      </w:r>
      <w:r w:rsidR="00262D1D">
        <w:rPr>
          <w:rFonts w:cstheme="minorHAnsi"/>
          <w:bCs/>
          <w:sz w:val="24"/>
          <w:szCs w:val="24"/>
        </w:rPr>
        <w:t>4</w:t>
      </w:r>
      <w:r w:rsidRPr="00D67D5B">
        <w:rPr>
          <w:rFonts w:cstheme="minorHAnsi"/>
          <w:bCs/>
          <w:sz w:val="24"/>
          <w:szCs w:val="24"/>
        </w:rPr>
        <w:t>)</w:t>
      </w:r>
    </w:p>
    <w:p w14:paraId="32EC8D6F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określana dalej jako „umowa”,</w:t>
      </w:r>
    </w:p>
    <w:p w14:paraId="37FA98EB" w14:textId="1B314763" w:rsidR="001C5860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zawarta w Krakowie</w:t>
      </w:r>
      <w:r w:rsidR="001A07DF">
        <w:rPr>
          <w:rFonts w:cstheme="minorHAnsi"/>
          <w:bCs/>
          <w:sz w:val="24"/>
          <w:szCs w:val="24"/>
        </w:rPr>
        <w:t xml:space="preserve"> (</w:t>
      </w:r>
      <w:r w:rsidR="001A07DF" w:rsidRPr="001A07DF">
        <w:rPr>
          <w:rFonts w:cstheme="minorHAnsi"/>
          <w:bCs/>
          <w:sz w:val="24"/>
          <w:szCs w:val="24"/>
        </w:rPr>
        <w:t>siedziba Zamawiającego) w dacie zgodnej z datą podpisu elektronicznego</w:t>
      </w:r>
      <w:r w:rsidRPr="00D67D5B">
        <w:rPr>
          <w:rFonts w:cstheme="minorHAnsi"/>
          <w:bCs/>
          <w:sz w:val="24"/>
          <w:szCs w:val="24"/>
        </w:rPr>
        <w:t>:</w:t>
      </w:r>
    </w:p>
    <w:p w14:paraId="4C8C7196" w14:textId="7C5F5CC8" w:rsidR="001A07DF" w:rsidRPr="00D67D5B" w:rsidRDefault="001A07DF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pomiędzy:</w:t>
      </w:r>
    </w:p>
    <w:p w14:paraId="23C92EB0" w14:textId="50C234DF" w:rsidR="001C5860" w:rsidRPr="00D67D5B" w:rsidRDefault="001C5860" w:rsidP="00D67D5B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D67D5B">
        <w:rPr>
          <w:rFonts w:cstheme="minorHAnsi"/>
          <w:b/>
          <w:bCs/>
          <w:sz w:val="24"/>
          <w:szCs w:val="24"/>
        </w:rPr>
        <w:t>Krajową Szkołą Sądownictwa i Prokuratury z siedzibą w Krakowie</w:t>
      </w:r>
      <w:r w:rsidRPr="00D67D5B">
        <w:rPr>
          <w:rFonts w:cstheme="minorHAnsi"/>
          <w:bCs/>
          <w:sz w:val="24"/>
          <w:szCs w:val="24"/>
        </w:rPr>
        <w:t>, ul. Przy Rondzie 5</w:t>
      </w:r>
      <w:r w:rsidR="00FE216F" w:rsidRPr="00D67D5B">
        <w:rPr>
          <w:rFonts w:cstheme="minorHAnsi"/>
          <w:bCs/>
          <w:sz w:val="24"/>
          <w:szCs w:val="24"/>
        </w:rPr>
        <w:t>,</w:t>
      </w:r>
      <w:r w:rsidRPr="00D67D5B">
        <w:rPr>
          <w:rFonts w:cstheme="minorHAnsi"/>
          <w:bCs/>
          <w:sz w:val="24"/>
          <w:szCs w:val="24"/>
        </w:rPr>
        <w:t xml:space="preserve"> 31-547 Kraków, posiadającym numer ewidencji podatkowej </w:t>
      </w:r>
      <w:r w:rsidR="00381A0A" w:rsidRPr="00D67D5B">
        <w:rPr>
          <w:rFonts w:cstheme="minorHAnsi"/>
          <w:bCs/>
          <w:sz w:val="24"/>
          <w:szCs w:val="24"/>
        </w:rPr>
        <w:t>(</w:t>
      </w:r>
      <w:r w:rsidRPr="00D67D5B">
        <w:rPr>
          <w:rFonts w:cstheme="minorHAnsi"/>
          <w:bCs/>
          <w:sz w:val="24"/>
          <w:szCs w:val="24"/>
        </w:rPr>
        <w:t>NIP</w:t>
      </w:r>
      <w:r w:rsidR="00381A0A" w:rsidRPr="00D67D5B">
        <w:rPr>
          <w:rFonts w:cstheme="minorHAnsi"/>
          <w:bCs/>
          <w:sz w:val="24"/>
          <w:szCs w:val="24"/>
        </w:rPr>
        <w:t>)</w:t>
      </w:r>
      <w:r w:rsidRPr="00D67D5B">
        <w:rPr>
          <w:rFonts w:cstheme="minorHAnsi"/>
          <w:bCs/>
          <w:sz w:val="24"/>
          <w:szCs w:val="24"/>
        </w:rPr>
        <w:t xml:space="preserve"> 701-002-79-49, numer REGON 140580428, działającą na podstawie przepisów ustawy z dnia 23 stycznia 2009 roku o Krajowej Szkole Sądownictwa i Prokuratury </w:t>
      </w:r>
      <w:r w:rsidR="002B0563" w:rsidRPr="002B0563">
        <w:rPr>
          <w:sz w:val="24"/>
        </w:rPr>
        <w:t>(t. j. Dz. U. z 2022 r. poz. 217</w:t>
      </w:r>
      <w:r w:rsidR="001A07DF">
        <w:rPr>
          <w:sz w:val="24"/>
        </w:rPr>
        <w:t xml:space="preserve"> ze zm.</w:t>
      </w:r>
      <w:r w:rsidR="002B0563" w:rsidRPr="002B0563">
        <w:rPr>
          <w:sz w:val="24"/>
        </w:rPr>
        <w:t>),</w:t>
      </w:r>
    </w:p>
    <w:p w14:paraId="39D778FA" w14:textId="45731C91" w:rsidR="001C5860" w:rsidRPr="00D67D5B" w:rsidRDefault="001C5860" w:rsidP="00D67D5B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 xml:space="preserve">zwaną w dalszej części umowy „Zamawiającym”, </w:t>
      </w:r>
    </w:p>
    <w:p w14:paraId="1A48F1F4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a</w:t>
      </w:r>
    </w:p>
    <w:p w14:paraId="7B76DD07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1A0A4903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179FA81F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reprezentowany przez</w:t>
      </w:r>
    </w:p>
    <w:p w14:paraId="6301714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496447C0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zwanym w dalszej części umowy części umowy „Wykonawcą”,</w:t>
      </w:r>
    </w:p>
    <w:p w14:paraId="2721741B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zwanymi również oddzielnie „Stroną”, a łącznie „Stronami”.</w:t>
      </w:r>
    </w:p>
    <w:p w14:paraId="4970041A" w14:textId="77777777" w:rsidR="001C5860" w:rsidRPr="00D67D5B" w:rsidRDefault="001C5860" w:rsidP="00D67D5B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Strony zawierają umowę o następującej treści:</w:t>
      </w:r>
    </w:p>
    <w:p w14:paraId="695A408B" w14:textId="77777777" w:rsidR="0019267C" w:rsidRPr="00D67D5B" w:rsidRDefault="00835D3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>Preambuła</w:t>
      </w:r>
    </w:p>
    <w:p w14:paraId="466B124D" w14:textId="77777777" w:rsidR="00D874A1" w:rsidRPr="00D67D5B" w:rsidRDefault="00835D31" w:rsidP="00D67D5B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kwoty 130 000,00 złotych, i do którego nie stosuje się przepisów ustawy Prawo zamówień publicznych z dnia 11 września 2019 roku,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zgodnie z art. 2 ust. 1 pkt 1).</w:t>
      </w:r>
    </w:p>
    <w:p w14:paraId="14A9ECD7" w14:textId="29487F2B" w:rsidR="002F4570" w:rsidRPr="00D67D5B" w:rsidRDefault="00D874A1" w:rsidP="00CF0988">
      <w:pPr>
        <w:pStyle w:val="Nagwek2"/>
      </w:pPr>
      <w:r w:rsidRPr="00D67D5B">
        <w:rPr>
          <w:rFonts w:eastAsia="Times New Roman"/>
          <w:lang w:eastAsia="pl-PL"/>
        </w:rPr>
        <w:lastRenderedPageBreak/>
        <w:t>§ 1</w:t>
      </w:r>
      <w:r w:rsidR="00ED7725" w:rsidRPr="00D67D5B">
        <w:rPr>
          <w:rFonts w:eastAsia="Times New Roman"/>
          <w:lang w:eastAsia="pl-PL"/>
        </w:rPr>
        <w:t>.</w:t>
      </w:r>
      <w:r w:rsidR="002F4570" w:rsidRPr="00D67D5B">
        <w:t xml:space="preserve"> </w:t>
      </w:r>
      <w:r w:rsidR="007015C4">
        <w:t>Opis przedmiotu umowy</w:t>
      </w:r>
    </w:p>
    <w:p w14:paraId="55EFB7EA" w14:textId="77777777" w:rsidR="00D874A1" w:rsidRPr="00D67D5B" w:rsidRDefault="00D874A1" w:rsidP="00D67D5B">
      <w:pPr>
        <w:pStyle w:val="Akapitzlist"/>
        <w:numPr>
          <w:ilvl w:val="0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 ramach niniejszej umowy Zamawiający zleca, a Wykonawca przyjmuje do wykonania usługi z zakresu</w:t>
      </w:r>
      <w:r w:rsidR="00513A68" w:rsidRPr="00D67D5B">
        <w:rPr>
          <w:rFonts w:eastAsia="Times New Roman" w:cstheme="minorHAnsi"/>
          <w:sz w:val="24"/>
          <w:szCs w:val="24"/>
          <w:lang w:eastAsia="pl-PL"/>
        </w:rPr>
        <w:t xml:space="preserve"> serwis</w:t>
      </w:r>
      <w:r w:rsidR="00AD7F83" w:rsidRPr="00D67D5B">
        <w:rPr>
          <w:rFonts w:eastAsia="Times New Roman" w:cstheme="minorHAnsi"/>
          <w:sz w:val="24"/>
          <w:szCs w:val="24"/>
          <w:lang w:eastAsia="pl-PL"/>
        </w:rPr>
        <w:t>u</w:t>
      </w:r>
      <w:r w:rsidR="00513A68" w:rsidRPr="00D67D5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7D5B">
        <w:rPr>
          <w:rFonts w:eastAsia="Times New Roman" w:cstheme="minorHAnsi"/>
          <w:sz w:val="24"/>
          <w:szCs w:val="24"/>
          <w:lang w:eastAsia="pl-PL"/>
        </w:rPr>
        <w:t>przeglądów, konserwacji i napraw wentylatorów, klimatyzatorów, instalacji wentylacji i klimatyzacji w obiektach Zamawiającego zlokalizowanych przy ul. Przy Rondzie 5, 31-547 Kraków (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 xml:space="preserve">budynek </w:t>
      </w:r>
      <w:r w:rsidRPr="00D67D5B">
        <w:rPr>
          <w:rFonts w:eastAsia="Times New Roman" w:cstheme="minorHAnsi"/>
          <w:sz w:val="24"/>
          <w:szCs w:val="24"/>
          <w:lang w:eastAsia="pl-PL"/>
        </w:rPr>
        <w:t>Szkoł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>y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oraz Dom</w:t>
      </w:r>
      <w:r w:rsidR="009A2DA7" w:rsidRPr="00D67D5B">
        <w:rPr>
          <w:rFonts w:eastAsia="Times New Roman" w:cstheme="minorHAnsi"/>
          <w:sz w:val="24"/>
          <w:szCs w:val="24"/>
          <w:lang w:eastAsia="pl-PL"/>
        </w:rPr>
        <w:t>u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Aplikanta), </w:t>
      </w:r>
      <w:r w:rsidR="003E4F2F" w:rsidRPr="00D67D5B">
        <w:rPr>
          <w:rFonts w:eastAsia="Times New Roman" w:cstheme="minorHAnsi"/>
          <w:sz w:val="24"/>
          <w:szCs w:val="24"/>
          <w:lang w:eastAsia="pl-PL"/>
        </w:rPr>
        <w:t xml:space="preserve">na warunkach określonych w niniejszej umowie oraz </w:t>
      </w:r>
      <w:r w:rsidRPr="00D67D5B">
        <w:rPr>
          <w:rFonts w:eastAsia="Times New Roman" w:cstheme="minorHAnsi"/>
          <w:sz w:val="24"/>
          <w:szCs w:val="24"/>
          <w:lang w:eastAsia="pl-PL"/>
        </w:rPr>
        <w:t>zał</w:t>
      </w:r>
      <w:r w:rsidR="002C09B1" w:rsidRPr="00D67D5B">
        <w:rPr>
          <w:rFonts w:eastAsia="Times New Roman" w:cstheme="minorHAnsi"/>
          <w:sz w:val="24"/>
          <w:szCs w:val="24"/>
          <w:lang w:eastAsia="pl-PL"/>
        </w:rPr>
        <w:t>ącznik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>ach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do umowy. </w:t>
      </w:r>
    </w:p>
    <w:p w14:paraId="686F749B" w14:textId="77777777" w:rsidR="00D874A1" w:rsidRPr="00D67D5B" w:rsidRDefault="00D874A1" w:rsidP="00D67D5B">
      <w:pPr>
        <w:pStyle w:val="Akapitzlist"/>
        <w:numPr>
          <w:ilvl w:val="0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Umowa niniejsza obejmuje następujące czynności:</w:t>
      </w:r>
    </w:p>
    <w:p w14:paraId="16D94E08" w14:textId="77777777" w:rsidR="00D874A1" w:rsidRPr="00D67D5B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Stałe utrzymanie sprawności technicznej wentylatorów i klimatyzatorów, instalacji wentylacji i klimatyzacji, określonych w załą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>czniku nr 1 do niniejszej umowy</w:t>
      </w:r>
      <w:r w:rsidRPr="00D67D5B">
        <w:rPr>
          <w:rFonts w:eastAsia="Times New Roman" w:cstheme="minorHAnsi"/>
          <w:sz w:val="24"/>
          <w:szCs w:val="24"/>
          <w:lang w:eastAsia="pl-PL"/>
        </w:rPr>
        <w:t>- zgodnie z wytycznymi zawartymi w instrukcji producenta oraz dokumentacji techniczno-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ruchowej</w:t>
      </w:r>
      <w:r w:rsidR="002C09B1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(DTR) danego wentylatora, klimatyzatora, systemu wentylacji i klimatyzacji.</w:t>
      </w:r>
      <w:r w:rsidR="00B317FD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79E1" w:rsidRPr="00D67D5B">
        <w:rPr>
          <w:rFonts w:eastAsia="Times New Roman" w:cstheme="minorHAnsi"/>
          <w:sz w:val="24"/>
          <w:szCs w:val="24"/>
          <w:lang w:eastAsia="pl-PL"/>
        </w:rPr>
        <w:t>W tym stałą gotowość do podjęcia czynności w celu wyeliminowania awarii bądź usterki o których mowa w § 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9335B7" w14:textId="77777777" w:rsidR="00D874A1" w:rsidRPr="00D67D5B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Okresowe konserwacje i przeglądy, a więc realizacja niezbędnych czynności dla danego typu wentylatora, klimatyzatora, sy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t>stemu wentylacji i klimatyzacji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- zgodnie 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sz w:val="24"/>
          <w:szCs w:val="24"/>
          <w:lang w:eastAsia="pl-PL"/>
        </w:rPr>
        <w:t>z wytycznymi i harmonogramem określonym w załączniku nr 1 do umowy.</w:t>
      </w:r>
    </w:p>
    <w:p w14:paraId="0F8078C9" w14:textId="5C104E17" w:rsidR="00D874A1" w:rsidRPr="000931AF" w:rsidRDefault="00D874A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931AF">
        <w:rPr>
          <w:rFonts w:eastAsia="Times New Roman" w:cstheme="minorHAnsi"/>
          <w:sz w:val="24"/>
          <w:szCs w:val="24"/>
          <w:lang w:eastAsia="pl-PL"/>
        </w:rPr>
        <w:t>Dokonywanie napraw, wymian</w:t>
      </w:r>
      <w:r w:rsidR="00C93C36" w:rsidRPr="000931AF">
        <w:rPr>
          <w:rFonts w:eastAsia="Times New Roman" w:cstheme="minorHAnsi"/>
          <w:sz w:val="24"/>
          <w:szCs w:val="24"/>
          <w:lang w:eastAsia="pl-PL"/>
        </w:rPr>
        <w:t>y</w:t>
      </w:r>
      <w:r w:rsidRPr="000931AF">
        <w:rPr>
          <w:rFonts w:eastAsia="Times New Roman" w:cstheme="minorHAnsi"/>
          <w:sz w:val="24"/>
          <w:szCs w:val="24"/>
          <w:lang w:eastAsia="pl-PL"/>
        </w:rPr>
        <w:t xml:space="preserve"> uszkodzonych podzespołów, materiałów eksploatacyjnych, części, uzupełnianie czynnika chłodzącego oraz usuwanie uszkodzeń powstałych podczas użytkowania - zgodnie z § </w:t>
      </w:r>
      <w:r w:rsidR="00E86AAF" w:rsidRPr="000931AF">
        <w:rPr>
          <w:rFonts w:eastAsia="Times New Roman" w:cstheme="minorHAnsi"/>
          <w:sz w:val="24"/>
          <w:szCs w:val="24"/>
          <w:lang w:eastAsia="pl-PL"/>
        </w:rPr>
        <w:t>2</w:t>
      </w:r>
      <w:r w:rsidRPr="000931AF">
        <w:rPr>
          <w:rFonts w:eastAsia="Times New Roman" w:cstheme="minorHAnsi"/>
          <w:sz w:val="24"/>
          <w:szCs w:val="24"/>
          <w:lang w:eastAsia="pl-PL"/>
        </w:rPr>
        <w:t xml:space="preserve"> niniejszej umowy. </w:t>
      </w:r>
    </w:p>
    <w:p w14:paraId="4EA67F8D" w14:textId="77777777" w:rsidR="00214BE8" w:rsidRPr="00D67D5B" w:rsidRDefault="00214BE8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Dostawę</w:t>
      </w:r>
      <w:r w:rsidR="00201C01" w:rsidRPr="00D67D5B">
        <w:rPr>
          <w:rFonts w:eastAsia="Times New Roman" w:cstheme="minorHAnsi"/>
          <w:sz w:val="24"/>
          <w:szCs w:val="24"/>
          <w:lang w:eastAsia="pl-PL"/>
        </w:rPr>
        <w:t xml:space="preserve"> i montaż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1C01" w:rsidRPr="00D67D5B">
        <w:rPr>
          <w:rFonts w:eastAsia="Times New Roman" w:cstheme="minorHAnsi"/>
          <w:sz w:val="24"/>
          <w:szCs w:val="24"/>
          <w:lang w:eastAsia="pl-PL"/>
        </w:rPr>
        <w:t xml:space="preserve">nowych 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>filtrów do central wentylacyjnych i klimatyzacyjnych</w:t>
      </w:r>
      <w:r w:rsidR="00517523" w:rsidRPr="00D67D5B">
        <w:rPr>
          <w:rFonts w:eastAsia="Times New Roman" w:cstheme="minorHAnsi"/>
          <w:sz w:val="24"/>
          <w:szCs w:val="24"/>
          <w:lang w:eastAsia="pl-PL"/>
        </w:rPr>
        <w:t xml:space="preserve"> oraz urządzeń</w:t>
      </w:r>
      <w:r w:rsidR="006C1285" w:rsidRPr="00D67D5B">
        <w:rPr>
          <w:rFonts w:eastAsia="Times New Roman" w:cstheme="minorHAnsi"/>
          <w:sz w:val="24"/>
          <w:szCs w:val="24"/>
          <w:lang w:eastAsia="pl-PL"/>
        </w:rPr>
        <w:t xml:space="preserve"> zgodnie z załącznikiem nr 2 do umowy. </w:t>
      </w:r>
    </w:p>
    <w:p w14:paraId="64781777" w14:textId="77777777" w:rsidR="00201C01" w:rsidRPr="00D67D5B" w:rsidRDefault="00201C01" w:rsidP="00D67D5B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Demontaż, odbiór i utylizacja zużytych filtrów. </w:t>
      </w:r>
    </w:p>
    <w:p w14:paraId="6E2928DD" w14:textId="0161E951" w:rsidR="00DC086D" w:rsidRPr="00DC086D" w:rsidRDefault="00D874A1" w:rsidP="000A5CA3">
      <w:pPr>
        <w:numPr>
          <w:ilvl w:val="0"/>
          <w:numId w:val="15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Przeprowadzenie</w:t>
      </w:r>
      <w:r w:rsid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przez osobę posiadającą uprawnienia budowlane uprawniające do oceny stanu technicznego urządzeń i instalacji wentylacyjnych i klimatyzacyjnych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i będącej członkiem właściwej izby samorządu zawodowego</w:t>
      </w:r>
      <w:r w:rsidR="000A5CA3">
        <w:rPr>
          <w:rFonts w:eastAsia="Times New Roman" w:cstheme="minorHAnsi"/>
          <w:sz w:val="24"/>
          <w:szCs w:val="24"/>
          <w:lang w:eastAsia="pl-PL"/>
        </w:rPr>
        <w:t>,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 w:rsidRPr="00F1157D">
        <w:rPr>
          <w:rFonts w:eastAsia="Times New Roman" w:cstheme="minorHAnsi"/>
          <w:b/>
          <w:sz w:val="24"/>
          <w:szCs w:val="24"/>
          <w:lang w:eastAsia="pl-PL"/>
        </w:rPr>
        <w:t xml:space="preserve">dwukrotnej </w:t>
      </w:r>
      <w:r w:rsidR="00F1157D" w:rsidRPr="00F1157D">
        <w:rPr>
          <w:rFonts w:eastAsia="Times New Roman" w:cstheme="minorHAnsi"/>
          <w:b/>
          <w:sz w:val="24"/>
          <w:szCs w:val="24"/>
          <w:lang w:eastAsia="pl-PL"/>
        </w:rPr>
        <w:t>(październik 2024 r. i kwiecień 2025 r. )</w:t>
      </w:r>
      <w:r w:rsidR="00F115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kontroli 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stanu technicznego w zakresie instalacji i urządzeń służących ochronie środowiska i przewodów wentylacyjnych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– zgodnie z art. 62 i 62a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ustawy Prawo budowlane z dnia 7 lipca 1994 roku (</w:t>
      </w:r>
      <w:r w:rsidR="008D745C" w:rsidRPr="008D745C">
        <w:rPr>
          <w:rFonts w:eastAsia="Times New Roman" w:cstheme="minorHAnsi"/>
          <w:sz w:val="24"/>
          <w:szCs w:val="24"/>
          <w:lang w:eastAsia="pl-PL"/>
        </w:rPr>
        <w:t>Dz.U. 2023 poz. 682</w:t>
      </w:r>
      <w:r w:rsidR="008D745C">
        <w:rPr>
          <w:rFonts w:eastAsia="Times New Roman" w:cstheme="minorHAnsi"/>
          <w:sz w:val="24"/>
          <w:szCs w:val="24"/>
          <w:lang w:eastAsia="pl-PL"/>
        </w:rPr>
        <w:t xml:space="preserve"> t. j.</w:t>
      </w:r>
      <w:r w:rsidR="00D67D5B" w:rsidRPr="00D67D5B">
        <w:rPr>
          <w:rFonts w:eastAsia="Times New Roman" w:cstheme="minorHAnsi"/>
          <w:sz w:val="24"/>
          <w:szCs w:val="24"/>
          <w:lang w:eastAsia="pl-PL"/>
        </w:rPr>
        <w:t>)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7D5B">
        <w:rPr>
          <w:rFonts w:eastAsia="Times New Roman" w:cstheme="minorHAnsi"/>
          <w:sz w:val="24"/>
          <w:szCs w:val="24"/>
          <w:lang w:eastAsia="pl-PL"/>
        </w:rPr>
        <w:t>w terminie oraz formie wskazanej przez Zamawiającego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 xml:space="preserve">(wyniki każdorazowej kontroli należy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lastRenderedPageBreak/>
        <w:t>niezwłocznie przedstawić Zamawiającemu w formie protokolarnej, osobno dla każdego z obiektów, wskazanej przez Zamawiającego we wzorach protokołów stanowiących załącznik nr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3 i 4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 xml:space="preserve"> do niniejszej umowy</w:t>
      </w:r>
      <w:r w:rsidR="006A3D45">
        <w:rPr>
          <w:rFonts w:eastAsia="Times New Roman" w:cstheme="minorHAnsi"/>
          <w:sz w:val="24"/>
          <w:szCs w:val="24"/>
          <w:lang w:eastAsia="pl-PL"/>
        </w:rPr>
        <w:t xml:space="preserve"> wraz ze sprawozdaniem z przeprowadzenia szczegółowych badań – wydajności i przepływy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),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z zastrzeżeniem, że pierwsze sprawdzenie zostanie zrealizowane w terminie do dnia </w:t>
      </w:r>
      <w:r w:rsidR="004F1E4D">
        <w:rPr>
          <w:rFonts w:eastAsia="Times New Roman" w:cstheme="minorHAnsi"/>
          <w:sz w:val="24"/>
          <w:szCs w:val="24"/>
          <w:lang w:eastAsia="pl-PL"/>
        </w:rPr>
        <w:t>3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0 </w:t>
      </w:r>
      <w:r w:rsidR="004F1E4D">
        <w:rPr>
          <w:rFonts w:eastAsia="Times New Roman" w:cstheme="minorHAnsi"/>
          <w:sz w:val="24"/>
          <w:szCs w:val="24"/>
          <w:lang w:eastAsia="pl-PL"/>
        </w:rPr>
        <w:t>października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4F1E4D">
        <w:rPr>
          <w:rFonts w:eastAsia="Times New Roman" w:cstheme="minorHAnsi"/>
          <w:sz w:val="24"/>
          <w:szCs w:val="24"/>
          <w:lang w:eastAsia="pl-PL"/>
        </w:rPr>
        <w:t>4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roku, natomiast drugie sprawdzenie, zostanie wykonane w terminie do dnia </w:t>
      </w:r>
      <w:r w:rsidR="004F1E4D">
        <w:rPr>
          <w:rFonts w:eastAsia="Times New Roman" w:cstheme="minorHAnsi"/>
          <w:sz w:val="24"/>
          <w:szCs w:val="24"/>
          <w:lang w:eastAsia="pl-PL"/>
        </w:rPr>
        <w:t>30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F1E4D">
        <w:rPr>
          <w:rFonts w:eastAsia="Times New Roman" w:cstheme="minorHAnsi"/>
          <w:sz w:val="24"/>
          <w:szCs w:val="24"/>
          <w:lang w:eastAsia="pl-PL"/>
        </w:rPr>
        <w:t>kwietnia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4F1E4D">
        <w:rPr>
          <w:rFonts w:eastAsia="Times New Roman" w:cstheme="minorHAnsi"/>
          <w:sz w:val="24"/>
          <w:szCs w:val="24"/>
          <w:lang w:eastAsia="pl-PL"/>
        </w:rPr>
        <w:t>5</w:t>
      </w:r>
      <w:r w:rsidR="00DC086D" w:rsidRPr="00DC086D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3C11910F" w14:textId="7FFA95C4" w:rsidR="005E4379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BC6A9B" w:rsidRPr="00D67D5B">
        <w:rPr>
          <w:rFonts w:eastAsia="Times New Roman"/>
          <w:lang w:eastAsia="pl-PL"/>
        </w:rPr>
        <w:t>2</w:t>
      </w:r>
      <w:r w:rsidR="00ED7725" w:rsidRPr="00D67D5B">
        <w:rPr>
          <w:rFonts w:eastAsia="Times New Roman"/>
          <w:lang w:eastAsia="pl-PL"/>
        </w:rPr>
        <w:t>.</w:t>
      </w:r>
      <w:r w:rsidR="00DC086D">
        <w:rPr>
          <w:rFonts w:eastAsia="Times New Roman"/>
          <w:lang w:eastAsia="pl-PL"/>
        </w:rPr>
        <w:t xml:space="preserve"> </w:t>
      </w:r>
      <w:r w:rsidR="007015C4">
        <w:rPr>
          <w:rFonts w:eastAsia="Times New Roman"/>
          <w:lang w:eastAsia="pl-PL"/>
        </w:rPr>
        <w:t>Określenie obowiązków i uprawnień Stron</w:t>
      </w:r>
    </w:p>
    <w:p w14:paraId="08F6C026" w14:textId="77777777" w:rsidR="00D874A1" w:rsidRPr="00D67D5B" w:rsidRDefault="00D874A1" w:rsidP="00D67D5B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Wykonując czynności określone w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Wykonawca zobowiązany jest do:</w:t>
      </w:r>
    </w:p>
    <w:p w14:paraId="7D362128" w14:textId="77777777" w:rsidR="00D874A1" w:rsidRPr="00D67D5B" w:rsidRDefault="00D874A1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sporządzania protokołu z dokonywanych robót, badań, </w:t>
      </w:r>
      <w:r w:rsidR="004155E2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kontroli,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pomiarów i testów,</w:t>
      </w:r>
    </w:p>
    <w:p w14:paraId="20A2F3F1" w14:textId="1ACFC78C" w:rsidR="00D874A1" w:rsidRPr="00D67D5B" w:rsidRDefault="00D874A1" w:rsidP="00CE268A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sporządzania protokołu z prowadzonych czynności przeglądowo-</w:t>
      </w:r>
      <w:r w:rsidR="00E4532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konserwacyjnych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 oraz kontroli szczelności – zgodnie z art. 14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E268A" w:rsidRPr="00CE268A">
        <w:rPr>
          <w:rFonts w:eastAsia="Times New Roman" w:cstheme="minorHAnsi"/>
          <w:bCs/>
          <w:sz w:val="24"/>
          <w:szCs w:val="24"/>
          <w:lang w:eastAsia="pl-PL"/>
        </w:rPr>
        <w:t>ust 1 ustawy z dnia 15 maja 2015 o substancjach zubożających warstwę ozonową oraz o niektórych fluorowa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nych gazach cieplarnianych</w:t>
      </w:r>
      <w:r w:rsidR="00CE268A" w:rsidRPr="00CE268A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Pro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tokół musi zostać przekazany Zamawiającemu w terminie 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5 dni roboczych od dnia przeglądu w celu dokonania przez Zamawiającego</w:t>
      </w:r>
      <w:r w:rsidR="00CE26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42F1D">
        <w:rPr>
          <w:rFonts w:eastAsia="Times New Roman" w:cstheme="minorHAnsi"/>
          <w:bCs/>
          <w:sz w:val="24"/>
          <w:szCs w:val="24"/>
          <w:lang w:eastAsia="pl-PL"/>
        </w:rPr>
        <w:t>wpisu do Centralnego Rejestru Operatorów (CRO)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26753A7F" w14:textId="77777777" w:rsidR="00D874A1" w:rsidRDefault="00D874A1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dokonywania czynności przeglądowo-</w:t>
      </w:r>
      <w:r w:rsidR="00E4532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konserwacyjnych także tych urządzeń i elementów instalacji, które w czasie t</w:t>
      </w:r>
      <w:r w:rsidR="003A0ECE">
        <w:rPr>
          <w:rFonts w:eastAsia="Times New Roman" w:cstheme="minorHAnsi"/>
          <w:bCs/>
          <w:sz w:val="24"/>
          <w:szCs w:val="24"/>
          <w:lang w:eastAsia="pl-PL"/>
        </w:rPr>
        <w:t>rwania umowy zostały wymienione,</w:t>
      </w:r>
    </w:p>
    <w:p w14:paraId="7A51DAB9" w14:textId="7755DBC8" w:rsidR="003A0ECE" w:rsidRPr="00D67D5B" w:rsidRDefault="003A0ECE" w:rsidP="00D67D5B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sporządzenia protokołów, o których mowa w ust. 3</w:t>
      </w:r>
      <w:r w:rsidR="000A5CA3">
        <w:rPr>
          <w:rFonts w:eastAsia="Times New Roman" w:cstheme="minorHAnsi"/>
          <w:bCs/>
          <w:sz w:val="24"/>
          <w:szCs w:val="24"/>
          <w:lang w:eastAsia="pl-PL"/>
        </w:rPr>
        <w:t>, zgodnie z wzorami stanowiącymi kolejno załączniki nr 3 i 4.</w:t>
      </w:r>
    </w:p>
    <w:p w14:paraId="3140DB14" w14:textId="77777777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Do obowiązków Wykonawcy należy opracowanie i prowadzenie dziennika przeglądu i konserwacji urządzeń, który powinien zawierać: nazwę obiektu, nr kolejny dziennika, nazwę rodzaju instalacji, liczbę kolejno ponumerowanych stron, wykaz osób uprawnionych do dokonywania wpisu ze strony Wykonawcy, wykaz osób wyznaczonych do wykonywania prac przeglądowo-konserwacyjnych z podaniem ich uprawnień, nr kolejny wpisu, datę wpisu, imię i nazwisko osoby dokonującej wpisu, opis czynności i zdarzenia, aktualny stan techniczny urządzenia lub instalacji będących przedmiotem wykonywanych czynności, imię i nazwisko osoby wykonującej opisane czynności, miejsce na uwagi.</w:t>
      </w:r>
    </w:p>
    <w:p w14:paraId="20214916" w14:textId="151ED28F" w:rsidR="00DB1F9E" w:rsidRPr="00DB1F9E" w:rsidRDefault="00DB1F9E" w:rsidP="006E2DDD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Wykonując czynności określone w § 1 ust. 2 </w:t>
      </w:r>
      <w:r w:rsidR="002914C5">
        <w:rPr>
          <w:rFonts w:eastAsia="Times New Roman" w:cstheme="minorHAnsi"/>
          <w:bCs/>
          <w:sz w:val="24"/>
          <w:szCs w:val="24"/>
          <w:lang w:eastAsia="pl-PL"/>
        </w:rPr>
        <w:t>pkt 6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Wykonawca wyda Zamawiającemu w umówionym terminie (jednak nie później niż w terminach wskazanych w 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tymże paragrafie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)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lastRenderedPageBreak/>
        <w:t>dokumentację z przeprowadzonych przeglądów kontrolnych stanu technicznego w formie protokołów w wersji elektronicznej oraz papierowej (po 2 egzemplarze, osobno na każdy budynek) z przeprowadzonych kontroli, zawierających oświadczenie kontrolującego o dokonaniu</w:t>
      </w:r>
      <w:r w:rsidR="00620338" w:rsidRPr="00620338">
        <w:rPr>
          <w:rFonts w:eastAsia="Times New Roman" w:cstheme="minorHAnsi"/>
          <w:bCs/>
          <w:sz w:val="24"/>
          <w:szCs w:val="24"/>
          <w:lang w:eastAsia="pl-PL" w:bidi="pl-PL"/>
        </w:rPr>
        <w:t xml:space="preserve"> kontroli instalacji i urządzeń wentylacyjnych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>z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e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 wskazaniem obiektu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(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>budynek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Szkoł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>y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>,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 xml:space="preserve"> budynek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Dom</w:t>
      </w:r>
      <w:r w:rsidR="000A5CA3">
        <w:rPr>
          <w:rFonts w:eastAsia="Times New Roman" w:cstheme="minorHAnsi"/>
          <w:bCs/>
          <w:sz w:val="24"/>
          <w:szCs w:val="24"/>
          <w:lang w:eastAsia="pl-PL" w:bidi="pl-PL"/>
        </w:rPr>
        <w:t>u</w:t>
      </w:r>
      <w:r w:rsidR="002006FE">
        <w:rPr>
          <w:rFonts w:eastAsia="Times New Roman" w:cstheme="minorHAnsi"/>
          <w:bCs/>
          <w:sz w:val="24"/>
          <w:szCs w:val="24"/>
          <w:lang w:eastAsia="pl-PL" w:bidi="pl-PL"/>
        </w:rPr>
        <w:t xml:space="preserve"> Aplikanta)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, w którym dokonano kontroli, wraz z oświadczeniem orzekającym o 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 xml:space="preserve">ich 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stanie 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oraz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 ich gotowość lub brak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u</w:t>
      </w:r>
      <w:r w:rsidRPr="00DB1F9E">
        <w:rPr>
          <w:rFonts w:eastAsia="Times New Roman" w:cstheme="minorHAnsi"/>
          <w:bCs/>
          <w:sz w:val="24"/>
          <w:szCs w:val="24"/>
          <w:lang w:eastAsia="pl-PL" w:bidi="pl-PL"/>
        </w:rPr>
        <w:t xml:space="preserve"> gotowości do dalszego użytkowania i podaniem daty kolejnej kontroli. Do protokołu, jako jego integralną część należy dołączyć potwierdzoną za zgodność kopię uprawnień lub/oraz kopię innych dokumentów upoważniającego do dokonania kontroli</w:t>
      </w:r>
      <w:r>
        <w:rPr>
          <w:rFonts w:eastAsia="Times New Roman" w:cstheme="minorHAnsi"/>
          <w:bCs/>
          <w:sz w:val="24"/>
          <w:szCs w:val="24"/>
          <w:lang w:eastAsia="pl-PL" w:bidi="pl-PL"/>
        </w:rPr>
        <w:t>.</w:t>
      </w:r>
    </w:p>
    <w:p w14:paraId="37FD9B06" w14:textId="7CD62B00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Wyniki ze stanu przeglądów i konserwacji instalacji każdorazowo po dokonanym przeglądzie i teście muszą być wpisane do dziennika przeglądu i konserwacji tej instalacji.</w:t>
      </w:r>
    </w:p>
    <w:p w14:paraId="1730FA57" w14:textId="77777777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Każdy protokół z zaistniałych zdarzeń, dokonanych prób, badań, testów oraz dokonanych czynności przeglądowo-konserwacyjnych winien być dołączony do dziennika przeglądu </w:t>
      </w:r>
      <w:r w:rsidR="00351715" w:rsidRPr="00DB1F9E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i konserwacji urządzenia.</w:t>
      </w:r>
    </w:p>
    <w:p w14:paraId="4D00A82F" w14:textId="5228B3B9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>Osoba upoważniona przez Zamawiającego każdorazowo potwierdza zakres wykonanych prac w protokole oraz w Dzienniku przeglądu i konserwacji urządzenia</w:t>
      </w:r>
      <w:r w:rsidR="002006FE">
        <w:rPr>
          <w:rFonts w:eastAsia="Times New Roman" w:cstheme="minorHAnsi"/>
          <w:bCs/>
          <w:sz w:val="24"/>
          <w:szCs w:val="24"/>
          <w:lang w:eastAsia="pl-PL"/>
        </w:rPr>
        <w:t>, instalacji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D40DEFA" w14:textId="73DF7401" w:rsidR="00D874A1" w:rsidRPr="00DB1F9E" w:rsidRDefault="00D874A1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Dziennik przeglądu i konserwacji urządzeń, </w:t>
      </w:r>
      <w:r w:rsidR="002006FE">
        <w:rPr>
          <w:rFonts w:eastAsia="Times New Roman" w:cstheme="minorHAnsi"/>
          <w:bCs/>
          <w:sz w:val="24"/>
          <w:szCs w:val="24"/>
          <w:lang w:eastAsia="pl-PL"/>
        </w:rPr>
        <w:t xml:space="preserve">instalacji ,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o którym mowa w ust. 2, </w:t>
      </w:r>
      <w:r w:rsidR="000931AF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0931A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1F9E">
        <w:rPr>
          <w:rFonts w:eastAsia="Times New Roman" w:cstheme="minorHAnsi"/>
          <w:bCs/>
          <w:sz w:val="24"/>
          <w:szCs w:val="24"/>
          <w:lang w:eastAsia="pl-PL"/>
        </w:rPr>
        <w:t>stanowić będzie własność Zamawiającego i przechowywany będzie przez osobę upoważnioną.</w:t>
      </w:r>
    </w:p>
    <w:p w14:paraId="768F6C6E" w14:textId="77777777" w:rsidR="001A07DF" w:rsidRDefault="005E4379" w:rsidP="000A5CA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B1629A">
        <w:rPr>
          <w:rFonts w:eastAsia="Times New Roman" w:cstheme="minorHAnsi"/>
          <w:sz w:val="24"/>
          <w:szCs w:val="24"/>
          <w:lang w:eastAsia="pl-PL"/>
        </w:rPr>
        <w:t>Wykonawca oświadcza, że posiada niezbędną wiedzę i doświadczenie</w:t>
      </w:r>
      <w:r w:rsidR="006E2DDD">
        <w:rPr>
          <w:rFonts w:eastAsia="Times New Roman" w:cstheme="minorHAnsi"/>
          <w:sz w:val="24"/>
          <w:szCs w:val="24"/>
          <w:lang w:eastAsia="pl-PL"/>
        </w:rPr>
        <w:t>,</w:t>
      </w:r>
      <w:r w:rsidRPr="00B162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629A">
        <w:rPr>
          <w:rFonts w:eastAsia="Times New Roman" w:cstheme="minorHAnsi"/>
          <w:sz w:val="24"/>
          <w:szCs w:val="24"/>
          <w:lang w:eastAsia="pl-PL"/>
        </w:rPr>
        <w:t>w tym także</w:t>
      </w:r>
      <w:r w:rsidR="00B1629A" w:rsidRPr="00B1629A">
        <w:rPr>
          <w:rFonts w:eastAsia="Times New Roman" w:cstheme="minorHAnsi"/>
          <w:sz w:val="24"/>
          <w:szCs w:val="24"/>
          <w:lang w:eastAsia="pl-PL"/>
        </w:rPr>
        <w:t xml:space="preserve"> posiada certyfikat dla przedsiębiorców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o nr ……………………..</w:t>
      </w:r>
      <w:r w:rsidR="00B1629A" w:rsidRPr="00B1629A">
        <w:rPr>
          <w:rFonts w:eastAsia="Times New Roman" w:cstheme="minorHAnsi"/>
          <w:sz w:val="24"/>
          <w:szCs w:val="24"/>
          <w:lang w:eastAsia="pl-PL"/>
        </w:rPr>
        <w:t>, o którym mowa odpowiednio w rozporządzeniu (UE) 2015/2067 albo w rozporządzeniu (WE) nr 304/2008</w:t>
      </w:r>
      <w:r w:rsidR="000A5CA3">
        <w:rPr>
          <w:rFonts w:eastAsia="Times New Roman" w:cstheme="minorHAnsi"/>
          <w:sz w:val="24"/>
          <w:szCs w:val="24"/>
          <w:lang w:eastAsia="pl-PL"/>
        </w:rPr>
        <w:t>, a także w art. 24</w:t>
      </w:r>
      <w:r w:rsidR="00B162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5CA3" w:rsidRPr="000A5CA3">
        <w:rPr>
          <w:rFonts w:eastAsia="Times New Roman" w:cstheme="minorHAnsi"/>
          <w:sz w:val="24"/>
          <w:szCs w:val="24"/>
          <w:lang w:eastAsia="pl-PL"/>
        </w:rPr>
        <w:t>ustawy z dnia 15 maja 2015 o substancjach zubożających warstwę ozonową oraz o niektórych fluorowanych gazach cieplarnianych</w:t>
      </w:r>
      <w:r w:rsidR="000A5C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sz w:val="24"/>
          <w:szCs w:val="24"/>
          <w:lang w:eastAsia="pl-PL"/>
        </w:rPr>
        <w:t>oraz dysponuje potencjałem technicznym</w:t>
      </w:r>
      <w:r w:rsidR="006E2DD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A07DF">
        <w:rPr>
          <w:rFonts w:eastAsia="Times New Roman" w:cstheme="minorHAnsi"/>
          <w:sz w:val="24"/>
          <w:szCs w:val="24"/>
          <w:lang w:eastAsia="pl-PL"/>
        </w:rPr>
        <w:t>Wobec oświadcza, że:</w:t>
      </w:r>
    </w:p>
    <w:p w14:paraId="095F6181" w14:textId="2837C8F2" w:rsidR="00BF0CCF" w:rsidRPr="000A5CA3" w:rsidRDefault="00BF0CCF" w:rsidP="00BF0CCF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posiada </w:t>
      </w:r>
      <w:r w:rsidR="00DE6858">
        <w:rPr>
          <w:rFonts w:eastAsia="Times New Roman" w:cstheme="minorHAnsi"/>
          <w:sz w:val="24"/>
          <w:szCs w:val="24"/>
          <w:lang w:eastAsia="pl-PL"/>
        </w:rPr>
        <w:t>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odpowiedni potencjał osobowy</w:t>
      </w:r>
      <w:r w:rsidRPr="000A5CA3">
        <w:rPr>
          <w:rFonts w:eastAsia="Times New Roman" w:cstheme="minorHAnsi"/>
          <w:sz w:val="24"/>
          <w:szCs w:val="24"/>
          <w:lang w:eastAsia="pl-PL"/>
        </w:rPr>
        <w:t>, a to:</w:t>
      </w:r>
    </w:p>
    <w:p w14:paraId="2B2C4976" w14:textId="655AADCC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 w:rsidRPr="007255B3">
        <w:rPr>
          <w:rFonts w:eastAsia="Times New Roman" w:cstheme="minorHAnsi"/>
          <w:sz w:val="24"/>
          <w:szCs w:val="24"/>
          <w:lang w:eastAsia="pl-PL"/>
        </w:rPr>
        <w:t xml:space="preserve">przynajmniej </w:t>
      </w:r>
      <w:r w:rsidR="000A76A9">
        <w:rPr>
          <w:rFonts w:eastAsia="Times New Roman" w:cstheme="minorHAnsi"/>
          <w:sz w:val="24"/>
          <w:szCs w:val="24"/>
          <w:lang w:eastAsia="pl-PL"/>
        </w:rPr>
        <w:t>4</w:t>
      </w:r>
      <w:bookmarkStart w:id="0" w:name="_GoBack"/>
      <w:bookmarkEnd w:id="0"/>
      <w:r w:rsidRPr="007255B3">
        <w:rPr>
          <w:rFonts w:eastAsia="Times New Roman" w:cstheme="minorHAnsi"/>
          <w:sz w:val="24"/>
          <w:szCs w:val="24"/>
          <w:lang w:eastAsia="pl-PL"/>
        </w:rPr>
        <w:t xml:space="preserve"> osob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7255B3">
        <w:rPr>
          <w:rFonts w:eastAsia="Times New Roman" w:cstheme="minorHAnsi"/>
          <w:sz w:val="24"/>
          <w:szCs w:val="24"/>
          <w:lang w:eastAsia="pl-PL"/>
        </w:rPr>
        <w:t xml:space="preserve"> posiadając</w:t>
      </w:r>
      <w:r w:rsidR="00DE6858">
        <w:rPr>
          <w:rFonts w:eastAsia="Times New Roman" w:cstheme="minorHAnsi"/>
          <w:sz w:val="24"/>
          <w:szCs w:val="24"/>
          <w:lang w:eastAsia="pl-PL"/>
        </w:rPr>
        <w:t>e</w:t>
      </w:r>
      <w:r w:rsidRPr="007255B3">
        <w:rPr>
          <w:rFonts w:eastAsia="Times New Roman" w:cstheme="minorHAnsi"/>
          <w:sz w:val="24"/>
          <w:szCs w:val="24"/>
          <w:lang w:eastAsia="pl-PL"/>
        </w:rPr>
        <w:t xml:space="preserve"> certyfikat dla personelu o którym mowa w art. 15 ust 1 ustawy z dnia 15 maja 2015 o substancjach zubożających warstwę ozonową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255B3">
        <w:rPr>
          <w:rFonts w:eastAsia="Times New Roman" w:cstheme="minorHAnsi"/>
          <w:sz w:val="24"/>
          <w:szCs w:val="24"/>
          <w:lang w:eastAsia="pl-PL"/>
        </w:rPr>
        <w:t>oraz o niektórych fluorowanych gazach cieplarnianych (CRO)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5D0B052A" w14:textId="77777777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4 osoby posiadające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dozorowe typu G1-D (elektryczne) dla urządzeń do 1 </w:t>
      </w:r>
      <w:proofErr w:type="spellStart"/>
      <w:r w:rsidRPr="00CF0925">
        <w:rPr>
          <w:rFonts w:eastAsia="Times New Roman" w:cstheme="minorHAnsi"/>
          <w:sz w:val="24"/>
          <w:szCs w:val="24"/>
          <w:lang w:eastAsia="pl-PL"/>
        </w:rPr>
        <w:t>kV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0AD1F92C" w14:textId="77777777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przynajmniej 4 osoby posiadające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</w:t>
      </w:r>
      <w:r>
        <w:rPr>
          <w:rFonts w:eastAsia="Times New Roman" w:cstheme="minorHAnsi"/>
          <w:sz w:val="24"/>
          <w:szCs w:val="24"/>
          <w:lang w:eastAsia="pl-PL"/>
        </w:rPr>
        <w:t>eksploatacyjne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typu G1-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(elektryczne) dla urządzeń do 1 </w:t>
      </w:r>
      <w:proofErr w:type="spellStart"/>
      <w:r w:rsidRPr="00CF0925">
        <w:rPr>
          <w:rFonts w:eastAsia="Times New Roman" w:cstheme="minorHAnsi"/>
          <w:sz w:val="24"/>
          <w:szCs w:val="24"/>
          <w:lang w:eastAsia="pl-PL"/>
        </w:rPr>
        <w:t>kV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3450C974" w14:textId="77777777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1 osobę posiadającą u</w:t>
      </w:r>
      <w:r w:rsidRPr="00CF0925">
        <w:rPr>
          <w:rFonts w:eastAsia="Times New Roman" w:cstheme="minorHAnsi"/>
          <w:sz w:val="24"/>
          <w:szCs w:val="24"/>
          <w:lang w:eastAsia="pl-PL"/>
        </w:rPr>
        <w:t>prawnienia dozorowe typu G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CF0925">
        <w:rPr>
          <w:rFonts w:eastAsia="Times New Roman" w:cstheme="minorHAnsi"/>
          <w:sz w:val="24"/>
          <w:szCs w:val="24"/>
          <w:lang w:eastAsia="pl-PL"/>
        </w:rPr>
        <w:t>-D (e</w:t>
      </w:r>
      <w:r>
        <w:rPr>
          <w:rFonts w:eastAsia="Times New Roman" w:cstheme="minorHAnsi"/>
          <w:sz w:val="24"/>
          <w:szCs w:val="24"/>
          <w:lang w:eastAsia="pl-PL"/>
        </w:rPr>
        <w:t>nergetyczne</w:t>
      </w:r>
      <w:r w:rsidRPr="00CF092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1A4D3106" w14:textId="77777777" w:rsidR="00BF0CCF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przynajmniej 1 osobę posiadającą u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prawnienia </w:t>
      </w:r>
      <w:r>
        <w:rPr>
          <w:rFonts w:eastAsia="Times New Roman" w:cstheme="minorHAnsi"/>
          <w:sz w:val="24"/>
          <w:szCs w:val="24"/>
          <w:lang w:eastAsia="pl-PL"/>
        </w:rPr>
        <w:t>eksploatacyjne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typu G</w:t>
      </w:r>
      <w:r>
        <w:rPr>
          <w:rFonts w:eastAsia="Times New Roman" w:cstheme="minorHAnsi"/>
          <w:sz w:val="24"/>
          <w:szCs w:val="24"/>
          <w:lang w:eastAsia="pl-PL"/>
        </w:rPr>
        <w:t>2-E</w:t>
      </w:r>
      <w:r w:rsidRPr="00CF0925">
        <w:rPr>
          <w:rFonts w:eastAsia="Times New Roman" w:cstheme="minorHAnsi"/>
          <w:sz w:val="24"/>
          <w:szCs w:val="24"/>
          <w:lang w:eastAsia="pl-PL"/>
        </w:rPr>
        <w:t xml:space="preserve"> (e</w:t>
      </w:r>
      <w:r>
        <w:rPr>
          <w:rFonts w:eastAsia="Times New Roman" w:cstheme="minorHAnsi"/>
          <w:sz w:val="24"/>
          <w:szCs w:val="24"/>
          <w:lang w:eastAsia="pl-PL"/>
        </w:rPr>
        <w:t>nergetyczne</w:t>
      </w:r>
      <w:r w:rsidRPr="00CF092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1E5E6A67" w14:textId="77777777" w:rsidR="00BF0CCF" w:rsidRPr="00B1629A" w:rsidRDefault="00BF0CCF" w:rsidP="00495E66">
      <w:pPr>
        <w:pStyle w:val="Akapitzlist"/>
        <w:numPr>
          <w:ilvl w:val="0"/>
          <w:numId w:val="41"/>
        </w:numPr>
        <w:tabs>
          <w:tab w:val="left" w:pos="426"/>
        </w:tabs>
        <w:spacing w:before="120" w:after="120" w:line="360" w:lineRule="auto"/>
        <w:ind w:left="15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Przynajmniej 1 osobę posiadającą uprawnienia budowlane uprawniające do oceny stanu technicznego urządzeń i instalacji wentylacyjnych i klimatyzacyjnych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będącej członkiem właściwej izby samorządu zawodowego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9DFA5A4" w14:textId="451029EB" w:rsidR="002822AC" w:rsidRDefault="003D3760" w:rsidP="00851E43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dysponuje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wiedz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polegającą na </w:t>
      </w:r>
      <w:r>
        <w:rPr>
          <w:rFonts w:eastAsia="Times New Roman" w:cstheme="minorHAnsi"/>
          <w:sz w:val="24"/>
          <w:szCs w:val="24"/>
          <w:lang w:eastAsia="pl-PL"/>
        </w:rPr>
        <w:t>posiadaniu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822AC">
        <w:rPr>
          <w:rFonts w:eastAsia="Times New Roman" w:cstheme="minorHAnsi"/>
          <w:sz w:val="24"/>
          <w:szCs w:val="24"/>
          <w:lang w:eastAsia="pl-PL"/>
        </w:rPr>
        <w:t>autoryzacji</w:t>
      </w:r>
      <w:r w:rsidR="002822AC" w:rsidRPr="002822AC">
        <w:rPr>
          <w:rFonts w:eastAsia="Times New Roman" w:cstheme="minorHAnsi"/>
          <w:sz w:val="24"/>
          <w:szCs w:val="24"/>
          <w:lang w:eastAsia="pl-PL"/>
        </w:rPr>
        <w:t xml:space="preserve"> serwisow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ych </w:t>
      </w:r>
      <w:r w:rsidRPr="003D3760">
        <w:rPr>
          <w:rFonts w:eastAsia="Times New Roman" w:cstheme="minorHAnsi"/>
          <w:sz w:val="24"/>
          <w:szCs w:val="24"/>
          <w:lang w:eastAsia="pl-PL"/>
        </w:rPr>
        <w:t>do naprawy wszystkich starych i nowych urządzeń</w:t>
      </w:r>
      <w:r>
        <w:rPr>
          <w:rFonts w:eastAsia="Times New Roman" w:cstheme="minorHAnsi"/>
          <w:sz w:val="24"/>
          <w:szCs w:val="24"/>
          <w:lang w:eastAsia="pl-PL"/>
        </w:rPr>
        <w:t xml:space="preserve"> klimatyzacyjnych znajdujących się w budynkach Zamawiającego, a to: </w:t>
      </w:r>
      <w:r w:rsidRPr="003D3760">
        <w:rPr>
          <w:rFonts w:eastAsia="Times New Roman" w:cstheme="minorHAnsi"/>
          <w:sz w:val="24"/>
          <w:szCs w:val="24"/>
          <w:lang w:eastAsia="pl-PL"/>
        </w:rPr>
        <w:t xml:space="preserve">Mitsubishi Heavy </w:t>
      </w:r>
      <w:proofErr w:type="spellStart"/>
      <w:r w:rsidRPr="003D3760">
        <w:rPr>
          <w:rFonts w:eastAsia="Times New Roman" w:cstheme="minorHAnsi"/>
          <w:sz w:val="24"/>
          <w:szCs w:val="24"/>
          <w:lang w:eastAsia="pl-PL"/>
        </w:rPr>
        <w:t>Industries</w:t>
      </w:r>
      <w:proofErr w:type="spellEnd"/>
      <w:r w:rsidRPr="003D3760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3D3760">
        <w:rPr>
          <w:rFonts w:eastAsia="Times New Roman" w:cstheme="minorHAnsi"/>
          <w:sz w:val="24"/>
          <w:szCs w:val="24"/>
          <w:lang w:eastAsia="pl-PL"/>
        </w:rPr>
        <w:t>Daikin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107B4360" w14:textId="3447F1DF" w:rsidR="001A07DF" w:rsidRDefault="00BF0CCF" w:rsidP="00851E43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1A07DF" w:rsidRPr="00BF0CCF">
        <w:rPr>
          <w:rFonts w:eastAsia="Times New Roman" w:cstheme="minorHAnsi"/>
          <w:sz w:val="24"/>
          <w:szCs w:val="24"/>
          <w:lang w:eastAsia="pl-PL"/>
        </w:rPr>
        <w:t xml:space="preserve">osiada doświadczenie polegające na tym, że 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w okresie ostatnich 5 lat przed upływem terminu składania </w:t>
      </w:r>
      <w:r w:rsidR="002822AC">
        <w:rPr>
          <w:rFonts w:eastAsia="Times New Roman" w:cstheme="minorHAnsi"/>
          <w:sz w:val="24"/>
          <w:szCs w:val="24"/>
          <w:lang w:eastAsia="pl-PL"/>
        </w:rPr>
        <w:t>ofert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 świadczył usługę</w:t>
      </w:r>
      <w:r w:rsidRPr="00BF0CCF">
        <w:t xml:space="preserve"> </w:t>
      </w:r>
      <w:r w:rsidRPr="00BF0CCF">
        <w:rPr>
          <w:rFonts w:eastAsia="Times New Roman" w:cstheme="minorHAnsi"/>
          <w:sz w:val="24"/>
          <w:szCs w:val="24"/>
          <w:lang w:eastAsia="pl-PL"/>
        </w:rPr>
        <w:t>z zakresu serwisu, przeglądów, konserwacji i napraw wentylatorów, klimatyzatorów, instalacji wentylacji i klimatyzacji przez co najmniej 24 miesiące w budynku hotelowym</w:t>
      </w:r>
      <w:r w:rsidR="001B6F2A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164688168"/>
      <w:r w:rsidR="001B6F2A">
        <w:rPr>
          <w:rFonts w:eastAsia="Times New Roman" w:cstheme="minorHAnsi"/>
          <w:sz w:val="24"/>
          <w:szCs w:val="24"/>
          <w:lang w:eastAsia="pl-PL"/>
        </w:rPr>
        <w:t>posiadającym nie mniej niż 100 pokoi gościnnych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1"/>
      <w:r w:rsidRPr="00BF0CCF">
        <w:rPr>
          <w:rFonts w:eastAsia="Times New Roman" w:cstheme="minorHAnsi"/>
          <w:sz w:val="24"/>
          <w:szCs w:val="24"/>
          <w:lang w:eastAsia="pl-PL"/>
        </w:rPr>
        <w:t>(przez „budynek hotelowy” Zamawiający ma na myśli definicję określoną w art. 36 pkt 1) i 2) Ustawy z dnia 29 sierpnia 1997 roku o</w:t>
      </w:r>
      <w:r>
        <w:rPr>
          <w:rFonts w:eastAsia="Times New Roman" w:cstheme="minorHAnsi"/>
          <w:sz w:val="24"/>
          <w:szCs w:val="24"/>
          <w:lang w:eastAsia="pl-PL"/>
        </w:rPr>
        <w:t xml:space="preserve"> usługach 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hotelarskich oraz </w:t>
      </w:r>
      <w:r>
        <w:rPr>
          <w:rFonts w:eastAsia="Times New Roman" w:cstheme="minorHAnsi"/>
          <w:sz w:val="24"/>
          <w:szCs w:val="24"/>
          <w:lang w:eastAsia="pl-PL"/>
        </w:rPr>
        <w:t xml:space="preserve">usług </w:t>
      </w:r>
      <w:r w:rsidRPr="00BF0CCF">
        <w:rPr>
          <w:rFonts w:eastAsia="Times New Roman" w:cstheme="minorHAnsi"/>
          <w:sz w:val="24"/>
          <w:szCs w:val="24"/>
          <w:lang w:eastAsia="pl-PL"/>
        </w:rPr>
        <w:t>pilotów wycieczek i przewodników turystycznych)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 w:rsidRPr="00BF0CC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1A07DF" w:rsidRPr="00BF0CC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022462F1" w14:textId="44FF9D41" w:rsidR="005E4379" w:rsidRPr="00DB1F9E" w:rsidRDefault="005E4379" w:rsidP="00DB1F9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1F9E">
        <w:rPr>
          <w:rFonts w:eastAsia="Times New Roman" w:cstheme="minorHAnsi"/>
          <w:sz w:val="24"/>
          <w:szCs w:val="24"/>
          <w:lang w:eastAsia="pl-PL"/>
        </w:rPr>
        <w:t xml:space="preserve">Wykaz pracowników Wykonawcy wraz z wykazem stosownych uprawnień zawiera się </w:t>
      </w:r>
      <w:r w:rsidRPr="00DB1F9E">
        <w:rPr>
          <w:rFonts w:eastAsia="Times New Roman" w:cstheme="minorHAnsi"/>
          <w:sz w:val="24"/>
          <w:szCs w:val="24"/>
          <w:lang w:eastAsia="pl-PL"/>
        </w:rPr>
        <w:br/>
        <w:t xml:space="preserve">w Załączniku nr </w:t>
      </w:r>
      <w:r w:rsidR="002822AC">
        <w:rPr>
          <w:rFonts w:eastAsia="Times New Roman" w:cstheme="minorHAnsi"/>
          <w:sz w:val="24"/>
          <w:szCs w:val="24"/>
          <w:lang w:eastAsia="pl-PL"/>
        </w:rPr>
        <w:t>6</w:t>
      </w:r>
      <w:r w:rsidRPr="00DB1F9E">
        <w:rPr>
          <w:rFonts w:eastAsia="Times New Roman" w:cstheme="minorHAnsi"/>
          <w:sz w:val="24"/>
          <w:szCs w:val="24"/>
          <w:lang w:eastAsia="pl-PL"/>
        </w:rPr>
        <w:t xml:space="preserve"> do umowy.</w:t>
      </w:r>
      <w:r w:rsidR="009A5C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Uprawnienia/kwalifikacje wskazane w ust. 8 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pkt 1 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mogą się łączyć (np. </w:t>
      </w:r>
      <w:r w:rsidR="00B1629A">
        <w:rPr>
          <w:rFonts w:eastAsia="Times New Roman" w:cstheme="minorHAnsi"/>
          <w:sz w:val="24"/>
          <w:szCs w:val="24"/>
          <w:lang w:eastAsia="pl-PL"/>
        </w:rPr>
        <w:t xml:space="preserve">dopuszcza się aby </w:t>
      </w:r>
      <w:r w:rsidR="002822AC">
        <w:rPr>
          <w:rFonts w:eastAsia="Times New Roman" w:cstheme="minorHAnsi"/>
          <w:sz w:val="24"/>
          <w:szCs w:val="24"/>
          <w:lang w:eastAsia="pl-PL"/>
        </w:rPr>
        <w:t>jedna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 osoba posiada</w:t>
      </w:r>
      <w:r w:rsidR="00B1629A">
        <w:rPr>
          <w:rFonts w:eastAsia="Times New Roman" w:cstheme="minorHAnsi"/>
          <w:sz w:val="24"/>
          <w:szCs w:val="24"/>
          <w:lang w:eastAsia="pl-PL"/>
        </w:rPr>
        <w:t>ła</w:t>
      </w:r>
      <w:r w:rsidR="00CF0925">
        <w:rPr>
          <w:rFonts w:eastAsia="Times New Roman" w:cstheme="minorHAnsi"/>
          <w:sz w:val="24"/>
          <w:szCs w:val="24"/>
          <w:lang w:eastAsia="pl-PL"/>
        </w:rPr>
        <w:t xml:space="preserve"> kwalifikacje, o kt</w:t>
      </w:r>
      <w:r w:rsidR="00B1629A">
        <w:rPr>
          <w:rFonts w:eastAsia="Times New Roman" w:cstheme="minorHAnsi"/>
          <w:sz w:val="24"/>
          <w:szCs w:val="24"/>
          <w:lang w:eastAsia="pl-PL"/>
        </w:rPr>
        <w:t>órych mowa w lit. a-</w:t>
      </w:r>
      <w:r w:rsidR="00187FA3">
        <w:rPr>
          <w:rFonts w:eastAsia="Times New Roman" w:cstheme="minorHAnsi"/>
          <w:sz w:val="24"/>
          <w:szCs w:val="24"/>
          <w:lang w:eastAsia="pl-PL"/>
        </w:rPr>
        <w:t>f</w:t>
      </w:r>
      <w:r w:rsidR="00CF0925">
        <w:rPr>
          <w:rFonts w:eastAsia="Times New Roman" w:cstheme="minorHAnsi"/>
          <w:sz w:val="24"/>
          <w:szCs w:val="24"/>
          <w:lang w:eastAsia="pl-PL"/>
        </w:rPr>
        <w:t>)</w:t>
      </w:r>
      <w:r w:rsidR="002822AC">
        <w:rPr>
          <w:rFonts w:eastAsia="Times New Roman" w:cstheme="minorHAnsi"/>
          <w:sz w:val="24"/>
          <w:szCs w:val="24"/>
          <w:lang w:eastAsia="pl-PL"/>
        </w:rPr>
        <w:t>. Natomiast wykaz usług</w:t>
      </w:r>
      <w:r w:rsidR="005371DC">
        <w:rPr>
          <w:rFonts w:eastAsia="Times New Roman" w:cstheme="minorHAnsi"/>
          <w:sz w:val="24"/>
          <w:szCs w:val="24"/>
          <w:lang w:eastAsia="pl-PL"/>
        </w:rPr>
        <w:t xml:space="preserve"> oraz autoryzacji</w:t>
      </w:r>
      <w:r w:rsidR="002822AC">
        <w:rPr>
          <w:rFonts w:eastAsia="Times New Roman" w:cstheme="minorHAnsi"/>
          <w:sz w:val="24"/>
          <w:szCs w:val="24"/>
          <w:lang w:eastAsia="pl-PL"/>
        </w:rPr>
        <w:t xml:space="preserve"> znajdować się będzie w załączniku nr 5 do umowy (oferta Wykonawcy). </w:t>
      </w:r>
    </w:p>
    <w:p w14:paraId="48F46675" w14:textId="77777777" w:rsidR="005E4379" w:rsidRPr="00D67D5B" w:rsidRDefault="005E4379" w:rsidP="00DB1F9E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Wykonawca oświadcza, że prace będą wykonywane zgodnie z dokumentacją powykonawczą instalacji wentylacji i klimatyzacji oraz z zaleceniami producenta klimatyzatorów i wentylatorów.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0B651B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color w:val="000000"/>
          <w:sz w:val="24"/>
          <w:szCs w:val="24"/>
          <w:lang w:eastAsia="pl-PL"/>
        </w:rPr>
        <w:t>Zamawiający pokrywa tylko koszt uszkodzonych zespołów, części zamiennych oraz czynnika chłodzącego przy realizacji umowy w okresie jej trwania.</w:t>
      </w:r>
    </w:p>
    <w:p w14:paraId="47329C0B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Konieczność zakupu nowych podzespołów, części do urządzeń oraz czynnika chłodzącego Wykonawca będzie zgłaszał pisemnie Zamawiającemu wraz z wstępną kalkulacją ich </w:t>
      </w:r>
      <w:r w:rsidRPr="00D67D5B">
        <w:rPr>
          <w:rFonts w:eastAsia="Times New Roman" w:cstheme="minorHAnsi"/>
          <w:sz w:val="24"/>
          <w:szCs w:val="24"/>
          <w:lang w:eastAsia="pl-PL"/>
        </w:rPr>
        <w:lastRenderedPageBreak/>
        <w:t>kosztów, które nie obejmują robocizny, gdyż są one wliczone w usługę serwisową, realizowaną w ramach niniejszej umowy.</w:t>
      </w:r>
    </w:p>
    <w:p w14:paraId="7B9926A9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Wykonawca musi uzyskać akceptację Zamawiającego n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>a zakup części, podzespołów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i czynnika chłodzącego, które posłużą do usunięcia awarii/usterki, pod rygorem odmowy zapłaty ceny zakupu uznanej przez niego za zasadną.</w:t>
      </w:r>
    </w:p>
    <w:p w14:paraId="3D6D2B57" w14:textId="3D465AE2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 przypadku dostarczenia przez Zam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awiającego części, podzespołów </w:t>
      </w:r>
      <w:r w:rsidRPr="00D67D5B">
        <w:rPr>
          <w:rFonts w:eastAsia="Times New Roman" w:cstheme="minorHAnsi"/>
          <w:sz w:val="24"/>
          <w:szCs w:val="24"/>
          <w:lang w:eastAsia="pl-PL"/>
        </w:rPr>
        <w:t>lub czynnika chłodzącego we własnym zakresie</w:t>
      </w:r>
      <w:r w:rsidR="00EA4805">
        <w:rPr>
          <w:rFonts w:eastAsia="Times New Roman" w:cstheme="minorHAnsi"/>
          <w:sz w:val="24"/>
          <w:szCs w:val="24"/>
          <w:lang w:eastAsia="pl-PL"/>
        </w:rPr>
        <w:t>,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Wykonawca jest zobowiązany do ich wykorzystania w trakcie wykonywania usług określonych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2 niniejszej umowy.</w:t>
      </w:r>
    </w:p>
    <w:p w14:paraId="20246B85" w14:textId="77777777" w:rsidR="003A0ECE" w:rsidRPr="003A0ECE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bCs/>
          <w:sz w:val="24"/>
          <w:szCs w:val="24"/>
          <w:lang w:eastAsia="pl-PL"/>
        </w:rPr>
        <w:t>Przed przystąpieniem do remontu pomieszczeń, w których znajdują się wentylatory, klimatyzatory, instalacje wentylacji i klimatyzacji, Zamawiający powiadomi Wykonawcę, o konieczności zabezpieczenia tych urządzeń i instalacji przed ewentualnym zniszczeniem.</w:t>
      </w:r>
    </w:p>
    <w:p w14:paraId="303D88A9" w14:textId="27A3E784" w:rsidR="008D6420" w:rsidRPr="003A0ECE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bCs/>
          <w:sz w:val="24"/>
          <w:szCs w:val="24"/>
          <w:lang w:eastAsia="pl-PL"/>
        </w:rPr>
        <w:t>Wykonawca po uzyskaniu zawiadomienia, o którym mowa w ust. 1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3A0ECE">
        <w:rPr>
          <w:rFonts w:eastAsia="Times New Roman" w:cstheme="minorHAnsi"/>
          <w:bCs/>
          <w:sz w:val="24"/>
          <w:szCs w:val="24"/>
          <w:lang w:eastAsia="pl-PL"/>
        </w:rPr>
        <w:t xml:space="preserve">, zobowiązany jest 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w ramach wynagrodzenia umownego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bCs/>
          <w:sz w:val="24"/>
          <w:szCs w:val="24"/>
          <w:lang w:eastAsia="pl-PL"/>
        </w:rPr>
        <w:t>zabezpieczyć w należyty sposób wskazane wentylatory, klimatyzatory lub instalację wentylacji i klimatyzacji.</w:t>
      </w:r>
    </w:p>
    <w:p w14:paraId="43B08FD7" w14:textId="77777777" w:rsidR="008D6420" w:rsidRPr="00D67D5B" w:rsidRDefault="008D642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Zamawiający obowiązuje się do przeszkolenia i poinformuje użytkowników o prawidłowej i właściwej eksploatacji wentylatorów, klimatyzatorów, instalacji wentylacji i klimatyzacji zainstalowanych w obiektach Zamawiającego.</w:t>
      </w:r>
    </w:p>
    <w:p w14:paraId="678AF9C7" w14:textId="32BBFBBC" w:rsidR="00287B50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 do 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dysponowania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personel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>em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posiadając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 xml:space="preserve">ym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odpowiednie kwalifikacje zawodowe, aktualne przeszkolenie w zakresie BHP przy realizacji prac objętych niniejszą umową.</w:t>
      </w:r>
    </w:p>
    <w:p w14:paraId="599D3CDB" w14:textId="77777777" w:rsidR="00287B50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Wykonawca ma obowiązek zgłaszania Zamawiającemu zauważonych podczas prac konserwacyjnych uszkodzeń, które mogą spowodować awarię instalacji.</w:t>
      </w:r>
    </w:p>
    <w:p w14:paraId="0034772D" w14:textId="77777777" w:rsidR="005E4379" w:rsidRPr="00D67D5B" w:rsidRDefault="00287B50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objęte serwisem i konserwacją w godzinach pracy oraz poza normalnymi godzinami pracy po uzgodnieniu takiej potrzeby z Zamawiającym.</w:t>
      </w:r>
    </w:p>
    <w:p w14:paraId="77CCB61D" w14:textId="77777777" w:rsidR="00464FFE" w:rsidRPr="0043615B" w:rsidRDefault="00464FFE" w:rsidP="00DB1F9E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Przed podpisaniem umowy Wykonawca przedstawi Zamawiającemu opłaconą polisę lub inny dokument ubezpieczenia, potwierdzający że Wykonawca jest ubezpieczony </w:t>
      </w:r>
      <w:r w:rsidRPr="00D67D5B">
        <w:rPr>
          <w:rFonts w:eastAsia="Times New Roman" w:cstheme="minorHAnsi"/>
          <w:sz w:val="24"/>
          <w:szCs w:val="24"/>
          <w:lang w:eastAsia="pl-PL"/>
        </w:rPr>
        <w:br/>
        <w:t>od odpowiedzialności cywilnej w zakresie prowadzonej działalności gos</w:t>
      </w:r>
      <w:r w:rsidR="003A0ECE">
        <w:rPr>
          <w:rFonts w:eastAsia="Times New Roman" w:cstheme="minorHAnsi"/>
          <w:sz w:val="24"/>
          <w:szCs w:val="24"/>
          <w:lang w:eastAsia="pl-PL"/>
        </w:rPr>
        <w:t>podarczej na kwotę co najmniej 5</w:t>
      </w:r>
      <w:r w:rsidRPr="00D67D5B">
        <w:rPr>
          <w:rFonts w:eastAsia="Times New Roman" w:cstheme="minorHAnsi"/>
          <w:sz w:val="24"/>
          <w:szCs w:val="24"/>
          <w:lang w:eastAsia="pl-PL"/>
        </w:rPr>
        <w:t>00</w:t>
      </w:r>
      <w:r w:rsidR="00E800AA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sz w:val="24"/>
          <w:szCs w:val="24"/>
          <w:lang w:eastAsia="pl-PL"/>
        </w:rPr>
        <w:t>000,00 zł (</w:t>
      </w:r>
      <w:r w:rsidR="003A0ECE">
        <w:rPr>
          <w:rFonts w:eastAsia="Times New Roman" w:cstheme="minorHAnsi"/>
          <w:sz w:val="24"/>
          <w:szCs w:val="24"/>
          <w:lang w:eastAsia="pl-PL"/>
        </w:rPr>
        <w:t>słownie: pięćset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tysięcy złotych 00/100) w czasie realizacji </w:t>
      </w:r>
      <w:r w:rsidRPr="00D67D5B">
        <w:rPr>
          <w:rFonts w:eastAsia="Times New Roman" w:cstheme="minorHAnsi"/>
          <w:sz w:val="24"/>
          <w:szCs w:val="24"/>
          <w:lang w:eastAsia="pl-PL"/>
        </w:rPr>
        <w:lastRenderedPageBreak/>
        <w:t xml:space="preserve">umowy. W przypadku, gdy posiadana przez Wykonawcę polisa lub inny dokument wygasa </w:t>
      </w:r>
      <w:r w:rsidRPr="00D67D5B">
        <w:rPr>
          <w:rFonts w:eastAsia="Times New Roman" w:cstheme="minorHAnsi"/>
          <w:sz w:val="24"/>
          <w:szCs w:val="24"/>
          <w:lang w:eastAsia="pl-PL"/>
        </w:rPr>
        <w:br/>
        <w:t>w trakc</w:t>
      </w:r>
      <w:r w:rsidR="00CD1397" w:rsidRPr="00D67D5B">
        <w:rPr>
          <w:rFonts w:eastAsia="Times New Roman" w:cstheme="minorHAnsi"/>
          <w:sz w:val="24"/>
          <w:szCs w:val="24"/>
          <w:lang w:eastAsia="pl-PL"/>
        </w:rPr>
        <w:t xml:space="preserve">ie realizacji umowy, Wykonawca </w:t>
      </w:r>
      <w:r w:rsidRPr="00D67D5B">
        <w:rPr>
          <w:rFonts w:eastAsia="Times New Roman" w:cstheme="minorHAnsi"/>
          <w:sz w:val="24"/>
          <w:szCs w:val="24"/>
          <w:lang w:eastAsia="pl-PL"/>
        </w:rPr>
        <w:t>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</w:p>
    <w:p w14:paraId="6548A4C6" w14:textId="4B8CBFF8" w:rsidR="0043615B" w:rsidRPr="0043615B" w:rsidRDefault="0043615B" w:rsidP="0043615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3615B">
        <w:rPr>
          <w:rFonts w:eastAsia="Times New Roman" w:cstheme="minorHAnsi"/>
          <w:sz w:val="24"/>
          <w:szCs w:val="24"/>
          <w:lang w:eastAsia="pl-PL"/>
        </w:rPr>
        <w:t xml:space="preserve">Wykonawca oświadcza, że nie podlega wykluczeniu z postępowania na podstawie art. 7 ustawy z dnia 13 kwietnia 2022 r. o szczególnych rozwiązaniach w zakresie przeciwdziałania wspieraniu agresji na Ukrainę oraz służących ochronie bezpieczeństwa narodowego (Dz.U.2023 poz. </w:t>
      </w:r>
      <w:r w:rsidR="005371DC">
        <w:rPr>
          <w:rFonts w:eastAsia="Times New Roman" w:cstheme="minorHAnsi"/>
          <w:sz w:val="24"/>
          <w:szCs w:val="24"/>
          <w:lang w:eastAsia="pl-PL"/>
        </w:rPr>
        <w:t>1497</w:t>
      </w:r>
      <w:r w:rsidRPr="0043615B">
        <w:rPr>
          <w:rFonts w:eastAsia="Times New Roman" w:cstheme="minorHAnsi"/>
          <w:sz w:val="24"/>
          <w:szCs w:val="24"/>
          <w:lang w:eastAsia="pl-PL"/>
        </w:rPr>
        <w:t>).</w:t>
      </w:r>
    </w:p>
    <w:p w14:paraId="1D1D6C5B" w14:textId="172AC2BF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3</w:t>
      </w:r>
      <w:r w:rsidRPr="00D67D5B">
        <w:rPr>
          <w:rFonts w:eastAsia="Times New Roman"/>
          <w:lang w:eastAsia="pl-PL"/>
        </w:rPr>
        <w:t>. Termin</w:t>
      </w:r>
      <w:r>
        <w:rPr>
          <w:rFonts w:eastAsia="Times New Roman"/>
          <w:lang w:eastAsia="pl-PL"/>
        </w:rPr>
        <w:t xml:space="preserve"> i miejsce </w:t>
      </w:r>
      <w:r w:rsidRPr="00D67D5B">
        <w:rPr>
          <w:rFonts w:eastAsia="Times New Roman"/>
          <w:lang w:eastAsia="pl-PL"/>
        </w:rPr>
        <w:t>realizacji</w:t>
      </w:r>
      <w:r>
        <w:rPr>
          <w:rFonts w:eastAsia="Times New Roman"/>
          <w:lang w:eastAsia="pl-PL"/>
        </w:rPr>
        <w:t xml:space="preserve"> przedmiotu umowy</w:t>
      </w:r>
    </w:p>
    <w:p w14:paraId="0CD2905D" w14:textId="3B13382B" w:rsidR="007015C4" w:rsidRDefault="007015C4" w:rsidP="007015C4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7015C4">
        <w:rPr>
          <w:rFonts w:eastAsia="Times New Roman" w:cstheme="minorHAnsi"/>
          <w:sz w:val="24"/>
          <w:szCs w:val="24"/>
          <w:lang w:eastAsia="pl-PL"/>
        </w:rPr>
        <w:t xml:space="preserve">Niniejsza umowa zawarta jest na okres 12 miesięcy z zastrzeżeniem, że jej okres obowiązywania rozpocznie się nie wcześniej niż 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>od dnia 1</w:t>
      </w:r>
      <w:r w:rsidR="005371DC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371DC">
        <w:rPr>
          <w:rFonts w:eastAsia="Times New Roman" w:cstheme="minorHAnsi"/>
          <w:b/>
          <w:sz w:val="24"/>
          <w:szCs w:val="24"/>
          <w:lang w:eastAsia="pl-PL"/>
        </w:rPr>
        <w:t>maja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 w:rsidR="005371DC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7015C4">
        <w:rPr>
          <w:rFonts w:eastAsia="Times New Roman" w:cstheme="minorHAnsi"/>
          <w:b/>
          <w:sz w:val="24"/>
          <w:szCs w:val="24"/>
          <w:lang w:eastAsia="pl-PL"/>
        </w:rPr>
        <w:t xml:space="preserve"> roku. </w:t>
      </w:r>
    </w:p>
    <w:p w14:paraId="6C0A6F98" w14:textId="69B885B4" w:rsidR="007015C4" w:rsidRPr="007015C4" w:rsidRDefault="007015C4" w:rsidP="007015C4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Miejscem wykonania umowy </w:t>
      </w:r>
      <w:r w:rsidR="0005028D">
        <w:rPr>
          <w:rFonts w:eastAsia="Times New Roman" w:cstheme="minorHAnsi"/>
          <w:sz w:val="24"/>
          <w:szCs w:val="24"/>
          <w:lang w:eastAsia="pl-PL"/>
        </w:rPr>
        <w:t>jest</w:t>
      </w:r>
      <w:r>
        <w:rPr>
          <w:rFonts w:eastAsia="Times New Roman" w:cstheme="minorHAnsi"/>
          <w:sz w:val="24"/>
          <w:szCs w:val="24"/>
          <w:lang w:eastAsia="pl-PL"/>
        </w:rPr>
        <w:t xml:space="preserve"> siedziba Zamawiającego, mieszcząca się w Krakowie, przy ul. Przy Rondzie 5. </w:t>
      </w:r>
      <w:r w:rsidR="00FB4691" w:rsidRPr="00FB4691">
        <w:rPr>
          <w:rFonts w:eastAsia="Times New Roman" w:cstheme="minorHAnsi"/>
          <w:iCs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8" w:history="1">
        <w:r w:rsidR="00FB4691" w:rsidRPr="00FB4691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https://www.kssip.gov.pl/deklaracja-dostepnosci</w:t>
        </w:r>
      </w:hyperlink>
      <w:r w:rsidR="0005028D" w:rsidRPr="000502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03735C4B" w14:textId="7E9AA9D7" w:rsidR="008D6420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4</w:t>
      </w:r>
      <w:r w:rsidR="00ED7725" w:rsidRPr="00D67D5B">
        <w:rPr>
          <w:rFonts w:eastAsia="Times New Roman"/>
          <w:lang w:eastAsia="pl-PL"/>
        </w:rPr>
        <w:t>.</w:t>
      </w:r>
      <w:r w:rsidR="003A0ECE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W</w:t>
      </w:r>
      <w:r w:rsidR="003A0ECE">
        <w:rPr>
          <w:rFonts w:eastAsia="Times New Roman"/>
          <w:lang w:eastAsia="pl-PL"/>
        </w:rPr>
        <w:t>ynagrodzenie</w:t>
      </w:r>
    </w:p>
    <w:p w14:paraId="7BA85E5E" w14:textId="77777777" w:rsidR="00D874A1" w:rsidRPr="003A0ECE" w:rsidRDefault="00D874A1" w:rsidP="003A0ECE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>Za wykonanie usług objętych niniejszą umową Wykonawcy przysługiwać będzie wynagrodzenie</w:t>
      </w:r>
      <w:r w:rsidR="007D712E" w:rsidRPr="003A0ECE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A0ECE">
        <w:rPr>
          <w:rFonts w:eastAsia="Times New Roman" w:cstheme="minorHAnsi"/>
          <w:sz w:val="24"/>
          <w:szCs w:val="24"/>
          <w:lang w:eastAsia="pl-PL"/>
        </w:rPr>
        <w:t>wysokości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: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</w:t>
      </w:r>
      <w:r w:rsidRPr="003A0ECE">
        <w:rPr>
          <w:rFonts w:eastAsia="Times New Roman" w:cstheme="minorHAnsi"/>
          <w:sz w:val="24"/>
          <w:szCs w:val="24"/>
          <w:lang w:eastAsia="pl-PL"/>
        </w:rPr>
        <w:t>/100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</w:t>
      </w:r>
      <w:r w:rsidR="00453963" w:rsidRPr="003A0ECE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………………..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</w:t>
      </w:r>
      <w:r w:rsidRPr="003A0ECE">
        <w:rPr>
          <w:rFonts w:eastAsia="Times New Roman" w:cstheme="minorHAnsi"/>
          <w:sz w:val="24"/>
          <w:szCs w:val="24"/>
          <w:lang w:eastAsia="pl-PL"/>
        </w:rPr>
        <w:t>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39340A" w14:textId="47A2DF5E" w:rsidR="005B70E1" w:rsidRPr="003A0ECE" w:rsidRDefault="00D874A1" w:rsidP="003A0ECE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>Wynagrodzenie, o którym mowa w ust. 1 płatne będzie miesięczn</w:t>
      </w:r>
      <w:r w:rsidR="00EA4805">
        <w:rPr>
          <w:rFonts w:eastAsia="Times New Roman" w:cstheme="minorHAnsi"/>
          <w:sz w:val="24"/>
          <w:szCs w:val="24"/>
          <w:lang w:eastAsia="pl-PL"/>
        </w:rPr>
        <w:t>ie w kwotach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="000B4734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…..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/100 groszy), tj. </w:t>
      </w:r>
      <w:r w:rsidR="004071EC" w:rsidRPr="003A0ECE">
        <w:rPr>
          <w:rFonts w:eastAsia="Times New Roman" w:cstheme="minorHAnsi"/>
          <w:b/>
          <w:sz w:val="24"/>
          <w:szCs w:val="24"/>
          <w:lang w:eastAsia="pl-PL"/>
        </w:rPr>
        <w:t>…………</w:t>
      </w:r>
      <w:r w:rsidR="000B4734"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…….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/100 groszy)</w:t>
      </w:r>
      <w:r w:rsidR="00E45329" w:rsidRPr="003A0ECE">
        <w:rPr>
          <w:rFonts w:eastAsia="Times New Roman" w:cstheme="minorHAnsi"/>
          <w:sz w:val="24"/>
          <w:szCs w:val="24"/>
          <w:lang w:eastAsia="pl-PL"/>
        </w:rPr>
        <w:t>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</w:p>
    <w:p w14:paraId="7E8E08B8" w14:textId="77777777" w:rsidR="00A068E2" w:rsidRPr="00D67D5B" w:rsidRDefault="00A068E2" w:rsidP="00D67D5B">
      <w:p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ab/>
        <w:t>W przypadku świadczenia usługi za niepełny miesiąc, wynagrodzenie będzie płatne proporcjonalnie do ilości dni świadczenia usługi w danym miesiącu.</w:t>
      </w:r>
    </w:p>
    <w:p w14:paraId="29F177AD" w14:textId="37A4DBCC" w:rsidR="00D874A1" w:rsidRPr="00D67D5B" w:rsidRDefault="00D874A1" w:rsidP="00D67D5B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lastRenderedPageBreak/>
        <w:t>Wynagrodzenie, o którym mowa w</w:t>
      </w:r>
      <w:r w:rsidR="00197821">
        <w:rPr>
          <w:rFonts w:eastAsia="Times New Roman" w:cstheme="minorHAnsi"/>
          <w:sz w:val="24"/>
          <w:szCs w:val="24"/>
          <w:lang w:eastAsia="pl-PL"/>
        </w:rPr>
        <w:t xml:space="preserve"> § 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ust. 1 i 2, jest wynagrodzeniem ryczałtowym </w:t>
      </w:r>
      <w:r w:rsidR="00351715" w:rsidRPr="00D67D5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i obejmować będzie wszystkie koszty związane z poprawnym wykonaniem przedmiotu umowy, w tym</w:t>
      </w:r>
      <w:r w:rsidR="007636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dojazdów w celu wykonania czynności określonych w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A29CF" w:rsidRPr="00D67D5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i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14038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, zapewnienia specjalistycznego serwisu we własnym zakresie itp. za wyjątkiem kosztów</w:t>
      </w:r>
      <w:r w:rsidR="00EA4805">
        <w:rPr>
          <w:rFonts w:eastAsia="Times New Roman" w:cstheme="minorHAnsi"/>
          <w:bCs/>
          <w:sz w:val="24"/>
          <w:szCs w:val="24"/>
          <w:lang w:eastAsia="pl-PL"/>
        </w:rPr>
        <w:t xml:space="preserve"> materiałów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określonych w 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526B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2 ust. </w:t>
      </w:r>
      <w:r w:rsidR="005C4F27">
        <w:rPr>
          <w:rFonts w:eastAsia="Times New Roman" w:cstheme="minorHAnsi"/>
          <w:bCs/>
          <w:sz w:val="24"/>
          <w:szCs w:val="24"/>
          <w:lang w:eastAsia="pl-PL"/>
        </w:rPr>
        <w:t>11-14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F88F301" w14:textId="6BE8885C" w:rsidR="00D874A1" w:rsidRPr="00D67D5B" w:rsidRDefault="00D545C0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</w:t>
      </w:r>
      <w:r w:rsidR="00D874A1" w:rsidRPr="00D67D5B">
        <w:rPr>
          <w:rFonts w:eastAsia="Times New Roman" w:cstheme="minorHAnsi"/>
          <w:sz w:val="24"/>
          <w:szCs w:val="24"/>
          <w:lang w:eastAsia="pl-PL"/>
        </w:rPr>
        <w:t xml:space="preserve">ykonawca zobowiązany jest do prowadzenia okresowych przeglądów, konserwacji oraz dokonywania napraw urządzeń zgodnie z </w:t>
      </w:r>
      <w:r w:rsidR="00D874A1" w:rsidRPr="000931AF">
        <w:rPr>
          <w:rFonts w:eastAsia="Times New Roman" w:cstheme="minorHAnsi"/>
          <w:sz w:val="24"/>
          <w:szCs w:val="24"/>
          <w:lang w:eastAsia="pl-PL"/>
        </w:rPr>
        <w:t>§</w:t>
      </w:r>
      <w:r w:rsidR="00DC4B43" w:rsidRPr="000931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74A1" w:rsidRPr="000931AF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D874A1" w:rsidRPr="00D67D5B">
        <w:rPr>
          <w:rFonts w:eastAsia="Times New Roman" w:cstheme="minorHAnsi"/>
          <w:sz w:val="24"/>
          <w:szCs w:val="24"/>
          <w:lang w:eastAsia="pl-PL"/>
        </w:rPr>
        <w:t>oraz do dostarczenia potwierdzenia wykonania niniejszych usług upoważnionemu pracownikowi Zamawiającego w terminie określonym w załączniku nr 1 do niniejszej umowy.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F27F5" w14:textId="37488A54" w:rsidR="00D874A1" w:rsidRPr="00197821" w:rsidRDefault="00D874A1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Zamawiający zobowiązuje się potwierdzić wykonany zakres </w:t>
      </w:r>
      <w:r w:rsidR="00DA05BF" w:rsidRPr="00D67D5B">
        <w:rPr>
          <w:rFonts w:eastAsia="Times New Roman" w:cstheme="minorHAnsi"/>
          <w:sz w:val="24"/>
          <w:szCs w:val="24"/>
          <w:lang w:eastAsia="pl-PL"/>
        </w:rPr>
        <w:t>usług przez osoby określone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4038">
        <w:rPr>
          <w:rFonts w:eastAsia="Times New Roman" w:cstheme="minorHAnsi"/>
          <w:sz w:val="24"/>
          <w:szCs w:val="24"/>
          <w:lang w:eastAsia="pl-PL"/>
        </w:rPr>
        <w:t>7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1 oraz dokonywać zapłaty wynagrodzenia, o którym mowa w §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7821">
        <w:rPr>
          <w:rFonts w:eastAsia="Times New Roman" w:cstheme="minorHAnsi"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2, </w:t>
      </w:r>
      <w:r w:rsidR="00351715" w:rsidRPr="00D67D5B">
        <w:rPr>
          <w:rFonts w:eastAsia="Times New Roman" w:cstheme="minorHAnsi"/>
          <w:sz w:val="24"/>
          <w:szCs w:val="24"/>
          <w:lang w:eastAsia="pl-PL"/>
        </w:rPr>
        <w:br/>
      </w:r>
      <w:r w:rsidRPr="00D67D5B">
        <w:rPr>
          <w:rFonts w:eastAsia="Times New Roman" w:cstheme="minorHAnsi"/>
          <w:sz w:val="24"/>
          <w:szCs w:val="24"/>
          <w:lang w:eastAsia="pl-PL"/>
        </w:rPr>
        <w:t>na rachunek bankowy Wykonawcy</w:t>
      </w:r>
      <w:r w:rsidR="00DC4B43" w:rsidRPr="00D67D5B">
        <w:rPr>
          <w:rFonts w:eastAsia="Times New Roman" w:cstheme="minorHAnsi"/>
          <w:sz w:val="24"/>
          <w:szCs w:val="24"/>
          <w:lang w:eastAsia="pl-PL"/>
        </w:rPr>
        <w:t xml:space="preserve"> o nr ………………………………….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w terminie </w:t>
      </w:r>
      <w:r w:rsidR="00AB36C4" w:rsidRPr="00D67D5B">
        <w:rPr>
          <w:rFonts w:eastAsia="Times New Roman" w:cstheme="minorHAnsi"/>
          <w:sz w:val="24"/>
          <w:szCs w:val="24"/>
          <w:lang w:eastAsia="pl-PL"/>
        </w:rPr>
        <w:t>21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dni od daty dostarczenia do siedziby Zamawiającego prawidłowo wystawionej faktury VAT.</w:t>
      </w:r>
      <w:r w:rsidR="00AB36C4"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36C4" w:rsidRPr="00D67D5B">
        <w:rPr>
          <w:rFonts w:cstheme="minorHAnsi"/>
          <w:sz w:val="24"/>
          <w:szCs w:val="24"/>
        </w:rPr>
        <w:t xml:space="preserve">Faktury </w:t>
      </w:r>
      <w:r w:rsidR="00FB1F69" w:rsidRPr="00D67D5B">
        <w:rPr>
          <w:rFonts w:cstheme="minorHAnsi"/>
          <w:sz w:val="24"/>
          <w:szCs w:val="24"/>
        </w:rPr>
        <w:t>winny</w:t>
      </w:r>
      <w:r w:rsidR="00AB36C4" w:rsidRPr="00D67D5B">
        <w:rPr>
          <w:rFonts w:cstheme="minorHAnsi"/>
          <w:sz w:val="24"/>
          <w:szCs w:val="24"/>
        </w:rPr>
        <w:t xml:space="preserve"> być przekazane w postaci elektronicznej na adres e-mail: faktury_kssip@kssip.gov.pl albo poprzez Platformę Elektronicznego Fakturowania, numer PEPPOL: 7010027949</w:t>
      </w:r>
      <w:r w:rsidR="00197821">
        <w:rPr>
          <w:rFonts w:cstheme="minorHAnsi"/>
          <w:sz w:val="24"/>
          <w:szCs w:val="24"/>
        </w:rPr>
        <w:t>.</w:t>
      </w:r>
    </w:p>
    <w:p w14:paraId="5F471FA3" w14:textId="4604B862" w:rsidR="00197821" w:rsidRPr="00197821" w:rsidRDefault="00197821" w:rsidP="00197821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cstheme="minorHAnsi"/>
          <w:sz w:val="24"/>
          <w:szCs w:val="24"/>
        </w:rPr>
      </w:pPr>
      <w:r w:rsidRPr="00197821">
        <w:rPr>
          <w:rFonts w:cstheme="minorHAnsi"/>
          <w:sz w:val="24"/>
          <w:szCs w:val="24"/>
        </w:rPr>
        <w:t xml:space="preserve">Zamawiający dopuszcza wystawienie faktur ustrukturyzowanych pod warunkiem ich przekazania Zamawiającemu w sposób określony w ust. </w:t>
      </w:r>
      <w:r>
        <w:rPr>
          <w:rFonts w:cstheme="minorHAnsi"/>
          <w:sz w:val="24"/>
          <w:szCs w:val="24"/>
        </w:rPr>
        <w:t>5</w:t>
      </w:r>
      <w:r w:rsidRPr="00197821">
        <w:rPr>
          <w:rFonts w:cstheme="minorHAnsi"/>
          <w:sz w:val="24"/>
          <w:szCs w:val="24"/>
        </w:rPr>
        <w:t>.</w:t>
      </w:r>
    </w:p>
    <w:p w14:paraId="130CBD7F" w14:textId="77777777" w:rsidR="00D874A1" w:rsidRDefault="00D874A1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Datą zapłaty faktury będzie data obciążenia rachunku bankowego Zamawiającego.</w:t>
      </w:r>
    </w:p>
    <w:p w14:paraId="6ACE5C4B" w14:textId="77777777" w:rsidR="001614A8" w:rsidRPr="001614A8" w:rsidRDefault="001614A8" w:rsidP="001614A8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Zamawiający nie wyraża zgody na dokonywanie przez Wykonawcę cesji wierzytelności wynikających z niniejszej umowy, w tym także w zakresie prawa do wynagrodzenia za przedmiot umowy.</w:t>
      </w:r>
    </w:p>
    <w:p w14:paraId="09B79B11" w14:textId="77777777" w:rsidR="001614A8" w:rsidRPr="001614A8" w:rsidRDefault="001614A8" w:rsidP="007015C4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W sytuacji opóźnienia w zapłacie wynagrodzenia, Zamawiający zapłaci Wykonawcy odsetki ustawowe.</w:t>
      </w:r>
    </w:p>
    <w:p w14:paraId="63C48B5A" w14:textId="77777777" w:rsidR="001614A8" w:rsidRPr="001614A8" w:rsidRDefault="001614A8" w:rsidP="007015C4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1614A8">
        <w:rPr>
          <w:rFonts w:eastAsia="Times New Roman" w:cstheme="minorHAnsi"/>
          <w:sz w:val="24"/>
          <w:szCs w:val="24"/>
          <w:lang w:eastAsia="pl-PL"/>
        </w:rPr>
        <w:t>Zamawiający upoważnia Wykonawcę do wystawiania faktury bez swojego podpisu.</w:t>
      </w:r>
    </w:p>
    <w:p w14:paraId="2C2455CC" w14:textId="3B7C170C" w:rsidR="007015C4" w:rsidRPr="007015C4" w:rsidRDefault="007015C4" w:rsidP="007015C4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7015C4">
        <w:rPr>
          <w:rFonts w:eastAsia="Times New Roman" w:cstheme="minorHAnsi"/>
          <w:sz w:val="24"/>
          <w:szCs w:val="24"/>
          <w:lang w:eastAsia="pl-PL"/>
        </w:rPr>
        <w:t>łatność nastąpi wyłącznie na rachunek znajdujący się w wykazie podatników VAT, o którym mowa w art. 96b ust. 1 i 2 ustawy o podatku od towarów i usług – w przypadku, gdy stroną umowy jest przedsiębiorca oraz gdy jednorazowa wartość, bez względu na liczbę wynikających z niej płatności przekracza</w:t>
      </w:r>
      <w:r w:rsidRPr="007015C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15 000 zł brutto lub równowartość tej kwoty (przy czym transakcje w walutach obcych przelicza się na złote według średniego kursu walut obcych ogłaszanego przez Narodowy Bank Polski z ostatniego dnia roboczego poprzedzającego dzień dokonania transakcji).</w:t>
      </w:r>
    </w:p>
    <w:p w14:paraId="2BB76931" w14:textId="2F1FE200" w:rsidR="004A7A91" w:rsidRPr="00D67D5B" w:rsidRDefault="00D874A1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lastRenderedPageBreak/>
        <w:t xml:space="preserve">§ </w:t>
      </w:r>
      <w:r w:rsidR="007015C4">
        <w:rPr>
          <w:rFonts w:eastAsia="Times New Roman"/>
          <w:lang w:eastAsia="pl-PL"/>
        </w:rPr>
        <w:t>5</w:t>
      </w:r>
      <w:r w:rsidR="00ED7725" w:rsidRPr="00D67D5B">
        <w:rPr>
          <w:rFonts w:eastAsia="Times New Roman"/>
          <w:lang w:eastAsia="pl-PL"/>
        </w:rPr>
        <w:t>.</w:t>
      </w:r>
      <w:r w:rsidR="004A7A91" w:rsidRPr="00D67D5B">
        <w:rPr>
          <w:rFonts w:eastAsia="Times New Roman"/>
          <w:lang w:eastAsia="pl-PL"/>
        </w:rPr>
        <w:t xml:space="preserve"> </w:t>
      </w:r>
      <w:r w:rsidR="00BF0279" w:rsidRPr="00D67D5B">
        <w:rPr>
          <w:rFonts w:eastAsia="Times New Roman"/>
          <w:lang w:eastAsia="pl-PL"/>
        </w:rPr>
        <w:t>K</w:t>
      </w:r>
      <w:r w:rsidR="009D432A">
        <w:rPr>
          <w:rFonts w:eastAsia="Times New Roman"/>
          <w:lang w:eastAsia="pl-PL"/>
        </w:rPr>
        <w:t>ary umowne</w:t>
      </w:r>
    </w:p>
    <w:p w14:paraId="364B5644" w14:textId="2DC09FE5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W przypadku </w:t>
      </w:r>
      <w:r w:rsidR="00BF0279"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zwłoki w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wykonani</w:t>
      </w:r>
      <w:r w:rsidR="00BF0279" w:rsidRPr="009D432A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usług i niedostarczenia potwierdzenia ich wykonania zgodnie z załącznikiem nr 1, Wykonawca zapłaci Zamawiającemu karę umowną za każde naruszenie zasad w wysokości 0,5% wartości brutto wynagrod</w:t>
      </w:r>
      <w:r w:rsidR="00BC4BEF" w:rsidRPr="009D432A">
        <w:rPr>
          <w:rFonts w:eastAsia="Times New Roman" w:cstheme="minorHAnsi"/>
          <w:bCs/>
          <w:sz w:val="24"/>
          <w:szCs w:val="24"/>
          <w:lang w:eastAsia="pl-PL"/>
        </w:rPr>
        <w:t>zenia umownego, określonego w §</w:t>
      </w:r>
      <w:r w:rsidR="005436A0"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ust. 1 niniejszej umowy.</w:t>
      </w:r>
    </w:p>
    <w:p w14:paraId="033943E7" w14:textId="77777777" w:rsidR="00D874A1" w:rsidRPr="009D432A" w:rsidRDefault="00D874A1" w:rsidP="009D432A">
      <w:pPr>
        <w:pStyle w:val="Akapitzlist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2"/>
        </w:tabs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Wykonawca zapłaci kary umowne za:</w:t>
      </w:r>
      <w:r w:rsidR="009D432A" w:rsidRPr="009D432A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46EE9630" w14:textId="5F5A9AB4" w:rsidR="00D874A1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włokę w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podjęci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czynności naprawczych w terminie określonym w § 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 1 </w:t>
      </w:r>
      <w:r w:rsidR="00351715" w:rsidRPr="00D67D5B">
        <w:rPr>
          <w:rFonts w:eastAsia="Times New Roman" w:cstheme="minorHAnsi"/>
          <w:bCs/>
          <w:sz w:val="24"/>
          <w:szCs w:val="24"/>
          <w:lang w:eastAsia="pl-PL"/>
        </w:rPr>
        <w:br/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>wysokości 0,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05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% wynagrodzenia brutto, o którym mowa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1,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 każdą godzinę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4A047BCB" w14:textId="4CCDE690" w:rsidR="00D874A1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włokę w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wykonani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naprawy w terminie określonym w §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 2 wysokości 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>0,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% wynagrodzenia brutto, o którym mowa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262D1D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 każdy dzień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290DE8C0" w14:textId="71DA1685" w:rsidR="00BC4BEF" w:rsidRDefault="00BC4BEF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w przypadku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zwłoki </w:t>
      </w:r>
      <w:r w:rsidR="00171AFB" w:rsidRPr="00D67D5B">
        <w:rPr>
          <w:rFonts w:eastAsia="Times New Roman" w:cstheme="minorHAnsi"/>
          <w:bCs/>
          <w:sz w:val="24"/>
          <w:szCs w:val="24"/>
          <w:lang w:eastAsia="pl-PL"/>
        </w:rPr>
        <w:t>w wykonaniu czynności</w:t>
      </w:r>
      <w:r w:rsidR="00BF0279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, o których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mowa w § 1 ust.</w:t>
      </w:r>
      <w:r w:rsidR="00171AFB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2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pkt 4 i 5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67CA2">
        <w:rPr>
          <w:rFonts w:eastAsia="Times New Roman" w:cstheme="minorHAnsi"/>
          <w:bCs/>
          <w:sz w:val="24"/>
          <w:szCs w:val="24"/>
          <w:lang w:eastAsia="pl-PL"/>
        </w:rPr>
        <w:t xml:space="preserve">w terminie i zakresie zgodnym z załącznikiem nr 1 i 2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w wysokości 0,1% wynagrodzenia brutto, o którym mowa w §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1, za każdy dzień </w:t>
      </w:r>
      <w:r w:rsidR="007B050C" w:rsidRPr="00D67D5B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1B3E970F" w14:textId="4BA33B6F" w:rsidR="00867CA2" w:rsidRPr="00B43304" w:rsidRDefault="00867CA2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w przypadku zwłoki w wykonaniu czynności, o których mowa w § 1 ust.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2 pkt 6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43304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oraz § 2 ust 1 </w:t>
      </w:r>
      <w:r w:rsidR="00ED6AE6">
        <w:rPr>
          <w:rFonts w:eastAsia="Times New Roman" w:cstheme="minorHAnsi"/>
          <w:bCs/>
          <w:sz w:val="24"/>
          <w:szCs w:val="24"/>
          <w:lang w:eastAsia="pl-PL"/>
        </w:rPr>
        <w:t>pkt 2</w:t>
      </w:r>
      <w:r w:rsidR="00B43304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CF0988" w:rsidRPr="00B4330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43304">
        <w:rPr>
          <w:rFonts w:eastAsia="Times New Roman" w:cstheme="minorHAnsi"/>
          <w:bCs/>
          <w:sz w:val="24"/>
          <w:szCs w:val="24"/>
          <w:lang w:eastAsia="pl-PL"/>
        </w:rPr>
        <w:t>wysokości 0,1%</w:t>
      </w:r>
      <w:r w:rsidR="00B61D3A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39D0F9EC" w14:textId="7FD89962" w:rsidR="00CF1FFC" w:rsidRPr="00D67D5B" w:rsidRDefault="00B61D3A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przypadku innych, niż wymienione ust. 2 </w:t>
      </w:r>
      <w:r w:rsidR="006D2BED">
        <w:rPr>
          <w:rFonts w:eastAsia="Times New Roman" w:cstheme="minorHAnsi"/>
          <w:bCs/>
          <w:sz w:val="24"/>
          <w:szCs w:val="24"/>
          <w:lang w:eastAsia="pl-PL"/>
        </w:rPr>
        <w:t>pkt 1 - 4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niewykonania </w:t>
      </w:r>
      <w:r w:rsidR="00D874A1" w:rsidRPr="00D67D5B">
        <w:rPr>
          <w:rFonts w:eastAsia="Times New Roman" w:cstheme="minorHAnsi"/>
          <w:bCs/>
          <w:sz w:val="24"/>
          <w:szCs w:val="24"/>
          <w:lang w:eastAsia="pl-PL"/>
        </w:rPr>
        <w:t>lub nienależytego wykonania umowy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>bądź też rażącego naruszenia postanowień umowy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w szczególności. poprzez 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 xml:space="preserve">posługiwanie się pracownikami bez wymaganych kwalifikacji, brak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przedłożenia protokołu pozwalającego Zamawiającemu na 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>wpis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 xml:space="preserve"> do bazy</w:t>
      </w:r>
      <w:r w:rsidR="00AE48F3" w:rsidRPr="007255B3">
        <w:rPr>
          <w:rFonts w:eastAsia="Times New Roman" w:cstheme="minorHAnsi"/>
          <w:bCs/>
          <w:sz w:val="24"/>
          <w:szCs w:val="24"/>
          <w:lang w:eastAsia="pl-PL"/>
        </w:rPr>
        <w:t xml:space="preserve"> CRO, brak przedłożenia nowego dokumentu ubezpieczenia, o którym mowa w § 2 ust. </w:t>
      </w:r>
      <w:r w:rsidR="00AE48F3">
        <w:rPr>
          <w:rFonts w:eastAsia="Times New Roman" w:cstheme="minorHAnsi"/>
          <w:bCs/>
          <w:sz w:val="24"/>
          <w:szCs w:val="24"/>
          <w:lang w:eastAsia="pl-PL"/>
        </w:rPr>
        <w:t>21.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, w wysokości 5% wynagrodzenia brutto, o którym mowa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ust. 1 – za każde stwierdzone przez Zamawiającego zdarzenie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 xml:space="preserve"> niewykonania lub nienależytego wykonania umowy</w:t>
      </w:r>
      <w:r w:rsidR="00BC4BEF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2110B27F" w14:textId="03448D0D" w:rsidR="00CD2F5C" w:rsidRDefault="00CD2F5C" w:rsidP="00D67D5B">
      <w:pPr>
        <w:pStyle w:val="Akapitzlist"/>
        <w:numPr>
          <w:ilvl w:val="0"/>
          <w:numId w:val="1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odstąpienie od umowy przez którąkolwiek ze stron z przyczyn leżących po stronie Wykonawcy w wysokości </w:t>
      </w:r>
      <w:r w:rsidR="009D432A">
        <w:rPr>
          <w:rFonts w:eastAsia="Times New Roman" w:cstheme="minorHAnsi"/>
          <w:sz w:val="24"/>
          <w:szCs w:val="24"/>
          <w:lang w:eastAsia="pl-PL"/>
        </w:rPr>
        <w:t>1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0% wynagrodzenia umownego brutto wskazanego w § </w:t>
      </w:r>
      <w:r w:rsidR="00262D1D">
        <w:rPr>
          <w:rFonts w:eastAsia="Times New Roman" w:cstheme="minorHAnsi"/>
          <w:sz w:val="24"/>
          <w:szCs w:val="24"/>
          <w:lang w:eastAsia="pl-PL"/>
        </w:rPr>
        <w:t>4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1.</w:t>
      </w:r>
    </w:p>
    <w:p w14:paraId="189C6ADC" w14:textId="77777777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Zamawiający może domagać się od Wykonawcy odszkodowania uzupełniającego, </w:t>
      </w:r>
      <w:r w:rsidR="00351715" w:rsidRPr="009D432A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w przypadku poniesienia szkody przenoszącej należną karę.</w:t>
      </w:r>
    </w:p>
    <w:p w14:paraId="43BC40A7" w14:textId="79C5F26B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Za odstąpienie od umowy przez którąkolwiek ze Stron z przyczyn leżących po stronie Zamawiającego, Wykonawcy przysługuje kara umowna w wysokości 10% wynagrodzenia umownego brutto wskazanego w § </w:t>
      </w:r>
      <w:r w:rsidR="00262D1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 xml:space="preserve"> ust. 1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</w:t>
      </w:r>
    </w:p>
    <w:p w14:paraId="2809327E" w14:textId="3DD4CF8E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lastRenderedPageBreak/>
        <w:t>Kary umowne wskazane w niniejszej umowie podlegają kumulacji i nie mogą przekroczyć równowartości 30%</w:t>
      </w:r>
      <w:r w:rsidR="00CF09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wynagrodzenia umownego brutto wskazanego w § </w:t>
      </w:r>
      <w:r w:rsidR="002270C2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2222E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9D432A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3E2CDDD" w14:textId="77777777" w:rsidR="00D874A1" w:rsidRPr="009D432A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14:paraId="2F0052B4" w14:textId="77777777" w:rsidR="00D874A1" w:rsidRDefault="00D874A1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Wierzytelności wynikające z niniejszej umowy nie mogą być przedmiotem skutecznego przelewu na rzecz osoby trzeciej bez pisemnej zgody Zamawiającego.</w:t>
      </w:r>
    </w:p>
    <w:p w14:paraId="3A719ECE" w14:textId="77777777" w:rsid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 w:bidi="pl-PL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14:paraId="33E60F64" w14:textId="77777777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 pandemie, strajki i inne zakłócenia gospodarcze, wojny, blokady, sabotaże oraz polecenia, ograniczenia i zakazy jakiegokolwiek organu rządowego lub administracyjnego, sprawującego władzę administracyjną wobec Stron.</w:t>
      </w:r>
    </w:p>
    <w:p w14:paraId="1BE93EE8" w14:textId="77777777" w:rsidR="009D432A" w:rsidRPr="009D432A" w:rsidRDefault="009D432A" w:rsidP="009D432A">
      <w:pPr>
        <w:pStyle w:val="Akapitzlist"/>
        <w:numPr>
          <w:ilvl w:val="0"/>
          <w:numId w:val="27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9D432A">
        <w:rPr>
          <w:rFonts w:eastAsia="Times New Roman" w:cstheme="minorHAnsi"/>
          <w:bCs/>
          <w:sz w:val="24"/>
          <w:szCs w:val="24"/>
          <w:lang w:eastAsia="pl-PL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5E1EFA02" w14:textId="7D1BC5DB" w:rsidR="0099520E" w:rsidRPr="00D67D5B" w:rsidRDefault="0099520E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015C4">
        <w:rPr>
          <w:rFonts w:eastAsia="Times New Roman"/>
          <w:lang w:eastAsia="pl-PL"/>
        </w:rPr>
        <w:t>6</w:t>
      </w:r>
      <w:r w:rsidRPr="00D67D5B">
        <w:rPr>
          <w:rFonts w:eastAsia="Times New Roman"/>
          <w:lang w:eastAsia="pl-PL"/>
        </w:rPr>
        <w:t xml:space="preserve">. </w:t>
      </w:r>
      <w:r w:rsidR="00171AFB" w:rsidRPr="00D67D5B">
        <w:rPr>
          <w:rFonts w:eastAsia="Times New Roman"/>
          <w:lang w:eastAsia="pl-PL"/>
        </w:rPr>
        <w:t>O</w:t>
      </w:r>
      <w:r w:rsidR="004342B9">
        <w:rPr>
          <w:rFonts w:eastAsia="Times New Roman"/>
          <w:lang w:eastAsia="pl-PL"/>
        </w:rPr>
        <w:t>dstąpienie od umowy</w:t>
      </w:r>
    </w:p>
    <w:p w14:paraId="656A139D" w14:textId="77777777" w:rsidR="0099520E" w:rsidRPr="00D67D5B" w:rsidRDefault="0099520E" w:rsidP="00D67D5B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Zamawiającemu przysługuje prawo odstąpienia od umowy, jeżeli:</w:t>
      </w:r>
    </w:p>
    <w:p w14:paraId="317F55AA" w14:textId="77777777" w:rsidR="0099520E" w:rsidRPr="00D67D5B" w:rsidRDefault="0099520E" w:rsidP="00D67D5B">
      <w:pPr>
        <w:pStyle w:val="Akapitzlist"/>
        <w:numPr>
          <w:ilvl w:val="1"/>
          <w:numId w:val="20"/>
        </w:numPr>
        <w:tabs>
          <w:tab w:val="left" w:pos="567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wystąpią istotne zmiany okoliczności powodujące, że wykonanie umowy nie leży w interesie publicznym, czego nie można było przewidzieć w chwili zawarcia umowy; </w:t>
      </w:r>
    </w:p>
    <w:p w14:paraId="7D06163F" w14:textId="77777777" w:rsidR="0099520E" w:rsidRPr="00D67D5B" w:rsidRDefault="0099520E" w:rsidP="00D67D5B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zostanie otwarta likwidacja Wykonawcy;</w:t>
      </w:r>
    </w:p>
    <w:p w14:paraId="6D9077A1" w14:textId="77777777" w:rsidR="0099520E" w:rsidRPr="00D67D5B" w:rsidRDefault="00AA4977" w:rsidP="00D67D5B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przypad</w:t>
      </w:r>
      <w:r w:rsidRPr="00D67D5B">
        <w:rPr>
          <w:rFonts w:eastAsia="Times New Roman" w:cstheme="minorHAnsi"/>
          <w:sz w:val="24"/>
          <w:szCs w:val="24"/>
          <w:lang w:eastAsia="pl-PL"/>
        </w:rPr>
        <w:t>e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k rażących naruszeń postanowień niniej</w:t>
      </w:r>
      <w:r w:rsidR="00F661C0" w:rsidRPr="00D67D5B">
        <w:rPr>
          <w:rFonts w:eastAsia="Times New Roman" w:cstheme="minorHAnsi"/>
          <w:sz w:val="24"/>
          <w:szCs w:val="24"/>
          <w:lang w:eastAsia="pl-PL"/>
        </w:rPr>
        <w:t xml:space="preserve">szej umowy, w tym w przypadku trzykrotnego i więcej nie podjęcia w terminie obowiązków zawartych w </w:t>
      </w:r>
      <w:r w:rsidR="00F661C0" w:rsidRPr="00D67D5B">
        <w:rPr>
          <w:rFonts w:eastAsia="Times New Roman" w:cstheme="minorHAnsi"/>
          <w:sz w:val="24"/>
          <w:szCs w:val="24"/>
          <w:lang w:eastAsia="pl-PL"/>
        </w:rPr>
        <w:lastRenderedPageBreak/>
        <w:t>niniejszej umowie lub trzykrotnego i więcej niewykonania w terminie obowiązków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 xml:space="preserve"> zawartych w niniejszej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>umowie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A4A485C" w14:textId="12502FD5" w:rsidR="00281404" w:rsidRPr="00D67D5B" w:rsidRDefault="00281404" w:rsidP="00D67D5B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łączna naliczona wysokość kar umownych przekroczyła wysokość kary za odstąpienie od umowy zgodnie z § </w:t>
      </w:r>
      <w:r w:rsidR="002270C2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ust. 2 </w:t>
      </w:r>
      <w:r w:rsidR="002270C2">
        <w:rPr>
          <w:rFonts w:eastAsia="Times New Roman" w:cstheme="minorHAnsi"/>
          <w:sz w:val="24"/>
          <w:szCs w:val="24"/>
          <w:lang w:eastAsia="pl-PL"/>
        </w:rPr>
        <w:t>pkt 6</w:t>
      </w:r>
      <w:r w:rsidR="00AA4977" w:rsidRPr="00D67D5B">
        <w:rPr>
          <w:rFonts w:eastAsia="Times New Roman" w:cstheme="minorHAnsi"/>
          <w:sz w:val="24"/>
          <w:szCs w:val="24"/>
          <w:lang w:eastAsia="pl-PL"/>
        </w:rPr>
        <w:t>;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C6C869" w14:textId="77777777" w:rsidR="00AA4977" w:rsidRPr="00D67D5B" w:rsidRDefault="00AA4977" w:rsidP="00D67D5B">
      <w:pPr>
        <w:pStyle w:val="Bodytext20"/>
        <w:numPr>
          <w:ilvl w:val="1"/>
          <w:numId w:val="20"/>
        </w:numPr>
        <w:tabs>
          <w:tab w:val="left" w:pos="851"/>
        </w:tabs>
        <w:spacing w:before="120" w:after="120" w:line="360" w:lineRule="auto"/>
        <w:ind w:left="851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nastąpi umyślne wyrządzenie szkody przez osobę, którą Wykonawca posług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uje się przy wykonywaniu umowy bądź 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współdziałania z osobą wyrządzającą szkodę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</w:p>
    <w:p w14:paraId="5B035FED" w14:textId="210839A7" w:rsidR="0099520E" w:rsidRPr="00D67D5B" w:rsidRDefault="0099520E" w:rsidP="00D67D5B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Oświadczenie o odstąpieniu powinno zostać złożone w terminie 1</w:t>
      </w:r>
      <w:r w:rsidR="00AD1A2C">
        <w:rPr>
          <w:rFonts w:eastAsia="Times New Roman" w:cstheme="minorHAnsi"/>
          <w:sz w:val="24"/>
          <w:szCs w:val="24"/>
          <w:lang w:eastAsia="pl-PL"/>
        </w:rPr>
        <w:t>5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dni roboczych od daty powzięcia przez stronę wiadomości o zaistnieniu przyczyny uzasadniającej odstąpienie od umowy.</w:t>
      </w:r>
      <w:r w:rsidR="00F47E78" w:rsidRPr="00D67D5B">
        <w:rPr>
          <w:rFonts w:cstheme="minorHAnsi"/>
          <w:sz w:val="24"/>
          <w:szCs w:val="24"/>
        </w:rPr>
        <w:t xml:space="preserve"> </w:t>
      </w:r>
      <w:r w:rsidR="00F47E78" w:rsidRPr="00D67D5B">
        <w:rPr>
          <w:rFonts w:eastAsia="Times New Roman" w:cstheme="minorHAnsi"/>
          <w:sz w:val="24"/>
          <w:szCs w:val="24"/>
          <w:lang w:eastAsia="pl-PL"/>
        </w:rPr>
        <w:t>W takim wypadku Wykonawca może żądać jedynie wynagrodzenia należnego za usługi wykonane</w:t>
      </w:r>
      <w:r w:rsidR="00AD1A2C">
        <w:rPr>
          <w:rFonts w:eastAsia="Times New Roman" w:cstheme="minorHAnsi"/>
          <w:sz w:val="24"/>
          <w:szCs w:val="24"/>
          <w:lang w:eastAsia="pl-PL"/>
        </w:rPr>
        <w:t xml:space="preserve"> należycie</w:t>
      </w:r>
      <w:r w:rsidR="00CF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E78" w:rsidRPr="00D67D5B">
        <w:rPr>
          <w:rFonts w:eastAsia="Times New Roman" w:cstheme="minorHAnsi"/>
          <w:sz w:val="24"/>
          <w:szCs w:val="24"/>
          <w:lang w:eastAsia="pl-PL"/>
        </w:rPr>
        <w:t xml:space="preserve">do dnia odstąpienia od umowy </w:t>
      </w:r>
    </w:p>
    <w:p w14:paraId="065EA1F5" w14:textId="7B33C5B1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7</w:t>
      </w:r>
      <w:r w:rsidRPr="00D67D5B">
        <w:rPr>
          <w:rFonts w:eastAsia="Times New Roman"/>
          <w:lang w:eastAsia="pl-PL"/>
        </w:rPr>
        <w:t>. Osoby do kontaktu</w:t>
      </w:r>
    </w:p>
    <w:p w14:paraId="7777DF16" w14:textId="77777777" w:rsidR="007015C4" w:rsidRPr="00D67D5B" w:rsidRDefault="007015C4" w:rsidP="007015C4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Osoba wyznaczona do kontaktów ze strony Zamawiającego:</w:t>
      </w:r>
    </w:p>
    <w:p w14:paraId="4CB639D7" w14:textId="33AFB9C0" w:rsidR="007015C4" w:rsidRPr="00D67D5B" w:rsidRDefault="007015C4" w:rsidP="008C2918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0239A1B" w14:textId="77777777" w:rsidR="008C2918" w:rsidRPr="008C2918" w:rsidRDefault="007015C4" w:rsidP="007015C4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D5B">
        <w:rPr>
          <w:rFonts w:cstheme="minorHAnsi"/>
          <w:bCs/>
          <w:sz w:val="24"/>
          <w:szCs w:val="24"/>
        </w:rPr>
        <w:t>Osoba wyznaczona do kontaktów ze strony Wykonawcy</w:t>
      </w:r>
      <w:r w:rsidR="008C2918">
        <w:rPr>
          <w:rFonts w:cstheme="minorHAnsi"/>
          <w:bCs/>
          <w:sz w:val="24"/>
          <w:szCs w:val="24"/>
        </w:rPr>
        <w:t>:</w:t>
      </w:r>
    </w:p>
    <w:p w14:paraId="05D5C7B3" w14:textId="008A2ADA" w:rsidR="007015C4" w:rsidRPr="00D67D5B" w:rsidRDefault="007015C4" w:rsidP="008C2918">
      <w:pPr>
        <w:pStyle w:val="Akapitzlist"/>
        <w:numPr>
          <w:ilvl w:val="0"/>
          <w:numId w:val="40"/>
        </w:numPr>
        <w:spacing w:before="120" w:after="120" w:line="360" w:lineRule="auto"/>
        <w:ind w:left="851" w:hanging="42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D5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55AC24A" w14:textId="4390B764" w:rsidR="007015C4" w:rsidRPr="00D67D5B" w:rsidRDefault="007015C4" w:rsidP="007015C4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8</w:t>
      </w:r>
      <w:r w:rsidRPr="00D67D5B">
        <w:rPr>
          <w:rFonts w:eastAsia="Times New Roman"/>
          <w:lang w:eastAsia="pl-PL"/>
        </w:rPr>
        <w:t>. Zgłaszanie awarii</w:t>
      </w:r>
    </w:p>
    <w:p w14:paraId="35DC8DCA" w14:textId="77777777" w:rsidR="007015C4" w:rsidRPr="00D67D5B" w:rsidRDefault="007015C4" w:rsidP="007015C4">
      <w:p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ab/>
        <w:t>W przypadku stwierdzenia wadliwego działania wentylatora, klimatyzatora, instalacji wentylacji i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klimatyzacji Zamawiający powiadomi telefonicznie lub elektronicznie (e-mail) Wykonawcę na numer tel. ……………….., tel. kom. ……………… lub na adres e-mail: ………………. - celem usunięcia awarii/usterki. Naprawa uszkodzeń zgłoszonych przez Zamawiającego zostanie podjęta w czasie 6 godzin od chwili zgłoszenia – dotyczy to dni roboczych. Zgłoszenie po godz. 15</w:t>
      </w:r>
      <w:r>
        <w:rPr>
          <w:rFonts w:eastAsia="Times New Roman" w:cstheme="minorHAnsi"/>
          <w:bCs/>
          <w:sz w:val="24"/>
          <w:szCs w:val="24"/>
          <w:lang w:eastAsia="pl-PL"/>
        </w:rPr>
        <w:t>:00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traktowane jest jako zgłoszenie dnia następnego.</w:t>
      </w:r>
    </w:p>
    <w:p w14:paraId="538116F6" w14:textId="77777777" w:rsidR="00797C1F" w:rsidRDefault="007015C4" w:rsidP="00797C1F">
      <w:p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ab/>
        <w:t>W przypadku konieczności dokonania wymiany uszkodzonych części lub podzespołów termin wykonania naprawy będzie wynosił 3 dni, licząc od dnia uzyskania przez Wykonawcę zgody na zakup lub dostarczenie części we własnym zakresie przez Zamawiającego zgodnie z § 2 ust. 9-12. W uzasadnionych przypadkach Wykonawca może pisemnie zwrócić się do Zamawiającego o wydłużenie ww. terminu opisując i dokumentując niniejszy przypadek, zaś Zamawiający po zapoznaniu się z dokumentami przekazanymi przez Wykonawcę, niezwłocznie ustosunkuje się do wniosku oraz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poinformuje o tym Wykonawcę.</w:t>
      </w:r>
    </w:p>
    <w:p w14:paraId="2BF7B214" w14:textId="77777777" w:rsidR="00797C1F" w:rsidRDefault="00790080" w:rsidP="00797C1F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lastRenderedPageBreak/>
        <w:t xml:space="preserve">§ </w:t>
      </w:r>
      <w:r>
        <w:rPr>
          <w:rFonts w:eastAsia="Times New Roman"/>
          <w:lang w:eastAsia="pl-PL"/>
        </w:rPr>
        <w:t>9</w:t>
      </w:r>
      <w:r w:rsidRPr="00D67D5B">
        <w:rPr>
          <w:rFonts w:eastAsia="Times New Roman"/>
          <w:lang w:eastAsia="pl-PL"/>
        </w:rPr>
        <w:t xml:space="preserve">. </w:t>
      </w:r>
      <w:r w:rsidRPr="00790080">
        <w:rPr>
          <w:rFonts w:eastAsia="Times New Roman"/>
          <w:lang w:eastAsia="pl-PL"/>
        </w:rPr>
        <w:t>Ochrona danych osobowych  i zachowanie poufności</w:t>
      </w:r>
    </w:p>
    <w:p w14:paraId="2C73AAEB" w14:textId="05F2D416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1385C754" w14:textId="14C5BDCB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Strony zobowiązują się do:</w:t>
      </w:r>
    </w:p>
    <w:p w14:paraId="102CEC92" w14:textId="4388EA85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43EC3ACD" w14:textId="746AC35E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zabezpieczania przed kradzieżą, uszkodzeniem i zaginięciem wszelkich otrzymanych dokumentów (w tym na mobilnych nośnikach) związanych z przedmiotem umowy;</w:t>
      </w:r>
    </w:p>
    <w:p w14:paraId="5801C60D" w14:textId="1596F9F2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niewykorzystywania zebranych informacji prawnie chronionych dla celów innych niż wynikające  z realizacji umowy;</w:t>
      </w:r>
    </w:p>
    <w:p w14:paraId="234DA96D" w14:textId="0305D12B" w:rsidR="00797C1F" w:rsidRPr="008C2918" w:rsidRDefault="00797C1F" w:rsidP="008C2918">
      <w:pPr>
        <w:pStyle w:val="Akapitzlist"/>
        <w:numPr>
          <w:ilvl w:val="0"/>
          <w:numId w:val="38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niezwłocznego przekazywania drugiej Stronie informacji o wszelkich przypadkach naruszenia tajemnicy informacji prawnie chronionych lub o ich niewłaściwym użyciu.</w:t>
      </w:r>
    </w:p>
    <w:p w14:paraId="75697111" w14:textId="6D9E768D" w:rsidR="00797C1F" w:rsidRPr="008C2918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Obowiązek zachowania poufności nie dotyczy informacji lub materiałów:</w:t>
      </w:r>
    </w:p>
    <w:p w14:paraId="69239B66" w14:textId="27017B47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których ujawnienie jest wymagane przez bezwzględnie obowiązujące przepisy prawa;</w:t>
      </w:r>
    </w:p>
    <w:p w14:paraId="160D8C6C" w14:textId="797CE4BB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20D0C216" w14:textId="4AABD38A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03B277F9" w14:textId="3CDF32DE" w:rsidR="00797C1F" w:rsidRPr="008C2918" w:rsidRDefault="00797C1F" w:rsidP="008C2918">
      <w:pPr>
        <w:pStyle w:val="Akapitzlist"/>
        <w:numPr>
          <w:ilvl w:val="0"/>
          <w:numId w:val="39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sz w:val="24"/>
          <w:szCs w:val="24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 których posiadanie Strona weszła zgodnie z obowiązującymi przepisami prawa, przed dniem uzyskania takich informacji na podstawie niniejszej umowy.</w:t>
      </w:r>
    </w:p>
    <w:p w14:paraId="458BD4DA" w14:textId="39F1E13E" w:rsidR="00790080" w:rsidRDefault="00797C1F" w:rsidP="008C2918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8C2918">
        <w:rPr>
          <w:rFonts w:eastAsia="Times New Roman" w:cstheme="minorHAnsi"/>
          <w:bCs/>
          <w:iCs/>
          <w:sz w:val="24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6187D778" w14:textId="77777777" w:rsidR="00262D1D" w:rsidRPr="00262D1D" w:rsidRDefault="00262D1D" w:rsidP="00262D1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2D1D">
        <w:rPr>
          <w:rFonts w:eastAsia="Times New Roman" w:cstheme="minorHAnsi"/>
          <w:sz w:val="24"/>
          <w:szCs w:val="24"/>
          <w:lang w:eastAsia="pl-PL"/>
        </w:rPr>
        <w:lastRenderedPageBreak/>
        <w:t>W przypadku naruszenia zasad poufności wskazanych w niniejszym paragrafie Zamawiający będzie uprawniony do rozwiązania umowy ze skutkiem natychmiastowym.</w:t>
      </w:r>
    </w:p>
    <w:p w14:paraId="62683D60" w14:textId="5136FCC4" w:rsidR="00464FFE" w:rsidRPr="00D67D5B" w:rsidRDefault="00464FFE" w:rsidP="00CF0988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790080">
        <w:rPr>
          <w:rFonts w:eastAsia="Times New Roman"/>
          <w:lang w:eastAsia="pl-PL"/>
        </w:rPr>
        <w:t>10</w:t>
      </w:r>
      <w:r w:rsidR="00ED7725" w:rsidRPr="00D67D5B">
        <w:rPr>
          <w:rFonts w:eastAsia="Times New Roman"/>
          <w:lang w:eastAsia="pl-PL"/>
        </w:rPr>
        <w:t>.</w:t>
      </w:r>
      <w:r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P</w:t>
      </w:r>
      <w:r w:rsidR="00341671">
        <w:rPr>
          <w:rFonts w:eastAsia="Times New Roman"/>
          <w:lang w:eastAsia="pl-PL"/>
        </w:rPr>
        <w:t>ostanowienia końcowe</w:t>
      </w:r>
    </w:p>
    <w:p w14:paraId="540767A9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Wykonawca jest odpowiedzialny za właściwą jakość świadczonych usług wynikających z niniejszej umowy.</w:t>
      </w:r>
    </w:p>
    <w:p w14:paraId="3B20ABCA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Do rozstrzygania ewentualnych sporów mogących powstać na gruncie niniejszej umowy właściwym będzie Sąd siedziby Zamawiającego.</w:t>
      </w:r>
    </w:p>
    <w:p w14:paraId="6F6B45B6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3.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 xml:space="preserve">W sprawach nieuregulowanych niniejszą umową mają zastosowanie przepisy Kodeksu Cywilnego. </w:t>
      </w:r>
    </w:p>
    <w:p w14:paraId="015E5573" w14:textId="77777777" w:rsidR="00B72081" w:rsidRPr="00D67D5B" w:rsidRDefault="00B72081" w:rsidP="00D67D5B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4.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Wszelkie zmiany niniejszej umowy wymagają formy pisemnej pod rygorem nieważności.</w:t>
      </w:r>
    </w:p>
    <w:p w14:paraId="1B00D9D9" w14:textId="1049275A" w:rsidR="00351715" w:rsidRPr="00262D1D" w:rsidRDefault="00B72081" w:rsidP="00262D1D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5.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 xml:space="preserve">Umowa </w:t>
      </w:r>
      <w:r w:rsidR="002F680B">
        <w:rPr>
          <w:rFonts w:eastAsia="Times New Roman" w:cstheme="minorHAnsi"/>
          <w:sz w:val="24"/>
          <w:szCs w:val="24"/>
          <w:lang w:eastAsia="pl-PL"/>
        </w:rPr>
        <w:t>została zawarta w formie elektronicznej zgodnie z art. 78</w:t>
      </w:r>
      <w:r w:rsidR="002F680B" w:rsidRPr="002F680B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="002F680B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="002F680B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262D1D">
        <w:rPr>
          <w:rFonts w:eastAsia="Times New Roman" w:cstheme="minorHAnsi"/>
          <w:sz w:val="24"/>
          <w:szCs w:val="24"/>
          <w:lang w:eastAsia="pl-PL"/>
        </w:rPr>
        <w:t>.</w:t>
      </w:r>
    </w:p>
    <w:p w14:paraId="0AB20EBC" w14:textId="77777777" w:rsidR="00341671" w:rsidRDefault="003225BD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WYKONAWCA: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BEC0A6A" w14:textId="77777777" w:rsidR="00341671" w:rsidRDefault="00D874A1" w:rsidP="00D67D5B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="00D211CB" w:rsidRPr="00D67D5B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9586AF9" w14:textId="77777777" w:rsidR="00D874A1" w:rsidRPr="000A5CA3" w:rsidRDefault="00D874A1" w:rsidP="00CF0988">
      <w:pPr>
        <w:pStyle w:val="Nagwek2"/>
        <w:rPr>
          <w:rFonts w:eastAsia="Times New Roman"/>
          <w:lang w:eastAsia="pl-PL"/>
        </w:rPr>
      </w:pPr>
      <w:r w:rsidRPr="000A5CA3">
        <w:rPr>
          <w:rFonts w:eastAsia="Times New Roman"/>
          <w:lang w:eastAsia="pl-PL"/>
        </w:rPr>
        <w:t>Załączniki</w:t>
      </w:r>
      <w:r w:rsidR="000B398B" w:rsidRPr="000A5CA3">
        <w:rPr>
          <w:rFonts w:eastAsia="Times New Roman"/>
          <w:lang w:eastAsia="pl-PL"/>
        </w:rPr>
        <w:t>:</w:t>
      </w:r>
    </w:p>
    <w:p w14:paraId="300CA840" w14:textId="77777777" w:rsidR="00D874A1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Wykaz urządzeń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>,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 xml:space="preserve">wykaz czynności </w:t>
      </w:r>
      <w:r w:rsidRPr="00D67D5B">
        <w:rPr>
          <w:rFonts w:eastAsia="Times New Roman" w:cstheme="minorHAnsi"/>
          <w:sz w:val="24"/>
          <w:szCs w:val="24"/>
          <w:lang w:eastAsia="pl-PL"/>
        </w:rPr>
        <w:t>objętych umową</w:t>
      </w:r>
      <w:r w:rsidR="003F48B4" w:rsidRPr="00D67D5B">
        <w:rPr>
          <w:rFonts w:eastAsia="Times New Roman" w:cstheme="minorHAnsi"/>
          <w:sz w:val="24"/>
          <w:szCs w:val="24"/>
          <w:lang w:eastAsia="pl-PL"/>
        </w:rPr>
        <w:t>, harmonogram usług serwisowych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709F7843" w14:textId="77777777" w:rsidR="005C2645" w:rsidRDefault="005C2645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Zestawienie filtrów;</w:t>
      </w:r>
    </w:p>
    <w:p w14:paraId="1ACDB951" w14:textId="45EDB14D" w:rsidR="000A5CA3" w:rsidRDefault="000A5CA3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Protokół kontroli budynku Szkoły;</w:t>
      </w:r>
    </w:p>
    <w:p w14:paraId="005B35A9" w14:textId="4AB7A0A0" w:rsidR="000A5CA3" w:rsidRPr="00D67D5B" w:rsidRDefault="000A5CA3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Protokół kontroli budynku Domu Aplikanta;</w:t>
      </w:r>
    </w:p>
    <w:p w14:paraId="30D59A73" w14:textId="77777777" w:rsidR="000B398B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Oferta Wykonawcy;</w:t>
      </w:r>
    </w:p>
    <w:p w14:paraId="0D930E37" w14:textId="77777777" w:rsidR="00D874A1" w:rsidRPr="00D67D5B" w:rsidRDefault="00D874A1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Wykaz pracowników Wykonawcy wraz</w:t>
      </w:r>
      <w:r w:rsidR="003773B4" w:rsidRPr="00D67D5B">
        <w:rPr>
          <w:rFonts w:eastAsia="Times New Roman" w:cstheme="minorHAnsi"/>
          <w:sz w:val="24"/>
          <w:szCs w:val="24"/>
          <w:lang w:eastAsia="pl-PL"/>
        </w:rPr>
        <w:t xml:space="preserve"> z wykazem stosownych uprawnień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D94FEB0" w14:textId="77777777" w:rsidR="00D874A1" w:rsidRPr="00D67D5B" w:rsidRDefault="00D874A1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Kserokopia 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 xml:space="preserve">aktualnej </w:t>
      </w:r>
      <w:r w:rsidRPr="00D67D5B">
        <w:rPr>
          <w:rFonts w:eastAsia="Times New Roman" w:cstheme="minorHAnsi"/>
          <w:sz w:val="24"/>
          <w:szCs w:val="24"/>
          <w:lang w:eastAsia="pl-PL"/>
        </w:rPr>
        <w:t>polisy OC Wykonawcy</w:t>
      </w:r>
      <w:r w:rsidR="000B398B" w:rsidRPr="00D67D5B">
        <w:rPr>
          <w:rFonts w:eastAsia="Times New Roman" w:cstheme="minorHAnsi"/>
          <w:sz w:val="24"/>
          <w:szCs w:val="24"/>
          <w:lang w:eastAsia="pl-PL"/>
        </w:rPr>
        <w:t xml:space="preserve"> wraz z potwierdzeniem uiszczenia wpłaty;</w:t>
      </w:r>
    </w:p>
    <w:p w14:paraId="37FB944F" w14:textId="77777777" w:rsidR="00D874A1" w:rsidRPr="00D67D5B" w:rsidRDefault="000B398B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Wydruk KRS </w:t>
      </w:r>
      <w:r w:rsidR="00A312B6" w:rsidRPr="00D67D5B">
        <w:rPr>
          <w:rFonts w:eastAsia="Times New Roman" w:cstheme="minorHAnsi"/>
          <w:sz w:val="24"/>
          <w:szCs w:val="24"/>
          <w:lang w:eastAsia="pl-PL"/>
        </w:rPr>
        <w:t xml:space="preserve">lub CEIDG </w:t>
      </w:r>
      <w:r w:rsidRPr="00D67D5B">
        <w:rPr>
          <w:rFonts w:eastAsia="Times New Roman" w:cstheme="minorHAnsi"/>
          <w:sz w:val="24"/>
          <w:szCs w:val="24"/>
          <w:lang w:eastAsia="pl-PL"/>
        </w:rPr>
        <w:t>Wykonawcy;</w:t>
      </w:r>
    </w:p>
    <w:p w14:paraId="49756387" w14:textId="77777777" w:rsidR="0089533A" w:rsidRPr="00341671" w:rsidRDefault="00A312B6" w:rsidP="00341671">
      <w:pPr>
        <w:pStyle w:val="Akapitzlist"/>
        <w:numPr>
          <w:ilvl w:val="0"/>
          <w:numId w:val="9"/>
        </w:numPr>
        <w:tabs>
          <w:tab w:val="left" w:pos="1134"/>
        </w:tabs>
        <w:spacing w:before="120" w:after="120" w:line="360" w:lineRule="auto"/>
        <w:ind w:left="1134" w:hanging="1134"/>
        <w:rPr>
          <w:rFonts w:cstheme="minorHAnsi"/>
          <w:sz w:val="24"/>
          <w:szCs w:val="24"/>
        </w:rPr>
      </w:pPr>
      <w:r w:rsidRPr="00341671">
        <w:rPr>
          <w:rFonts w:eastAsia="Times New Roman" w:cstheme="minorHAnsi"/>
          <w:sz w:val="24"/>
          <w:szCs w:val="24"/>
          <w:lang w:eastAsia="pl-PL"/>
        </w:rPr>
        <w:t>Wydruk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1671">
        <w:rPr>
          <w:rFonts w:eastAsia="Times New Roman" w:cstheme="minorHAnsi"/>
          <w:sz w:val="24"/>
          <w:szCs w:val="24"/>
          <w:lang w:eastAsia="pl-PL"/>
        </w:rPr>
        <w:t>z „Wykazu podmiotów zarejestrowanych jako podatnicy VAT, niezarejestrowanych oraz wykreślonych i przywróconych do rejestru VAT”</w:t>
      </w:r>
    </w:p>
    <w:sectPr w:rsidR="0089533A" w:rsidRPr="00341671" w:rsidSect="007F01FF"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D1B" w16cex:dateUtc="2022-02-24T14:04:00Z"/>
  <w16cex:commentExtensible w16cex:durableId="25C21D83" w16cex:dateUtc="2022-02-24T14:06:00Z"/>
  <w16cex:commentExtensible w16cex:durableId="25C21DEB" w16cex:dateUtc="2022-02-24T14:08:00Z"/>
  <w16cex:commentExtensible w16cex:durableId="25C21E6F" w16cex:dateUtc="2022-02-24T14:10:00Z"/>
  <w16cex:commentExtensible w16cex:durableId="25C21E37" w16cex:dateUtc="2022-02-24T14:09:00Z"/>
  <w16cex:commentExtensible w16cex:durableId="25C21BC5" w16cex:dateUtc="2022-02-24T13:59:00Z"/>
  <w16cex:commentExtensible w16cex:durableId="25C220B5" w16cex:dateUtc="2022-02-24T14:20:00Z"/>
  <w16cex:commentExtensible w16cex:durableId="25C22120" w16cex:dateUtc="2022-02-24T14:22:00Z"/>
  <w16cex:commentExtensible w16cex:durableId="25C2219F" w16cex:dateUtc="2022-02-24T14:24:00Z"/>
  <w16cex:commentExtensible w16cex:durableId="25C221D2" w16cex:dateUtc="2022-02-24T14:25:00Z"/>
  <w16cex:commentExtensible w16cex:durableId="25C22222" w16cex:dateUtc="2022-02-24T14:26:00Z"/>
  <w16cex:commentExtensible w16cex:durableId="25C222A4" w16cex:dateUtc="2022-02-24T1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DD00" w14:textId="77777777" w:rsidR="007015C4" w:rsidRDefault="007015C4" w:rsidP="007F01FF">
      <w:pPr>
        <w:spacing w:after="0" w:line="240" w:lineRule="auto"/>
      </w:pPr>
      <w:r>
        <w:separator/>
      </w:r>
    </w:p>
  </w:endnote>
  <w:endnote w:type="continuationSeparator" w:id="0">
    <w:p w14:paraId="6FA2FD2E" w14:textId="77777777" w:rsidR="007015C4" w:rsidRDefault="007015C4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4"/>
        <w:szCs w:val="24"/>
      </w:rPr>
      <w:id w:val="-9211855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31DC25" w14:textId="77777777" w:rsidR="007015C4" w:rsidRPr="00341671" w:rsidRDefault="007015C4" w:rsidP="00341671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  <w:r w:rsidRPr="003416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Strona 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instrText>PAGE</w:instrTex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2270C2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12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3416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instrText>NUMPAGES</w:instrTex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2270C2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13</w:t>
            </w:r>
            <w:r w:rsidRPr="00341671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7290C" w14:textId="77777777" w:rsidR="007015C4" w:rsidRPr="00341671" w:rsidRDefault="007015C4" w:rsidP="00341671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8212A" w14:textId="77777777" w:rsidR="007015C4" w:rsidRDefault="007015C4" w:rsidP="007F01FF">
      <w:pPr>
        <w:spacing w:after="0" w:line="240" w:lineRule="auto"/>
      </w:pPr>
      <w:r>
        <w:separator/>
      </w:r>
    </w:p>
  </w:footnote>
  <w:footnote w:type="continuationSeparator" w:id="0">
    <w:p w14:paraId="21973445" w14:textId="77777777" w:rsidR="007015C4" w:rsidRDefault="007015C4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AF2"/>
    <w:multiLevelType w:val="hybridMultilevel"/>
    <w:tmpl w:val="E954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193"/>
    <w:multiLevelType w:val="hybridMultilevel"/>
    <w:tmpl w:val="6E9A8926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E0965"/>
    <w:multiLevelType w:val="hybridMultilevel"/>
    <w:tmpl w:val="1292B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64F3"/>
    <w:multiLevelType w:val="hybridMultilevel"/>
    <w:tmpl w:val="4EE05CAA"/>
    <w:lvl w:ilvl="0" w:tplc="1E54C8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726F"/>
    <w:multiLevelType w:val="hybridMultilevel"/>
    <w:tmpl w:val="B55C0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1DDB"/>
    <w:multiLevelType w:val="hybridMultilevel"/>
    <w:tmpl w:val="D608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40A6B"/>
    <w:multiLevelType w:val="hybridMultilevel"/>
    <w:tmpl w:val="8C564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B1DB8"/>
    <w:multiLevelType w:val="hybridMultilevel"/>
    <w:tmpl w:val="C4AC6F2C"/>
    <w:lvl w:ilvl="0" w:tplc="582CF9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65171"/>
    <w:multiLevelType w:val="hybridMultilevel"/>
    <w:tmpl w:val="6638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670F"/>
    <w:multiLevelType w:val="multilevel"/>
    <w:tmpl w:val="030895B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955EC2"/>
    <w:multiLevelType w:val="hybridMultilevel"/>
    <w:tmpl w:val="2B560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1EBB"/>
    <w:multiLevelType w:val="hybridMultilevel"/>
    <w:tmpl w:val="B1F49482"/>
    <w:lvl w:ilvl="0" w:tplc="D76837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CC6"/>
    <w:multiLevelType w:val="hybridMultilevel"/>
    <w:tmpl w:val="7B3A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FD8C74E6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5050E"/>
    <w:multiLevelType w:val="hybridMultilevel"/>
    <w:tmpl w:val="B26C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928FC"/>
    <w:multiLevelType w:val="hybridMultilevel"/>
    <w:tmpl w:val="C812D672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465A"/>
    <w:multiLevelType w:val="hybridMultilevel"/>
    <w:tmpl w:val="6B0AC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371D4"/>
    <w:multiLevelType w:val="hybridMultilevel"/>
    <w:tmpl w:val="80FC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29A9"/>
    <w:multiLevelType w:val="hybridMultilevel"/>
    <w:tmpl w:val="0540E8AA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C3F69"/>
    <w:multiLevelType w:val="hybridMultilevel"/>
    <w:tmpl w:val="9E0E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24827"/>
    <w:multiLevelType w:val="hybridMultilevel"/>
    <w:tmpl w:val="A5D46486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344A"/>
    <w:multiLevelType w:val="hybridMultilevel"/>
    <w:tmpl w:val="F5AC54DA"/>
    <w:lvl w:ilvl="0" w:tplc="89DE78C0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32445"/>
    <w:multiLevelType w:val="hybridMultilevel"/>
    <w:tmpl w:val="31C47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300E3"/>
    <w:multiLevelType w:val="hybridMultilevel"/>
    <w:tmpl w:val="52529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D3C3B"/>
    <w:multiLevelType w:val="hybridMultilevel"/>
    <w:tmpl w:val="751876F2"/>
    <w:lvl w:ilvl="0" w:tplc="8C0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013A1F"/>
    <w:multiLevelType w:val="hybridMultilevel"/>
    <w:tmpl w:val="0BE23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DB42C7"/>
    <w:multiLevelType w:val="hybridMultilevel"/>
    <w:tmpl w:val="101C4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00E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7F23"/>
    <w:multiLevelType w:val="hybridMultilevel"/>
    <w:tmpl w:val="75DE4D60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44D34"/>
    <w:multiLevelType w:val="hybridMultilevel"/>
    <w:tmpl w:val="0B0C3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06B8A"/>
    <w:multiLevelType w:val="hybridMultilevel"/>
    <w:tmpl w:val="DAC6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704B9"/>
    <w:multiLevelType w:val="hybridMultilevel"/>
    <w:tmpl w:val="99EC5CD0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5BB4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15A03"/>
    <w:multiLevelType w:val="hybridMultilevel"/>
    <w:tmpl w:val="64D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07476"/>
    <w:multiLevelType w:val="hybridMultilevel"/>
    <w:tmpl w:val="9C92FF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6631095"/>
    <w:multiLevelType w:val="hybridMultilevel"/>
    <w:tmpl w:val="32FE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B5CE6"/>
    <w:multiLevelType w:val="hybridMultilevel"/>
    <w:tmpl w:val="FD82E68C"/>
    <w:lvl w:ilvl="0" w:tplc="24F2DB6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073E0"/>
    <w:multiLevelType w:val="hybridMultilevel"/>
    <w:tmpl w:val="492C93C0"/>
    <w:lvl w:ilvl="0" w:tplc="B96E2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19"/>
  </w:num>
  <w:num w:numId="5">
    <w:abstractNumId w:val="15"/>
  </w:num>
  <w:num w:numId="6">
    <w:abstractNumId w:val="7"/>
  </w:num>
  <w:num w:numId="7">
    <w:abstractNumId w:val="14"/>
  </w:num>
  <w:num w:numId="8">
    <w:abstractNumId w:val="27"/>
  </w:num>
  <w:num w:numId="9">
    <w:abstractNumId w:val="24"/>
  </w:num>
  <w:num w:numId="10">
    <w:abstractNumId w:val="39"/>
  </w:num>
  <w:num w:numId="11">
    <w:abstractNumId w:val="40"/>
  </w:num>
  <w:num w:numId="12">
    <w:abstractNumId w:val="30"/>
  </w:num>
  <w:num w:numId="13">
    <w:abstractNumId w:val="18"/>
  </w:num>
  <w:num w:numId="14">
    <w:abstractNumId w:val="36"/>
  </w:num>
  <w:num w:numId="15">
    <w:abstractNumId w:val="8"/>
  </w:num>
  <w:num w:numId="16">
    <w:abstractNumId w:val="4"/>
  </w:num>
  <w:num w:numId="17">
    <w:abstractNumId w:val="6"/>
  </w:num>
  <w:num w:numId="18">
    <w:abstractNumId w:val="33"/>
  </w:num>
  <w:num w:numId="19">
    <w:abstractNumId w:val="31"/>
  </w:num>
  <w:num w:numId="20">
    <w:abstractNumId w:val="17"/>
  </w:num>
  <w:num w:numId="21">
    <w:abstractNumId w:val="41"/>
  </w:num>
  <w:num w:numId="22">
    <w:abstractNumId w:val="9"/>
  </w:num>
  <w:num w:numId="23">
    <w:abstractNumId w:val="11"/>
  </w:num>
  <w:num w:numId="24">
    <w:abstractNumId w:val="10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6"/>
  </w:num>
  <w:num w:numId="29">
    <w:abstractNumId w:val="38"/>
  </w:num>
  <w:num w:numId="30">
    <w:abstractNumId w:val="37"/>
  </w:num>
  <w:num w:numId="31">
    <w:abstractNumId w:val="12"/>
  </w:num>
  <w:num w:numId="32">
    <w:abstractNumId w:val="26"/>
  </w:num>
  <w:num w:numId="33">
    <w:abstractNumId w:val="23"/>
  </w:num>
  <w:num w:numId="34">
    <w:abstractNumId w:val="3"/>
  </w:num>
  <w:num w:numId="35">
    <w:abstractNumId w:val="25"/>
  </w:num>
  <w:num w:numId="36">
    <w:abstractNumId w:val="21"/>
  </w:num>
  <w:num w:numId="37">
    <w:abstractNumId w:val="20"/>
  </w:num>
  <w:num w:numId="38">
    <w:abstractNumId w:val="5"/>
  </w:num>
  <w:num w:numId="39">
    <w:abstractNumId w:val="0"/>
  </w:num>
  <w:num w:numId="40">
    <w:abstractNumId w:val="13"/>
  </w:num>
  <w:num w:numId="41">
    <w:abstractNumId w:val="2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3276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4A1"/>
    <w:rsid w:val="00007101"/>
    <w:rsid w:val="000079CE"/>
    <w:rsid w:val="0005028D"/>
    <w:rsid w:val="00051A17"/>
    <w:rsid w:val="00061529"/>
    <w:rsid w:val="00083B2D"/>
    <w:rsid w:val="00083E98"/>
    <w:rsid w:val="000931AF"/>
    <w:rsid w:val="000A5CA3"/>
    <w:rsid w:val="000A76A9"/>
    <w:rsid w:val="000B398B"/>
    <w:rsid w:val="000B4734"/>
    <w:rsid w:val="000C55EB"/>
    <w:rsid w:val="000D0C89"/>
    <w:rsid w:val="000E57FC"/>
    <w:rsid w:val="0010776F"/>
    <w:rsid w:val="00111DF2"/>
    <w:rsid w:val="0011549E"/>
    <w:rsid w:val="00121095"/>
    <w:rsid w:val="001614A8"/>
    <w:rsid w:val="00171AFB"/>
    <w:rsid w:val="0018244C"/>
    <w:rsid w:val="001852EB"/>
    <w:rsid w:val="00187FA3"/>
    <w:rsid w:val="0019033B"/>
    <w:rsid w:val="0019267C"/>
    <w:rsid w:val="00197821"/>
    <w:rsid w:val="001A07DF"/>
    <w:rsid w:val="001A2706"/>
    <w:rsid w:val="001B59FE"/>
    <w:rsid w:val="001B6F2A"/>
    <w:rsid w:val="001C1AE8"/>
    <w:rsid w:val="001C5860"/>
    <w:rsid w:val="001D2101"/>
    <w:rsid w:val="001D61D1"/>
    <w:rsid w:val="001F2F32"/>
    <w:rsid w:val="002006FE"/>
    <w:rsid w:val="00201C01"/>
    <w:rsid w:val="00214BE8"/>
    <w:rsid w:val="002222E1"/>
    <w:rsid w:val="002270C2"/>
    <w:rsid w:val="00230EE4"/>
    <w:rsid w:val="00262D1D"/>
    <w:rsid w:val="00266C82"/>
    <w:rsid w:val="00281404"/>
    <w:rsid w:val="002822AC"/>
    <w:rsid w:val="00285040"/>
    <w:rsid w:val="00287B50"/>
    <w:rsid w:val="002914C5"/>
    <w:rsid w:val="002A1BAF"/>
    <w:rsid w:val="002B0563"/>
    <w:rsid w:val="002B4914"/>
    <w:rsid w:val="002C09B1"/>
    <w:rsid w:val="002F4570"/>
    <w:rsid w:val="002F680B"/>
    <w:rsid w:val="003225BD"/>
    <w:rsid w:val="003303A0"/>
    <w:rsid w:val="00331B6F"/>
    <w:rsid w:val="00336CBF"/>
    <w:rsid w:val="00341671"/>
    <w:rsid w:val="00342A25"/>
    <w:rsid w:val="00351715"/>
    <w:rsid w:val="00356EA7"/>
    <w:rsid w:val="003773B4"/>
    <w:rsid w:val="00381A0A"/>
    <w:rsid w:val="00391D4E"/>
    <w:rsid w:val="00397AEA"/>
    <w:rsid w:val="003A0ECE"/>
    <w:rsid w:val="003A1099"/>
    <w:rsid w:val="003B3F2E"/>
    <w:rsid w:val="003C4E55"/>
    <w:rsid w:val="003D3760"/>
    <w:rsid w:val="003D6790"/>
    <w:rsid w:val="003E38F0"/>
    <w:rsid w:val="003E4F2F"/>
    <w:rsid w:val="003F1B96"/>
    <w:rsid w:val="003F3684"/>
    <w:rsid w:val="003F48B4"/>
    <w:rsid w:val="0040515D"/>
    <w:rsid w:val="004071EC"/>
    <w:rsid w:val="004155E2"/>
    <w:rsid w:val="0043101C"/>
    <w:rsid w:val="004342B9"/>
    <w:rsid w:val="0043615B"/>
    <w:rsid w:val="00442F1D"/>
    <w:rsid w:val="0045014A"/>
    <w:rsid w:val="00453963"/>
    <w:rsid w:val="00464FFE"/>
    <w:rsid w:val="00467BA9"/>
    <w:rsid w:val="00495E66"/>
    <w:rsid w:val="004A29CF"/>
    <w:rsid w:val="004A342D"/>
    <w:rsid w:val="004A37F2"/>
    <w:rsid w:val="004A7A91"/>
    <w:rsid w:val="004C113F"/>
    <w:rsid w:val="004C6BD5"/>
    <w:rsid w:val="004F1E4D"/>
    <w:rsid w:val="005008BD"/>
    <w:rsid w:val="005102A3"/>
    <w:rsid w:val="00513A68"/>
    <w:rsid w:val="00517523"/>
    <w:rsid w:val="005371DC"/>
    <w:rsid w:val="005436A0"/>
    <w:rsid w:val="005459BB"/>
    <w:rsid w:val="00567AA9"/>
    <w:rsid w:val="005835B9"/>
    <w:rsid w:val="0059293F"/>
    <w:rsid w:val="005B3A40"/>
    <w:rsid w:val="005B70E1"/>
    <w:rsid w:val="005C2645"/>
    <w:rsid w:val="005C4F27"/>
    <w:rsid w:val="005E4379"/>
    <w:rsid w:val="00606E80"/>
    <w:rsid w:val="00620338"/>
    <w:rsid w:val="006337EC"/>
    <w:rsid w:val="00637FFC"/>
    <w:rsid w:val="006447B3"/>
    <w:rsid w:val="006565E2"/>
    <w:rsid w:val="006A3D45"/>
    <w:rsid w:val="006C1285"/>
    <w:rsid w:val="006C1720"/>
    <w:rsid w:val="006D269C"/>
    <w:rsid w:val="006D2BED"/>
    <w:rsid w:val="006D3407"/>
    <w:rsid w:val="006E2DDD"/>
    <w:rsid w:val="007015C4"/>
    <w:rsid w:val="007255B3"/>
    <w:rsid w:val="00733C94"/>
    <w:rsid w:val="00736479"/>
    <w:rsid w:val="0075571F"/>
    <w:rsid w:val="007636E2"/>
    <w:rsid w:val="00772AB1"/>
    <w:rsid w:val="00790080"/>
    <w:rsid w:val="00797C1F"/>
    <w:rsid w:val="007A1D73"/>
    <w:rsid w:val="007B050C"/>
    <w:rsid w:val="007D712E"/>
    <w:rsid w:val="007E084B"/>
    <w:rsid w:val="007F01FF"/>
    <w:rsid w:val="00802929"/>
    <w:rsid w:val="008058FC"/>
    <w:rsid w:val="008122CF"/>
    <w:rsid w:val="00825611"/>
    <w:rsid w:val="00825EEC"/>
    <w:rsid w:val="0083039C"/>
    <w:rsid w:val="00833C4E"/>
    <w:rsid w:val="00835D31"/>
    <w:rsid w:val="00843C97"/>
    <w:rsid w:val="00855824"/>
    <w:rsid w:val="00855A72"/>
    <w:rsid w:val="00860A19"/>
    <w:rsid w:val="00861435"/>
    <w:rsid w:val="00861599"/>
    <w:rsid w:val="00867CA2"/>
    <w:rsid w:val="00870190"/>
    <w:rsid w:val="00873B8C"/>
    <w:rsid w:val="00893EA1"/>
    <w:rsid w:val="0089533A"/>
    <w:rsid w:val="008B24F5"/>
    <w:rsid w:val="008B7130"/>
    <w:rsid w:val="008C2918"/>
    <w:rsid w:val="008D6420"/>
    <w:rsid w:val="008D6953"/>
    <w:rsid w:val="008D745C"/>
    <w:rsid w:val="00915754"/>
    <w:rsid w:val="0091694C"/>
    <w:rsid w:val="00930EE6"/>
    <w:rsid w:val="009401C0"/>
    <w:rsid w:val="00953131"/>
    <w:rsid w:val="00961C78"/>
    <w:rsid w:val="0099520E"/>
    <w:rsid w:val="009A25A7"/>
    <w:rsid w:val="009A2DA7"/>
    <w:rsid w:val="009A5C76"/>
    <w:rsid w:val="009B3CB4"/>
    <w:rsid w:val="009C50E0"/>
    <w:rsid w:val="009C6093"/>
    <w:rsid w:val="009C6B02"/>
    <w:rsid w:val="009D426F"/>
    <w:rsid w:val="009D432A"/>
    <w:rsid w:val="00A068E2"/>
    <w:rsid w:val="00A20AB5"/>
    <w:rsid w:val="00A253DB"/>
    <w:rsid w:val="00A26972"/>
    <w:rsid w:val="00A312B6"/>
    <w:rsid w:val="00A4379B"/>
    <w:rsid w:val="00A455FD"/>
    <w:rsid w:val="00A51EA2"/>
    <w:rsid w:val="00A56A86"/>
    <w:rsid w:val="00A722F1"/>
    <w:rsid w:val="00A77AF1"/>
    <w:rsid w:val="00A97430"/>
    <w:rsid w:val="00AA4977"/>
    <w:rsid w:val="00AB36C4"/>
    <w:rsid w:val="00AB3827"/>
    <w:rsid w:val="00AB3F1F"/>
    <w:rsid w:val="00AD1A2C"/>
    <w:rsid w:val="00AD5E28"/>
    <w:rsid w:val="00AD7F83"/>
    <w:rsid w:val="00AE48F3"/>
    <w:rsid w:val="00AF7778"/>
    <w:rsid w:val="00B1526B"/>
    <w:rsid w:val="00B1629A"/>
    <w:rsid w:val="00B317FD"/>
    <w:rsid w:val="00B319FF"/>
    <w:rsid w:val="00B33570"/>
    <w:rsid w:val="00B35568"/>
    <w:rsid w:val="00B4209F"/>
    <w:rsid w:val="00B43304"/>
    <w:rsid w:val="00B534BE"/>
    <w:rsid w:val="00B61D3A"/>
    <w:rsid w:val="00B72081"/>
    <w:rsid w:val="00B726DA"/>
    <w:rsid w:val="00B84DC0"/>
    <w:rsid w:val="00BB704B"/>
    <w:rsid w:val="00BC2342"/>
    <w:rsid w:val="00BC4BEF"/>
    <w:rsid w:val="00BC6409"/>
    <w:rsid w:val="00BC6A9B"/>
    <w:rsid w:val="00BC7E72"/>
    <w:rsid w:val="00BE0D89"/>
    <w:rsid w:val="00BF0279"/>
    <w:rsid w:val="00BF0CCF"/>
    <w:rsid w:val="00C14F1A"/>
    <w:rsid w:val="00C234B5"/>
    <w:rsid w:val="00C27C2C"/>
    <w:rsid w:val="00C41306"/>
    <w:rsid w:val="00C43B1F"/>
    <w:rsid w:val="00C4480E"/>
    <w:rsid w:val="00C5300B"/>
    <w:rsid w:val="00C61E61"/>
    <w:rsid w:val="00C755A9"/>
    <w:rsid w:val="00C84601"/>
    <w:rsid w:val="00C93C36"/>
    <w:rsid w:val="00C93DC7"/>
    <w:rsid w:val="00CD1397"/>
    <w:rsid w:val="00CD2F5C"/>
    <w:rsid w:val="00CD5559"/>
    <w:rsid w:val="00CD5A99"/>
    <w:rsid w:val="00CD7603"/>
    <w:rsid w:val="00CE268A"/>
    <w:rsid w:val="00CF0925"/>
    <w:rsid w:val="00CF0988"/>
    <w:rsid w:val="00CF1FFC"/>
    <w:rsid w:val="00CF6644"/>
    <w:rsid w:val="00CF6BFE"/>
    <w:rsid w:val="00D14038"/>
    <w:rsid w:val="00D211CB"/>
    <w:rsid w:val="00D3067C"/>
    <w:rsid w:val="00D507E1"/>
    <w:rsid w:val="00D545C0"/>
    <w:rsid w:val="00D54A2B"/>
    <w:rsid w:val="00D563D9"/>
    <w:rsid w:val="00D60770"/>
    <w:rsid w:val="00D636FF"/>
    <w:rsid w:val="00D67D5B"/>
    <w:rsid w:val="00D8584D"/>
    <w:rsid w:val="00D874A1"/>
    <w:rsid w:val="00D90833"/>
    <w:rsid w:val="00DA05BF"/>
    <w:rsid w:val="00DA73E0"/>
    <w:rsid w:val="00DB1F9E"/>
    <w:rsid w:val="00DC086D"/>
    <w:rsid w:val="00DC4B43"/>
    <w:rsid w:val="00DC7C25"/>
    <w:rsid w:val="00DE6004"/>
    <w:rsid w:val="00DE6858"/>
    <w:rsid w:val="00DF5436"/>
    <w:rsid w:val="00E04919"/>
    <w:rsid w:val="00E118D5"/>
    <w:rsid w:val="00E25C76"/>
    <w:rsid w:val="00E354E1"/>
    <w:rsid w:val="00E45329"/>
    <w:rsid w:val="00E734E8"/>
    <w:rsid w:val="00E800AA"/>
    <w:rsid w:val="00E85038"/>
    <w:rsid w:val="00E852D9"/>
    <w:rsid w:val="00E86AAF"/>
    <w:rsid w:val="00EA4805"/>
    <w:rsid w:val="00EC1779"/>
    <w:rsid w:val="00ED6AE6"/>
    <w:rsid w:val="00ED7725"/>
    <w:rsid w:val="00EE696C"/>
    <w:rsid w:val="00EF386D"/>
    <w:rsid w:val="00F1157D"/>
    <w:rsid w:val="00F136BF"/>
    <w:rsid w:val="00F216A0"/>
    <w:rsid w:val="00F30BA0"/>
    <w:rsid w:val="00F43883"/>
    <w:rsid w:val="00F466F6"/>
    <w:rsid w:val="00F47E78"/>
    <w:rsid w:val="00F661C0"/>
    <w:rsid w:val="00F74CD7"/>
    <w:rsid w:val="00FB0037"/>
    <w:rsid w:val="00FB1F69"/>
    <w:rsid w:val="00FB4691"/>
    <w:rsid w:val="00FB7C3B"/>
    <w:rsid w:val="00FC6B14"/>
    <w:rsid w:val="00FD6BC9"/>
    <w:rsid w:val="00FE216F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6DDD55"/>
  <w15:docId w15:val="{7B914EFF-E9B9-4ECE-BD4B-B0BF1F7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5C4"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8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0988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B469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C2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789B-F415-4A32-B71D-685178AE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3741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Daniel</cp:lastModifiedBy>
  <cp:revision>49</cp:revision>
  <cp:lastPrinted>2022-02-25T10:27:00Z</cp:lastPrinted>
  <dcterms:created xsi:type="dcterms:W3CDTF">2022-02-24T13:25:00Z</dcterms:created>
  <dcterms:modified xsi:type="dcterms:W3CDTF">2024-04-23T05:08:00Z</dcterms:modified>
</cp:coreProperties>
</file>