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A8" w:rsidRDefault="00BE176C" w:rsidP="00685DA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OAP-II.420.40.2020</w:t>
      </w:r>
    </w:p>
    <w:p w:rsidR="00685DA8" w:rsidRDefault="00685DA8" w:rsidP="00685DA8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685DA8" w:rsidRDefault="00685DA8" w:rsidP="00685DA8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aplikanta </w:t>
      </w:r>
      <w:r w:rsidR="00077B6F">
        <w:rPr>
          <w:rFonts w:ascii="Times New Roman" w:hAnsi="Times New Roman" w:cs="Times New Roman"/>
          <w:sz w:val="23"/>
          <w:szCs w:val="23"/>
        </w:rPr>
        <w:t>X</w:t>
      </w:r>
      <w:r w:rsidR="00BE176C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rocznika </w:t>
      </w:r>
      <w:r w:rsidRPr="00923546">
        <w:rPr>
          <w:rFonts w:ascii="Times New Roman" w:hAnsi="Times New Roman" w:cs="Times New Roman"/>
          <w:sz w:val="23"/>
          <w:szCs w:val="23"/>
        </w:rPr>
        <w:t>aplikacji prokuratorskiej</w:t>
      </w:r>
      <w:r>
        <w:rPr>
          <w:rFonts w:ascii="Times New Roman" w:hAnsi="Times New Roman" w:cs="Times New Roman"/>
          <w:sz w:val="23"/>
          <w:szCs w:val="23"/>
        </w:rPr>
        <w:t xml:space="preserve"> ……………………………………</w:t>
      </w:r>
    </w:p>
    <w:p w:rsidR="00685DA8" w:rsidRPr="00130B91" w:rsidRDefault="00685DA8" w:rsidP="00685DA8">
      <w:pPr>
        <w:tabs>
          <w:tab w:val="left" w:leader="dot" w:pos="9006"/>
        </w:tabs>
        <w:spacing w:after="0" w:line="240" w:lineRule="auto"/>
        <w:ind w:left="4248" w:right="601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685DA8" w:rsidRPr="004E25DB" w:rsidRDefault="00685DA8" w:rsidP="00685DA8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BE176C">
        <w:rPr>
          <w:rFonts w:ascii="Times New Roman" w:hAnsi="Times New Roman" w:cs="Times New Roman"/>
          <w:sz w:val="23"/>
          <w:szCs w:val="23"/>
        </w:rPr>
        <w:t>po XXII zjeździe od 8 do 12 marca 2021</w:t>
      </w:r>
      <w:r>
        <w:rPr>
          <w:rFonts w:ascii="Times New Roman" w:hAnsi="Times New Roman" w:cs="Times New Roman"/>
          <w:sz w:val="23"/>
          <w:szCs w:val="23"/>
        </w:rPr>
        <w:t xml:space="preserve"> r. </w:t>
      </w:r>
    </w:p>
    <w:p w:rsidR="00685DA8" w:rsidRPr="00923546" w:rsidRDefault="00685DA8" w:rsidP="00685DA8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w </w:t>
      </w:r>
      <w:r>
        <w:rPr>
          <w:rFonts w:ascii="Times New Roman" w:hAnsi="Times New Roman" w:cs="Times New Roman"/>
          <w:sz w:val="23"/>
          <w:szCs w:val="23"/>
        </w:rPr>
        <w:t xml:space="preserve">Sądzie Rejonowym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685DA8" w:rsidRDefault="00685DA8" w:rsidP="00685DA8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.…………………………………………. </w:t>
      </w:r>
    </w:p>
    <w:p w:rsidR="00685DA8" w:rsidRDefault="00685DA8" w:rsidP="00685DA8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 dniu ……………………………………………………………………………………………..</w:t>
      </w:r>
    </w:p>
    <w:p w:rsidR="00685DA8" w:rsidRDefault="00685DA8" w:rsidP="00685DA8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685DA8" w:rsidRPr="00E46EA6" w:rsidTr="003C3F52">
        <w:trPr>
          <w:trHeight w:val="523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DA8" w:rsidRDefault="00685DA8" w:rsidP="003C3F52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  </w:t>
            </w: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  <w:p w:rsidR="00685DA8" w:rsidRPr="00923546" w:rsidRDefault="00685DA8" w:rsidP="003C3F52">
            <w:pPr>
              <w:spacing w:before="100" w:beforeAutospacing="1" w:after="100" w:afterAutospacing="1" w:line="240" w:lineRule="auto"/>
              <w:ind w:left="19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685DA8" w:rsidRPr="00E46EA6" w:rsidTr="003C3F52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685DA8" w:rsidRPr="00E46EA6" w:rsidTr="003C3F52">
        <w:trPr>
          <w:trHeight w:val="126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A29D1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29D1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2EA6">
              <w:rPr>
                <w:rFonts w:ascii="Times New Roman" w:hAnsi="Times New Roman" w:cs="Times New Roman"/>
                <w:sz w:val="20"/>
                <w:szCs w:val="20"/>
              </w:rPr>
              <w:t>zapoznanie aplikantów z różnymi kategoriami spraw rozpoznawanych w wydziałach rodzinnych sądów rejonowych zarówno w postępowaniach procesowych jak i nieprocesowych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85DA8" w:rsidRPr="00E46EA6" w:rsidTr="003C3F52">
        <w:trPr>
          <w:trHeight w:val="44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F92EA6" w:rsidRDefault="00685DA8" w:rsidP="00685D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92EA6"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aplikantów z zagadnieniami prawa materialnego, w tym dotyczącymi: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wykonywania władzy rodzicielskiej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pieczy zastępcze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 (rodzinnej, instytucjonalnej),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rozstrzygani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 o istotnych sprawach dziecka, zarządu majątkiem dziecka,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uregulowania i wy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konywania kontaktów z dzieckiem,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opieki i kurateli (i jej rodzajów – art. 98 i 99 </w:t>
            </w:r>
            <w:proofErr w:type="spellStart"/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k.r.o</w:t>
            </w:r>
            <w:proofErr w:type="spellEnd"/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E176C">
              <w:rPr>
                <w:rFonts w:ascii="Times New Roman" w:eastAsia="Times New Roman" w:hAnsi="Times New Roman" w:cs="Times New Roman"/>
                <w:sz w:val="20"/>
                <w:szCs w:val="20"/>
              </w:rPr>
              <w:t>opieki nad osobą ubezwłasnowolnioną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całkowicie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przysposobienia (krajowego i zagranicznego)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spraw rozpoznawanych na gruncie Konwencji dotyczącej cywilnych aspektów 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prowadzenia dziecka za granicę,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spraw rozpoznawanych na gruncie ustaw o: o wychowaniu w trzeźwości i przeciwdziałaniu alkoholizmowi, o ochronie zdrowia psychicznego, przeciwdziałaniu przemocy w rodzinie, Prawo o aktach stanu cywilnego, o postępowaniu wobec osób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5DA8">
              <w:rPr>
                <w:rFonts w:ascii="Times New Roman" w:eastAsia="Times New Roman" w:hAnsi="Times New Roman" w:cs="Times New Roman"/>
                <w:sz w:val="20"/>
                <w:szCs w:val="20"/>
              </w:rPr>
              <w:t>z zaburzeniami psychicznymi stwarzających zagrożenie życia, zdrowia lub wolności seksualnej innych osób, o państwowej kompensacie przysługującej ofiarom niektórych czynów zabronionych;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85DA8" w:rsidRPr="00E46EA6" w:rsidTr="00BE176C">
        <w:trPr>
          <w:trHeight w:val="4243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9029" w:type="dxa"/>
              <w:tblLayout w:type="fixed"/>
              <w:tblCellMar>
                <w:left w:w="10" w:type="dxa"/>
                <w:right w:w="10" w:type="dxa"/>
              </w:tblCellMar>
              <w:tblLook w:val="00A0" w:firstRow="1" w:lastRow="0" w:firstColumn="1" w:lastColumn="0" w:noHBand="0" w:noVBand="0"/>
            </w:tblPr>
            <w:tblGrid>
              <w:gridCol w:w="3610"/>
              <w:gridCol w:w="1220"/>
              <w:gridCol w:w="4199"/>
            </w:tblGrid>
            <w:tr w:rsidR="00685DA8" w:rsidRPr="00923546" w:rsidTr="003C3F52">
              <w:trPr>
                <w:trHeight w:val="5537"/>
              </w:trPr>
              <w:tc>
                <w:tcPr>
                  <w:tcW w:w="36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DA8" w:rsidRPr="007D0632" w:rsidRDefault="00685DA8" w:rsidP="00685DA8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3. </w:t>
                  </w:r>
                  <w:r w:rsidRPr="00F92EA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zapoznanie aplikantów z problematyką spraw rozpoznawanych w postępowaniu nieprocesowym,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 w szczególności takimi zagadnieniami jak: </w:t>
                  </w:r>
                  <w:r w:rsidRPr="00685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dzi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ałanie sądu rodzinnego z urzędu, </w:t>
                  </w:r>
                  <w:r w:rsidRPr="00685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przebieg postępowania opiekuńczego od momentu zawiadomienia o zdarzeniu uzasadniającym wszczęcie postępowania z urzędu do zakończe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nia postępowania rozpoznawczego, </w:t>
                  </w:r>
                  <w:r w:rsidRPr="00685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postępowania zabezpieczające w toku postępowania rozpoznawczego, w tym wydawanie postanowień o umieszczeniu małoletniego w rodzinie zastępczej lub placówce opiekuńczo-wychowawczej na czas trwania postępowania, ustanowieniu nadzoru kuratora sądowego na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czas trwania postepowania, itp., </w:t>
                  </w:r>
                  <w:r w:rsidRPr="00685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status małoletniego w sprawach opiekuńczych, wysłuchanie 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ałoletniego, </w:t>
                  </w:r>
                  <w:r w:rsidRPr="00685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skuteczność, wykonalność i prawomocność orzeczeń wydawanych w sprawach opiekuńczych, możliwość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zmiany prawomocnego orzeczenia, </w:t>
                  </w:r>
                  <w:r w:rsidRPr="00685D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czynności podejmowane w r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amach postępowania wykonawczego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DA8" w:rsidRPr="00923546" w:rsidRDefault="00685DA8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  <w:tc>
                <w:tcPr>
                  <w:tcW w:w="4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85DA8" w:rsidRPr="00923546" w:rsidRDefault="00685DA8" w:rsidP="003C3F52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10"/>
                      <w:szCs w:val="10"/>
                      <w:lang w:eastAsia="pl-PL"/>
                    </w:rPr>
                  </w:pPr>
                </w:p>
              </w:tc>
            </w:tr>
          </w:tbl>
          <w:p w:rsidR="00685DA8" w:rsidRDefault="00685DA8" w:rsidP="00685DA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85DA8" w:rsidRPr="00E46EA6" w:rsidTr="003C3F52">
        <w:trPr>
          <w:trHeight w:val="32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534711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347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Udział w rozprawach i posiedzeniach dotyczących spraw r</w:t>
            </w:r>
            <w:r w:rsidR="00BE176C">
              <w:rPr>
                <w:rFonts w:ascii="Times New Roman" w:hAnsi="Times New Roman" w:cs="Times New Roman"/>
                <w:sz w:val="20"/>
                <w:szCs w:val="20"/>
              </w:rPr>
              <w:t>ozpatrywanych przez sąd rodzinny.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85DA8" w:rsidRPr="00E46EA6" w:rsidTr="003C3F52">
        <w:trPr>
          <w:trHeight w:val="278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85DA8" w:rsidRPr="00E46EA6" w:rsidTr="003C3F52">
        <w:trPr>
          <w:trHeight w:val="12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pl-PL"/>
              </w:rPr>
              <w:t xml:space="preserve">  udział w czynnościach wykonywanych przez sędziego (patrona).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685DA8" w:rsidRPr="00E46EA6" w:rsidTr="003C3F52">
        <w:trPr>
          <w:trHeight w:val="301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5DA8" w:rsidRPr="00923546" w:rsidRDefault="00685DA8" w:rsidP="003C3F52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685DA8" w:rsidRDefault="00685DA8" w:rsidP="00685DA8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Default="00685DA8" w:rsidP="00685DA8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685DA8" w:rsidRPr="00923546" w:rsidRDefault="00685DA8" w:rsidP="00685DA8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Pr="00923546" w:rsidRDefault="00685DA8" w:rsidP="00685DA8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1" w:name="bookmark7"/>
      <w:r w:rsidRPr="00923546">
        <w:rPr>
          <w:rFonts w:ascii="Times New Roman" w:hAnsi="Times New Roman" w:cs="Times New Roman"/>
        </w:rPr>
        <w:t>Ocena przebiegu pr</w:t>
      </w:r>
      <w:bookmarkEnd w:id="1"/>
      <w:r>
        <w:rPr>
          <w:rFonts w:ascii="Times New Roman" w:hAnsi="Times New Roman" w:cs="Times New Roman"/>
        </w:rPr>
        <w:t>aktyki…………………..………pkt.</w:t>
      </w:r>
    </w:p>
    <w:p w:rsidR="00685DA8" w:rsidRPr="00923546" w:rsidRDefault="00685DA8" w:rsidP="00685DA8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685DA8" w:rsidRPr="00923546" w:rsidRDefault="00685DA8" w:rsidP="00685DA8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2" w:name="bookmark8"/>
      <w:r w:rsidRPr="00923546">
        <w:rPr>
          <w:rFonts w:ascii="Times New Roman" w:hAnsi="Times New Roman" w:cs="Times New Roman"/>
        </w:rPr>
        <w:t>Uzasadnienie oceny</w:t>
      </w:r>
      <w:bookmarkEnd w:id="2"/>
    </w:p>
    <w:p w:rsidR="00685DA8" w:rsidRDefault="00685DA8" w:rsidP="00685DA8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685DA8" w:rsidRDefault="00685DA8" w:rsidP="00685DA8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Pr="00923546" w:rsidRDefault="00685DA8" w:rsidP="00685DA8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685DA8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685DA8" w:rsidRDefault="00685DA8" w:rsidP="00685DA8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077B6F" w:rsidRDefault="00077B6F" w:rsidP="00685DA8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077B6F" w:rsidRDefault="00077B6F" w:rsidP="00685DA8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077B6F" w:rsidRDefault="00077B6F" w:rsidP="00685DA8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bookmarkStart w:id="3" w:name="_GoBack"/>
      <w:bookmarkEnd w:id="3"/>
    </w:p>
    <w:p w:rsidR="00685DA8" w:rsidRPr="00923546" w:rsidRDefault="00685DA8" w:rsidP="00685DA8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lastRenderedPageBreak/>
        <w:t>Postawa aplikanta w trakcie aplikacji</w:t>
      </w:r>
    </w:p>
    <w:p w:rsidR="00685DA8" w:rsidRDefault="00685DA8" w:rsidP="00685DA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685DA8" w:rsidRDefault="00685DA8" w:rsidP="00685DA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Default="00685DA8" w:rsidP="00685DA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Default="00685DA8" w:rsidP="00685DA8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685DA8" w:rsidRDefault="00685DA8" w:rsidP="00685DA8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Pr="00585E40" w:rsidRDefault="00685DA8" w:rsidP="00685DA8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18"/>
          <w:szCs w:val="18"/>
        </w:rPr>
      </w:pPr>
    </w:p>
    <w:p w:rsidR="00685DA8" w:rsidRDefault="00685DA8" w:rsidP="00685DA8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685DA8" w:rsidRPr="00923546" w:rsidRDefault="00685DA8" w:rsidP="00685DA8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685DA8" w:rsidRDefault="00685DA8" w:rsidP="00685DA8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685DA8" w:rsidRDefault="00685DA8" w:rsidP="00685DA8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patrona praktyki</w:t>
      </w:r>
    </w:p>
    <w:p w:rsidR="00685DA8" w:rsidRDefault="00685DA8" w:rsidP="00685DA8"/>
    <w:p w:rsidR="00685DA8" w:rsidRDefault="00685DA8" w:rsidP="00685DA8"/>
    <w:p w:rsidR="00685DA8" w:rsidRDefault="00685DA8" w:rsidP="00685DA8"/>
    <w:p w:rsidR="00685DA8" w:rsidRDefault="00685DA8" w:rsidP="00685DA8"/>
    <w:p w:rsidR="00685DA8" w:rsidRDefault="00685DA8" w:rsidP="00685DA8"/>
    <w:p w:rsidR="00685DA8" w:rsidRDefault="00685DA8" w:rsidP="00685DA8"/>
    <w:p w:rsidR="00685DA8" w:rsidRDefault="00685DA8" w:rsidP="00685DA8"/>
    <w:p w:rsidR="00B2313C" w:rsidRDefault="00B2313C"/>
    <w:sectPr w:rsidR="00B2313C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A8"/>
    <w:rsid w:val="00077B6F"/>
    <w:rsid w:val="00107E75"/>
    <w:rsid w:val="00227F2C"/>
    <w:rsid w:val="00685DA8"/>
    <w:rsid w:val="00AC1556"/>
    <w:rsid w:val="00B2313C"/>
    <w:rsid w:val="00B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DA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5DA8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3</cp:revision>
  <dcterms:created xsi:type="dcterms:W3CDTF">2021-01-26T12:46:00Z</dcterms:created>
  <dcterms:modified xsi:type="dcterms:W3CDTF">2021-01-26T12:54:00Z</dcterms:modified>
</cp:coreProperties>
</file>