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02" w:rsidRDefault="00506102" w:rsidP="00506102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OAP-II.420.25.2020</w:t>
      </w:r>
    </w:p>
    <w:p w:rsidR="00506102" w:rsidRDefault="00506102" w:rsidP="00506102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506102" w:rsidRDefault="00506102" w:rsidP="00506102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9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506102" w:rsidRPr="00130B91" w:rsidRDefault="00506102" w:rsidP="00506102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506102" w:rsidRPr="004E25DB" w:rsidRDefault="00506102" w:rsidP="00506102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XXXI</w:t>
      </w:r>
      <w:r w:rsidR="0084642E">
        <w:rPr>
          <w:rFonts w:ascii="Times New Roman" w:hAnsi="Times New Roman" w:cs="Times New Roman"/>
          <w:sz w:val="23"/>
          <w:szCs w:val="23"/>
        </w:rPr>
        <w:t xml:space="preserve"> zjeździe od 9</w:t>
      </w:r>
      <w:r>
        <w:rPr>
          <w:rFonts w:ascii="Times New Roman" w:hAnsi="Times New Roman" w:cs="Times New Roman"/>
          <w:sz w:val="23"/>
          <w:szCs w:val="23"/>
        </w:rPr>
        <w:t xml:space="preserve"> do 27 listopada 2020 r. </w:t>
      </w:r>
    </w:p>
    <w:p w:rsidR="00506102" w:rsidRPr="00923546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(wydział ds. przestępczości gospodarczej)/ Prokuraturze Regionalnej (wydział ds. przestępczości finansowo – skarbowej)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506102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506102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506102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6102" w:rsidRPr="00E46EA6" w:rsidTr="008E4B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102" w:rsidRDefault="00506102" w:rsidP="008E4B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6102" w:rsidRPr="00E46EA6" w:rsidTr="008E4B6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6102" w:rsidRPr="00E46EA6" w:rsidTr="008E4B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A29D1" w:rsidRDefault="00506102" w:rsidP="005061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przebiegiem postępowania w sprawach karnych skarbowych (w tym wykroczeniach skarbowych); sporządzanie projektów postanowień o wszczęciu postepowania, projektów postanowień o przedstawieniu zarzutów, o zabezpieczeniu majątkowym i innych.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A29D1" w:rsidRDefault="00506102" w:rsidP="0050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Opracowywanie projektów decyzji kończących postepowanie przygotowawcze w sprawach karnych skarbowych, w tym projektów aktów oskarżenia.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A29D1" w:rsidRDefault="00506102" w:rsidP="0050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Udział w przesłuchaniach świadków i podejrzanych.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506102" w:rsidRPr="00E46EA6" w:rsidTr="008E4B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innych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6102" w:rsidRDefault="00506102" w:rsidP="00506102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506102" w:rsidRPr="00923546" w:rsidRDefault="00506102" w:rsidP="00506102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Pr="00923546" w:rsidRDefault="00506102" w:rsidP="00506102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aktyki…………………..………pkt.</w:t>
      </w:r>
    </w:p>
    <w:p w:rsidR="00506102" w:rsidRPr="00923546" w:rsidRDefault="00506102" w:rsidP="00506102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06102" w:rsidRPr="00923546" w:rsidRDefault="00506102" w:rsidP="00506102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506102" w:rsidRDefault="00506102" w:rsidP="00506102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06102" w:rsidRDefault="00506102" w:rsidP="00506102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Pr="00923546" w:rsidRDefault="00506102" w:rsidP="00506102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506102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506102" w:rsidRDefault="00506102" w:rsidP="00506102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06102" w:rsidRPr="00923546" w:rsidRDefault="00506102" w:rsidP="00506102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506102" w:rsidRDefault="00506102" w:rsidP="0050610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06102" w:rsidRDefault="00506102" w:rsidP="0050610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06102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Pr="00585E40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506102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06102" w:rsidRPr="00923546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506102" w:rsidRDefault="00506102" w:rsidP="00506102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AA6D54" w:rsidRDefault="00AA6D54">
      <w:bookmarkStart w:id="3" w:name="_GoBack"/>
      <w:bookmarkEnd w:id="3"/>
    </w:p>
    <w:sectPr w:rsidR="00AA6D54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02"/>
    <w:rsid w:val="00506102"/>
    <w:rsid w:val="0084642E"/>
    <w:rsid w:val="00A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2020-11-02T12:57:00Z</dcterms:created>
  <dcterms:modified xsi:type="dcterms:W3CDTF">2020-11-02T12:57:00Z</dcterms:modified>
</cp:coreProperties>
</file>