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8A" w:rsidRDefault="0086078A" w:rsidP="0086078A">
      <w:pPr>
        <w:tabs>
          <w:tab w:val="left" w:leader="dot" w:pos="9006"/>
        </w:tabs>
        <w:spacing w:before="360" w:after="360" w:line="240" w:lineRule="auto"/>
        <w:ind w:left="23" w:right="601" w:hanging="23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OAP-II.420.28.2021</w:t>
      </w:r>
    </w:p>
    <w:p w:rsidR="00E0426B" w:rsidRDefault="00E0426B" w:rsidP="00E0426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OPINIA PATRONA PRAKTYKI WRAZ Z OCENĄ PRZEBIEGU PRAKTYKI</w:t>
      </w:r>
    </w:p>
    <w:p w:rsidR="00E0426B" w:rsidRDefault="00E0426B" w:rsidP="00E0426B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dotycząca aplikanta I</w:t>
      </w:r>
      <w:r w:rsidR="0086078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rocznika aplikacji uzupełniającej prokuratorskiej………………………….….…..</w:t>
      </w:r>
    </w:p>
    <w:p w:rsidR="00E0426B" w:rsidRDefault="00E0426B" w:rsidP="00E0426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r>
        <w:rPr>
          <w:rFonts w:ascii="Times New Roman" w:hAnsi="Times New Roman" w:cs="Times New Roman"/>
          <w:i/>
          <w:sz w:val="20"/>
          <w:szCs w:val="20"/>
        </w:rPr>
        <w:t>imię i nazwisko aplikanta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0426B" w:rsidRDefault="00E0426B" w:rsidP="00E0426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II</w:t>
      </w:r>
      <w:r w:rsidR="0086078A">
        <w:rPr>
          <w:rFonts w:ascii="Times New Roman" w:hAnsi="Times New Roman" w:cs="Times New Roman"/>
          <w:sz w:val="23"/>
          <w:szCs w:val="23"/>
        </w:rPr>
        <w:t xml:space="preserve"> zjeździe za okres praktyki od 6  do 10 września oraz od 13 do 17 września 2021r</w:t>
      </w:r>
    </w:p>
    <w:p w:rsidR="0086078A" w:rsidRPr="0086078A" w:rsidRDefault="00E0426B" w:rsidP="0086078A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odbytej w dniach:……………………………….……………………………………………..……</w:t>
      </w:r>
    </w:p>
    <w:p w:rsidR="00E0426B" w:rsidRDefault="0086078A" w:rsidP="00E0426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439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Prokuraturze </w:t>
      </w:r>
      <w:r w:rsidR="00E0426B">
        <w:rPr>
          <w:rFonts w:ascii="Times New Roman" w:hAnsi="Times New Roman" w:cs="Times New Roman"/>
        </w:rPr>
        <w:t>Rejonowej ……</w:t>
      </w:r>
      <w:r w:rsidR="0004391F">
        <w:rPr>
          <w:rFonts w:ascii="Times New Roman" w:hAnsi="Times New Roman" w:cs="Times New Roman"/>
        </w:rPr>
        <w:t>………………………..……………………………………………...</w:t>
      </w:r>
    </w:p>
    <w:p w:rsidR="00E0426B" w:rsidRDefault="0086078A" w:rsidP="00E0426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bookmarkStart w:id="1" w:name="bookmark6"/>
      <w:r>
        <w:rPr>
          <w:rFonts w:ascii="Times New Roman" w:hAnsi="Times New Roman" w:cs="Times New Roman"/>
        </w:rPr>
        <w:t>sporządzona</w:t>
      </w:r>
      <w:r w:rsidR="000439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przez </w:t>
      </w:r>
      <w:r w:rsidR="00E0426B">
        <w:rPr>
          <w:rFonts w:ascii="Times New Roman" w:hAnsi="Times New Roman" w:cs="Times New Roman"/>
        </w:rPr>
        <w:t>patrona prakty</w:t>
      </w:r>
      <w:r w:rsidR="0004391F">
        <w:rPr>
          <w:rFonts w:ascii="Times New Roman" w:hAnsi="Times New Roman" w:cs="Times New Roman"/>
        </w:rPr>
        <w:t>ki…………………………………………………………………...…</w:t>
      </w:r>
    </w:p>
    <w:p w:rsidR="00E0426B" w:rsidRDefault="0086078A" w:rsidP="00E0426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4391F">
        <w:rPr>
          <w:rFonts w:ascii="Times New Roman" w:hAnsi="Times New Roman" w:cs="Times New Roman"/>
        </w:rPr>
        <w:t xml:space="preserve"> </w:t>
      </w:r>
      <w:r w:rsidR="00E0426B">
        <w:rPr>
          <w:rFonts w:ascii="Times New Roman" w:hAnsi="Times New Roman" w:cs="Times New Roman"/>
        </w:rPr>
        <w:t>dniu …………………</w:t>
      </w:r>
      <w:r w:rsidR="0004391F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E0426B" w:rsidRDefault="00E0426B" w:rsidP="00E0426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E0426B" w:rsidTr="00E0426B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426B" w:rsidRDefault="00E0426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Czynności aplikanta wykonywane w trakcie praktyki</w:t>
            </w:r>
          </w:p>
        </w:tc>
      </w:tr>
      <w:tr w:rsidR="00E0426B" w:rsidTr="00E0426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Czynności obligatoryjne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wykonanej czynności</w:t>
            </w:r>
          </w:p>
        </w:tc>
      </w:tr>
      <w:tr w:rsidR="00E0426B" w:rsidTr="00E0426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 w:rsidP="00C37EF9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ak</w:t>
            </w:r>
            <w:r w:rsidR="00CC0505">
              <w:rPr>
                <w:rFonts w:ascii="Times New Roman" w:hAnsi="Times New Roman" w:cs="Times New Roman"/>
                <w:sz w:val="24"/>
                <w:szCs w:val="24"/>
              </w:rPr>
              <w:t>tami spraw prowadzonymi</w:t>
            </w:r>
            <w:r w:rsidR="0086078A">
              <w:rPr>
                <w:rFonts w:ascii="Times New Roman" w:hAnsi="Times New Roman" w:cs="Times New Roman"/>
                <w:sz w:val="24"/>
                <w:szCs w:val="24"/>
              </w:rPr>
              <w:t xml:space="preserve"> w formie śledztwa i </w:t>
            </w:r>
            <w:r w:rsidR="00CC0505">
              <w:rPr>
                <w:rFonts w:ascii="Times New Roman" w:hAnsi="Times New Roman" w:cs="Times New Roman"/>
                <w:sz w:val="24"/>
                <w:szCs w:val="24"/>
              </w:rPr>
              <w:t>dochodzenia; zaznajomienie z kwalifikowaniem zawiadomień o przestępstwie , nadawania im biegu oraz sporządzanie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projektów wytycznych ukierunkowujących bieg postępowania.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0426B" w:rsidTr="00E0426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86078A" w:rsidP="00C37EF9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Opracowywanie planów śledztw i dochodzeń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0426B" w:rsidTr="00E0426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 w:rsidP="00C37EF9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metodyką pracy prokuratora – patrona w zakresie czynności wykonywanych osobiście przez prokuratora oraz powierzonych innym organom w całości lub           w określonym zakresie albo jako poszczególnych czynności śledztwa; sporządzanie projektów postanowień o wszczęciu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postępowania przygotowawczego i jego  powierzeniu właściwym organom; sporządzanie projektów zarządzeń o powierzeniu wykonania określonych czynności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0426B" w:rsidTr="00E0426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 w:rsidP="00C37EF9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Zapoznanie z metodyką prowadzenia tzw. spraw rejestrowych oraz prowadzonych w trybie       art. 308 k.p.k.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0426B" w:rsidTr="00E0426B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CC0505" w:rsidP="00CC050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Sporządzanie </w:t>
            </w:r>
            <w:r w:rsidR="00E0426B">
              <w:rPr>
                <w:rFonts w:ascii="Times New Roman" w:hAnsi="Times New Roman" w:cs="Times New Roman"/>
                <w:sz w:val="24"/>
                <w:szCs w:val="24"/>
              </w:rPr>
              <w:t xml:space="preserve"> projektów postanowień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0426B">
              <w:rPr>
                <w:rFonts w:ascii="Times New Roman" w:hAnsi="Times New Roman" w:cs="Times New Roman"/>
                <w:sz w:val="24"/>
                <w:szCs w:val="24"/>
              </w:rPr>
              <w:t>odmowie wszczęcia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postępowania przygotowawczego wraz z uzasadnieniem.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0426B" w:rsidTr="00E0426B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 w:rsidP="0086078A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Inne czynności:</w:t>
            </w:r>
            <w:r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  <w:r>
              <w:rPr>
                <w:rFonts w:ascii="Times New Roman" w:eastAsiaTheme="minorHAnsi" w:hAnsi="Times New Roman" w:cs="Times New Roman"/>
                <w:b/>
                <w:lang w:eastAsia="pl-PL"/>
              </w:rPr>
              <w:t xml:space="preserve"> </w:t>
            </w:r>
            <w:r w:rsidR="0086078A" w:rsidRPr="0086078A">
              <w:rPr>
                <w:rFonts w:ascii="Times New Roman" w:eastAsiaTheme="minorHAnsi" w:hAnsi="Times New Roman" w:cs="Times New Roman"/>
                <w:lang w:eastAsia="pl-PL"/>
              </w:rPr>
              <w:t xml:space="preserve">w tym udział w </w:t>
            </w:r>
            <w:r w:rsidR="008D535C">
              <w:rPr>
                <w:rFonts w:ascii="Times New Roman" w:eastAsiaTheme="minorHAnsi" w:hAnsi="Times New Roman" w:cs="Times New Roman"/>
                <w:lang w:eastAsia="pl-PL"/>
              </w:rPr>
              <w:t>przesłuchaniach pokrzywdzonych, świadków i podejrzanych,</w:t>
            </w:r>
            <w:r w:rsidR="0086078A" w:rsidRPr="0086078A">
              <w:rPr>
                <w:rFonts w:ascii="Times New Roman" w:eastAsiaTheme="minorHAnsi" w:hAnsi="Times New Roman" w:cs="Times New Roman"/>
                <w:lang w:eastAsia="pl-PL"/>
              </w:rPr>
              <w:t xml:space="preserve"> uczestnictwo w oględzinach miejsc zdarzenia</w:t>
            </w:r>
            <w:r w:rsidR="0086078A">
              <w:rPr>
                <w:rFonts w:ascii="Times New Roman" w:eastAsiaTheme="minorHAnsi" w:hAnsi="Times New Roman" w:cs="Times New Roman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pl-PL"/>
              </w:rPr>
              <w:t xml:space="preserve"> Rodzaj wykonywanej czynności</w:t>
            </w:r>
          </w:p>
        </w:tc>
      </w:tr>
      <w:tr w:rsidR="00E0426B" w:rsidTr="00E0426B">
        <w:trPr>
          <w:trHeight w:val="75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0426B" w:rsidTr="00E0426B">
        <w:trPr>
          <w:trHeight w:val="83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26B" w:rsidRDefault="00E0426B">
            <w:pPr>
              <w:spacing w:before="120" w:after="120" w:line="240" w:lineRule="auto"/>
              <w:ind w:left="60"/>
              <w:rPr>
                <w:rFonts w:ascii="Times New Roman" w:hAnsi="Times New Roman" w:cs="Times New Roman"/>
              </w:rPr>
            </w:pPr>
          </w:p>
        </w:tc>
      </w:tr>
    </w:tbl>
    <w:p w:rsidR="00E0426B" w:rsidRDefault="00E0426B" w:rsidP="00E0426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</w:p>
    <w:p w:rsidR="00E0426B" w:rsidRDefault="00E0426B" w:rsidP="00E0426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przebiegu pr</w:t>
      </w:r>
      <w:bookmarkEnd w:id="2"/>
      <w:r>
        <w:rPr>
          <w:rFonts w:ascii="Times New Roman" w:hAnsi="Times New Roman" w:cs="Times New Roman"/>
          <w:b/>
        </w:rPr>
        <w:t>aktyki…………………..………pkt.</w:t>
      </w:r>
    </w:p>
    <w:p w:rsidR="00E0426B" w:rsidRDefault="00E0426B" w:rsidP="00E0426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E0426B" w:rsidRDefault="00E0426B" w:rsidP="00E0426B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3" w:name="bookmark8"/>
      <w:r>
        <w:rPr>
          <w:rFonts w:ascii="Times New Roman" w:hAnsi="Times New Roman" w:cs="Times New Roman"/>
          <w:b/>
        </w:rPr>
        <w:t>Uzasadnienie oceny</w:t>
      </w:r>
      <w:bookmarkEnd w:id="3"/>
    </w:p>
    <w:p w:rsidR="00E0426B" w:rsidRDefault="00E0426B" w:rsidP="00E0426B">
      <w:pPr>
        <w:spacing w:before="120" w:after="120" w:line="240" w:lineRule="auto"/>
        <w:ind w:left="20" w:right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E0426B" w:rsidRDefault="00E0426B" w:rsidP="00E0426B">
      <w:pPr>
        <w:spacing w:before="120" w:after="120" w:line="240" w:lineRule="auto"/>
        <w:ind w:left="20" w:right="18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E0426B" w:rsidRDefault="00E0426B" w:rsidP="00E0426B">
      <w:pPr>
        <w:spacing w:before="120" w:after="120" w:line="240" w:lineRule="auto"/>
        <w:ind w:left="20" w:right="18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E0426B" w:rsidRDefault="00E0426B" w:rsidP="00E0426B">
      <w:pPr>
        <w:spacing w:before="120" w:after="120" w:line="240" w:lineRule="auto"/>
        <w:ind w:left="20" w:right="18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E0426B" w:rsidRDefault="00E0426B" w:rsidP="00E0426B">
      <w:pPr>
        <w:spacing w:before="120" w:after="120" w:line="240" w:lineRule="auto"/>
        <w:ind w:left="20" w:right="18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E0426B" w:rsidRDefault="00E0426B" w:rsidP="00E0426B">
      <w:pPr>
        <w:spacing w:before="120" w:after="120" w:line="240" w:lineRule="auto"/>
        <w:ind w:left="20" w:right="180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</w:p>
    <w:p w:rsidR="00E0426B" w:rsidRDefault="00E0426B" w:rsidP="00E0426B">
      <w:pPr>
        <w:spacing w:before="120" w:after="120" w:line="240" w:lineRule="auto"/>
        <w:ind w:left="20" w:right="1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Cs/>
          <w:shd w:val="clear" w:color="auto" w:fill="FFFFFF"/>
        </w:rPr>
        <w:t xml:space="preserve">Umiejętność wykorzystania zdobytej wiedzy prawniczej w praktyce </w:t>
      </w:r>
      <w:r>
        <w:rPr>
          <w:rFonts w:ascii="Times New Roman" w:hAnsi="Times New Roman" w:cs="Times New Roman"/>
          <w:i/>
        </w:rPr>
        <w:t xml:space="preserve">(umiejętność analizy akt </w:t>
      </w:r>
      <w:r>
        <w:rPr>
          <w:rFonts w:ascii="Times New Roman" w:hAnsi="Times New Roman" w:cs="Times New Roman"/>
          <w:i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i/>
        </w:rPr>
        <w:br/>
        <w:t>a także sposób i logika argumentacji)</w:t>
      </w:r>
    </w:p>
    <w:p w:rsidR="00E0426B" w:rsidRDefault="00E0426B" w:rsidP="00E0426B">
      <w:pPr>
        <w:spacing w:before="120" w:after="120" w:line="240" w:lineRule="auto"/>
        <w:ind w:left="40" w:right="180"/>
        <w:jc w:val="both"/>
        <w:rPr>
          <w:rFonts w:ascii="Times New Roman" w:hAnsi="Times New Roman" w:cs="Times New Roman"/>
          <w:i/>
        </w:rPr>
      </w:pPr>
    </w:p>
    <w:p w:rsidR="00E0426B" w:rsidRDefault="00E0426B" w:rsidP="00E0426B">
      <w:pPr>
        <w:spacing w:before="120" w:after="120" w:line="240" w:lineRule="auto"/>
        <w:ind w:left="40" w:right="180"/>
        <w:jc w:val="both"/>
        <w:rPr>
          <w:rFonts w:ascii="Times New Roman" w:hAnsi="Times New Roman" w:cs="Times New Roman"/>
          <w:i/>
        </w:rPr>
      </w:pPr>
    </w:p>
    <w:p w:rsidR="00E0426B" w:rsidRDefault="00E0426B" w:rsidP="00E0426B">
      <w:pPr>
        <w:spacing w:before="120" w:after="120" w:line="240" w:lineRule="auto"/>
        <w:ind w:left="40" w:right="180"/>
        <w:jc w:val="both"/>
        <w:rPr>
          <w:rFonts w:ascii="Times New Roman" w:hAnsi="Times New Roman" w:cs="Times New Roman"/>
          <w:i/>
        </w:rPr>
      </w:pPr>
    </w:p>
    <w:p w:rsidR="00E0426B" w:rsidRDefault="00E0426B" w:rsidP="00E0426B">
      <w:pPr>
        <w:spacing w:before="120" w:after="120" w:line="240" w:lineRule="auto"/>
        <w:ind w:left="40" w:right="180"/>
        <w:jc w:val="both"/>
        <w:rPr>
          <w:rFonts w:ascii="Times New Roman" w:hAnsi="Times New Roman" w:cs="Times New Roman"/>
          <w:i/>
        </w:rPr>
      </w:pPr>
    </w:p>
    <w:p w:rsidR="00E0426B" w:rsidRDefault="00E0426B" w:rsidP="00E0426B">
      <w:pPr>
        <w:spacing w:after="0" w:line="240" w:lineRule="auto"/>
        <w:ind w:left="40" w:right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Postawa aplikanta w trakcie aplikacji</w:t>
      </w:r>
    </w:p>
    <w:p w:rsidR="00E0426B" w:rsidRDefault="00E0426B" w:rsidP="00E0426B">
      <w:pPr>
        <w:spacing w:after="0" w:line="240" w:lineRule="auto"/>
        <w:ind w:left="40" w:right="1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sumienność)</w:t>
      </w:r>
    </w:p>
    <w:p w:rsidR="00E0426B" w:rsidRDefault="00E0426B" w:rsidP="00E0426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 w:right="2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Predyspozycje aplikanta do pracy na stanowisku sędziego lub prokuratora</w:t>
      </w: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Dodatkowe uwagi patrona, dotyczące aplikanta lub przebiegu praktyki</w:t>
      </w: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E0426B" w:rsidRDefault="00E0426B" w:rsidP="00E0426B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B3507C" w:rsidRDefault="00B3507C"/>
    <w:sectPr w:rsidR="00B35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3A" w:rsidRDefault="0093563A" w:rsidP="00E0426B">
      <w:pPr>
        <w:spacing w:after="0" w:line="240" w:lineRule="auto"/>
      </w:pPr>
      <w:r>
        <w:separator/>
      </w:r>
    </w:p>
  </w:endnote>
  <w:endnote w:type="continuationSeparator" w:id="0">
    <w:p w:rsidR="0093563A" w:rsidRDefault="0093563A" w:rsidP="00E0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81" w:rsidRDefault="00577A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81" w:rsidRDefault="00577A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81" w:rsidRDefault="00577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3A" w:rsidRDefault="0093563A" w:rsidP="00E0426B">
      <w:pPr>
        <w:spacing w:after="0" w:line="240" w:lineRule="auto"/>
      </w:pPr>
      <w:r>
        <w:separator/>
      </w:r>
    </w:p>
  </w:footnote>
  <w:footnote w:type="continuationSeparator" w:id="0">
    <w:p w:rsidR="0093563A" w:rsidRDefault="0093563A" w:rsidP="00E0426B">
      <w:pPr>
        <w:spacing w:after="0" w:line="240" w:lineRule="auto"/>
      </w:pPr>
      <w:r>
        <w:continuationSeparator/>
      </w:r>
    </w:p>
  </w:footnote>
  <w:footnote w:id="1">
    <w:p w:rsidR="00E0426B" w:rsidRDefault="00E0426B" w:rsidP="00E0426B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Wszelkiego rodzaju czynności z zakresu ustawowych zadań prokuratora. Czynności te wskazuje patron praktyki.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81" w:rsidRDefault="00577A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81" w:rsidRDefault="00577A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A81" w:rsidRDefault="00577A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3CBA"/>
    <w:multiLevelType w:val="hybridMultilevel"/>
    <w:tmpl w:val="D718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6B"/>
    <w:rsid w:val="0004391F"/>
    <w:rsid w:val="001572B7"/>
    <w:rsid w:val="00214F9E"/>
    <w:rsid w:val="00577A81"/>
    <w:rsid w:val="007123B1"/>
    <w:rsid w:val="0086078A"/>
    <w:rsid w:val="00863304"/>
    <w:rsid w:val="008D535C"/>
    <w:rsid w:val="0093563A"/>
    <w:rsid w:val="00B3507C"/>
    <w:rsid w:val="00C2015E"/>
    <w:rsid w:val="00CC0505"/>
    <w:rsid w:val="00E0426B"/>
    <w:rsid w:val="00E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6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2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26B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99"/>
    <w:qFormat/>
    <w:rsid w:val="00E0426B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042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A8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77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A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2021-07-29T13:26:00Z</dcterms:created>
  <dcterms:modified xsi:type="dcterms:W3CDTF">2021-07-29T13:26:00Z</dcterms:modified>
</cp:coreProperties>
</file>