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14" w:rsidRDefault="00C84314" w:rsidP="00C84314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bookmarkStart w:id="0" w:name="bookmark6"/>
      <w:r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C84314" w:rsidRDefault="00C84314" w:rsidP="00C84314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3"/>
          <w:szCs w:val="23"/>
        </w:rPr>
        <w:t>dotycząca aplikanta XI rocznika aplikacji prokuratorskiej  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……………………………..</w:t>
      </w:r>
    </w:p>
    <w:p w:rsidR="00C84314" w:rsidRDefault="00C84314" w:rsidP="00C84314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(imię i nazwisko aplikanta)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</w:t>
      </w:r>
    </w:p>
    <w:p w:rsidR="00C84314" w:rsidRDefault="00C84314" w:rsidP="00C84314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 I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 xml:space="preserve"> zjeździe za okres praktyki od </w:t>
      </w:r>
      <w:r>
        <w:rPr>
          <w:rFonts w:ascii="Times New Roman" w:hAnsi="Times New Roman" w:cs="Times New Roman"/>
          <w:sz w:val="23"/>
          <w:szCs w:val="23"/>
        </w:rPr>
        <w:t>6 do 30 kwietnia</w:t>
      </w:r>
      <w:bookmarkStart w:id="1" w:name="_GoBack"/>
      <w:bookmarkEnd w:id="1"/>
      <w:r>
        <w:rPr>
          <w:rFonts w:ascii="Times New Roman" w:hAnsi="Times New Roman" w:cs="Times New Roman"/>
          <w:sz w:val="23"/>
          <w:szCs w:val="23"/>
        </w:rPr>
        <w:t xml:space="preserve"> 2020 r.</w:t>
      </w:r>
    </w:p>
    <w:p w:rsidR="00C84314" w:rsidRDefault="00C84314" w:rsidP="00C84314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 Prokuraturze Rejonowej </w:t>
      </w:r>
      <w:r>
        <w:rPr>
          <w:rFonts w:ascii="Times New Roman" w:hAnsi="Times New Roman" w:cs="Times New Roman"/>
          <w:sz w:val="23"/>
          <w:szCs w:val="23"/>
        </w:rPr>
        <w:tab/>
      </w:r>
    </w:p>
    <w:p w:rsidR="00C84314" w:rsidRDefault="00C84314" w:rsidP="00C84314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sporządzona przez patrona praktyki </w:t>
      </w:r>
      <w:r>
        <w:rPr>
          <w:rFonts w:ascii="Times New Roman" w:hAnsi="Times New Roman" w:cs="Times New Roman"/>
          <w:sz w:val="23"/>
          <w:szCs w:val="23"/>
        </w:rPr>
        <w:tab/>
        <w:t xml:space="preserve"> w dniu …………………………</w:t>
      </w:r>
    </w:p>
    <w:p w:rsidR="00C84314" w:rsidRDefault="00C84314" w:rsidP="00C84314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Przebieg praktyki:</w:t>
      </w:r>
    </w:p>
    <w:p w:rsidR="00C84314" w:rsidRPr="006C69F1" w:rsidRDefault="00C84314" w:rsidP="0092794E">
      <w:pPr>
        <w:tabs>
          <w:tab w:val="left" w:pos="9072"/>
        </w:tabs>
        <w:spacing w:before="100" w:beforeAutospacing="1" w:after="100" w:afterAutospacing="1" w:line="240" w:lineRule="auto"/>
        <w:ind w:left="23" w:right="-103" w:hanging="23"/>
        <w:rPr>
          <w:rFonts w:ascii="Times New Roman" w:hAnsi="Times New Roman" w:cs="Times New Roman"/>
          <w:sz w:val="24"/>
          <w:szCs w:val="24"/>
        </w:rPr>
      </w:pPr>
    </w:p>
    <w:p w:rsidR="00664C4B" w:rsidRPr="006C69F1" w:rsidRDefault="00664C4B" w:rsidP="006C69F1">
      <w:pPr>
        <w:pStyle w:val="Akapitzlist"/>
        <w:numPr>
          <w:ilvl w:val="0"/>
          <w:numId w:val="1"/>
        </w:numPr>
        <w:tabs>
          <w:tab w:val="left" w:leader="dot" w:pos="5118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9F1">
        <w:rPr>
          <w:rFonts w:ascii="Times New Roman" w:hAnsi="Times New Roman" w:cs="Times New Roman"/>
          <w:b/>
          <w:sz w:val="24"/>
          <w:szCs w:val="24"/>
        </w:rPr>
        <w:t>Przebieg praktyki:</w:t>
      </w:r>
      <w:bookmarkEnd w:id="0"/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610"/>
        <w:gridCol w:w="1220"/>
        <w:gridCol w:w="4199"/>
      </w:tblGrid>
      <w:tr w:rsidR="00664C4B" w:rsidRPr="006C69F1" w:rsidTr="00F622D5">
        <w:trPr>
          <w:trHeight w:val="523"/>
        </w:trPr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9F1">
              <w:rPr>
                <w:rFonts w:ascii="Times New Roman" w:hAnsi="Times New Roman" w:cs="Times New Roman"/>
                <w:b/>
                <w:sz w:val="24"/>
                <w:szCs w:val="24"/>
              </w:rPr>
              <w:t>Czynności aplikanta wykonywane w trakcie praktyki</w:t>
            </w:r>
          </w:p>
        </w:tc>
      </w:tr>
      <w:tr w:rsidR="00A46946" w:rsidRPr="006C69F1" w:rsidTr="008927CA">
        <w:trPr>
          <w:trHeight w:val="31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946" w:rsidRPr="006C69F1" w:rsidRDefault="00A46946" w:rsidP="00CF6C19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9F1">
              <w:rPr>
                <w:rFonts w:ascii="Times New Roman" w:hAnsi="Times New Roman" w:cs="Times New Roman"/>
                <w:b/>
                <w:sz w:val="24"/>
                <w:szCs w:val="24"/>
              </w:rPr>
              <w:t>Czynności obligatoryjne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946" w:rsidRPr="006C69F1" w:rsidRDefault="00A46946" w:rsidP="00BD29F3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Sygn. akt </w:t>
            </w:r>
          </w:p>
        </w:tc>
      </w:tr>
      <w:tr w:rsidR="00A46946" w:rsidRPr="006C69F1" w:rsidTr="0060596C">
        <w:trPr>
          <w:trHeight w:val="1279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946" w:rsidRPr="006C69F1" w:rsidRDefault="00A46946" w:rsidP="007838B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B71D8">
              <w:rPr>
                <w:rFonts w:ascii="Times New Roman" w:hAnsi="Times New Roman" w:cs="Times New Roman"/>
                <w:sz w:val="24"/>
                <w:szCs w:val="24"/>
              </w:rPr>
              <w:t>adawaniem biegu zawiadomieniom o przestępstwie oraz innym materiałom wpływającym do referatu patrona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946" w:rsidRPr="006C69F1" w:rsidRDefault="00A46946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…</w:t>
            </w:r>
          </w:p>
        </w:tc>
      </w:tr>
      <w:tr w:rsidR="00A46946" w:rsidRPr="006C69F1" w:rsidTr="001C6DB4">
        <w:trPr>
          <w:trHeight w:val="61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946" w:rsidRPr="006C69F1" w:rsidRDefault="006345E6" w:rsidP="006345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Sporządzanie postanowień o wszczęciu postępowania przygotowawczego i zarządzeń o powierzeniu jego prowadzenia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946" w:rsidRPr="006C69F1" w:rsidRDefault="00A46946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…</w:t>
            </w:r>
          </w:p>
        </w:tc>
      </w:tr>
      <w:tr w:rsidR="006345E6" w:rsidRPr="006C69F1" w:rsidTr="008653B9">
        <w:trPr>
          <w:trHeight w:val="543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5E6" w:rsidRDefault="006345E6" w:rsidP="00BB71D8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B71D8">
              <w:rPr>
                <w:rFonts w:ascii="Times New Roman" w:hAnsi="Times New Roman" w:cs="Times New Roman"/>
                <w:sz w:val="24"/>
                <w:szCs w:val="24"/>
              </w:rPr>
              <w:t>pracowywa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Pr="00BB71D8">
              <w:rPr>
                <w:rFonts w:ascii="Times New Roman" w:hAnsi="Times New Roman" w:cs="Times New Roman"/>
                <w:sz w:val="24"/>
                <w:szCs w:val="24"/>
              </w:rPr>
              <w:t xml:space="preserve"> plan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 śledztw</w:t>
            </w:r>
            <w:r w:rsidR="00573F1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5E6" w:rsidRDefault="006345E6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46946" w:rsidRPr="006C69F1" w:rsidTr="008653B9">
        <w:trPr>
          <w:trHeight w:val="543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946" w:rsidRPr="006C69F1" w:rsidRDefault="00A46946" w:rsidP="006345E6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B71D8">
              <w:rPr>
                <w:rFonts w:ascii="Times New Roman" w:hAnsi="Times New Roman" w:cs="Times New Roman"/>
                <w:sz w:val="24"/>
                <w:szCs w:val="24"/>
              </w:rPr>
              <w:t>porządza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Pr="00BB71D8">
              <w:rPr>
                <w:rFonts w:ascii="Times New Roman" w:hAnsi="Times New Roman" w:cs="Times New Roman"/>
                <w:sz w:val="24"/>
                <w:szCs w:val="24"/>
              </w:rPr>
              <w:t xml:space="preserve"> postanowie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ń</w:t>
            </w:r>
            <w:r w:rsidRPr="00BB71D8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634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B71D8">
              <w:rPr>
                <w:rFonts w:ascii="Times New Roman" w:hAnsi="Times New Roman" w:cs="Times New Roman"/>
                <w:sz w:val="24"/>
                <w:szCs w:val="24"/>
              </w:rPr>
              <w:t xml:space="preserve">odmowie wszczęcia </w:t>
            </w:r>
            <w:r w:rsidR="006345E6">
              <w:rPr>
                <w:rFonts w:ascii="Times New Roman" w:hAnsi="Times New Roman" w:cs="Times New Roman"/>
                <w:sz w:val="24"/>
                <w:szCs w:val="24"/>
              </w:rPr>
              <w:t>postępowania przygotowawczego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946" w:rsidRPr="006C69F1" w:rsidRDefault="00A46946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…</w:t>
            </w:r>
          </w:p>
        </w:tc>
      </w:tr>
      <w:tr w:rsidR="00664C4B" w:rsidRPr="006C69F1" w:rsidTr="00F622D5">
        <w:trPr>
          <w:trHeight w:val="27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FA0" w:rsidRPr="006C69F1" w:rsidRDefault="00452FA0" w:rsidP="00B93F3E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C4B" w:rsidRPr="006C69F1" w:rsidRDefault="00C908AF" w:rsidP="00C908AF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9F1">
              <w:rPr>
                <w:rFonts w:ascii="Times New Roman" w:hAnsi="Times New Roman" w:cs="Times New Roman"/>
                <w:b/>
                <w:sz w:val="24"/>
                <w:szCs w:val="24"/>
              </w:rPr>
              <w:t>Inne c</w:t>
            </w:r>
            <w:r w:rsidR="00664C4B" w:rsidRPr="006C69F1">
              <w:rPr>
                <w:rFonts w:ascii="Times New Roman" w:hAnsi="Times New Roman" w:cs="Times New Roman"/>
                <w:b/>
                <w:sz w:val="24"/>
                <w:szCs w:val="24"/>
              </w:rPr>
              <w:t>zynności</w:t>
            </w:r>
            <w:r w:rsidR="00CF6C1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52FA0" w:rsidRPr="006C69F1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A46946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69F1">
              <w:rPr>
                <w:rFonts w:ascii="Times New Roman" w:hAnsi="Times New Roman" w:cs="Times New Roman"/>
                <w:b/>
                <w:sz w:val="24"/>
                <w:szCs w:val="24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A46946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69F1">
              <w:rPr>
                <w:rFonts w:ascii="Times New Roman" w:hAnsi="Times New Roman" w:cs="Times New Roman"/>
                <w:b/>
                <w:sz w:val="24"/>
                <w:szCs w:val="24"/>
              </w:rPr>
              <w:t>Rodzaj wykonanej czynności</w:t>
            </w:r>
          </w:p>
        </w:tc>
      </w:tr>
      <w:tr w:rsidR="00664C4B" w:rsidRPr="006C69F1" w:rsidTr="00B93F3E">
        <w:trPr>
          <w:trHeight w:val="117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64C4B" w:rsidRPr="006C69F1" w:rsidTr="00B93F3E">
        <w:trPr>
          <w:trHeight w:val="140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6F3DDB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C4B" w:rsidRPr="006C69F1" w:rsidRDefault="00664C4B" w:rsidP="00226768">
      <w:pPr>
        <w:spacing w:after="0" w:line="24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</w:p>
    <w:p w:rsidR="00226768" w:rsidRPr="006C69F1" w:rsidRDefault="00226768" w:rsidP="00226768">
      <w:pPr>
        <w:spacing w:after="0" w:line="24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</w:p>
    <w:p w:rsidR="00664C4B" w:rsidRPr="00AF7A46" w:rsidRDefault="00664C4B" w:rsidP="0092794E">
      <w:pPr>
        <w:keepNext/>
        <w:keepLines/>
        <w:tabs>
          <w:tab w:val="left" w:leader="dot" w:pos="9072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2" w:name="bookmark7"/>
      <w:r w:rsidRPr="00AF7A46">
        <w:rPr>
          <w:rFonts w:ascii="Times New Roman" w:hAnsi="Times New Roman" w:cs="Times New Roman"/>
          <w:b/>
          <w:sz w:val="24"/>
          <w:szCs w:val="24"/>
        </w:rPr>
        <w:t xml:space="preserve">Ocena przebiegu praktyki </w:t>
      </w:r>
      <w:r w:rsidRPr="00AF7A46">
        <w:rPr>
          <w:rFonts w:ascii="Times New Roman" w:hAnsi="Times New Roman" w:cs="Times New Roman"/>
          <w:b/>
          <w:sz w:val="24"/>
          <w:szCs w:val="24"/>
        </w:rPr>
        <w:tab/>
      </w:r>
      <w:bookmarkEnd w:id="2"/>
    </w:p>
    <w:p w:rsidR="00664C4B" w:rsidRPr="006C69F1" w:rsidRDefault="00664C4B" w:rsidP="00BB71D8">
      <w:pPr>
        <w:spacing w:after="0" w:line="240" w:lineRule="auto"/>
        <w:ind w:left="23" w:right="39"/>
        <w:jc w:val="both"/>
        <w:rPr>
          <w:rFonts w:ascii="Times New Roman" w:hAnsi="Times New Roman" w:cs="Times New Roman"/>
          <w:sz w:val="24"/>
          <w:szCs w:val="24"/>
        </w:rPr>
      </w:pPr>
      <w:r w:rsidRPr="006C69F1">
        <w:rPr>
          <w:rFonts w:ascii="Times New Roman" w:hAnsi="Times New Roman" w:cs="Times New Roman"/>
          <w:sz w:val="24"/>
          <w:szCs w:val="24"/>
        </w:rPr>
        <w:t>(w systemie punktowym, w skali od 0 do 5 punktów, przy czym ocena stanowi wielokrotność 0,5 punktu. Za uzyskanie pozytywnej oceny uważa się otrzymanie co najmniej 2 punktów)</w:t>
      </w:r>
    </w:p>
    <w:p w:rsidR="00664C4B" w:rsidRPr="00D11FEB" w:rsidRDefault="00664C4B" w:rsidP="00D11FEB">
      <w:pPr>
        <w:pStyle w:val="Akapitzlist"/>
        <w:keepNext/>
        <w:keepLines/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3" w:name="bookmark8"/>
      <w:r w:rsidRPr="00D11FEB">
        <w:rPr>
          <w:rFonts w:ascii="Times New Roman" w:hAnsi="Times New Roman" w:cs="Times New Roman"/>
          <w:b/>
          <w:sz w:val="24"/>
          <w:szCs w:val="24"/>
        </w:rPr>
        <w:t>Uzasadnienie oceny</w:t>
      </w:r>
      <w:bookmarkEnd w:id="3"/>
    </w:p>
    <w:p w:rsidR="00664C4B" w:rsidRPr="006C69F1" w:rsidRDefault="00664C4B" w:rsidP="00BB71D8">
      <w:pPr>
        <w:spacing w:before="100" w:beforeAutospacing="1" w:after="100" w:afterAutospacing="1" w:line="240" w:lineRule="auto"/>
        <w:ind w:left="20" w:right="39"/>
        <w:jc w:val="both"/>
        <w:rPr>
          <w:rFonts w:ascii="Times New Roman" w:hAnsi="Times New Roman" w:cs="Times New Roman"/>
          <w:sz w:val="24"/>
          <w:szCs w:val="24"/>
        </w:rPr>
      </w:pPr>
      <w:r w:rsidRPr="006C69F1">
        <w:rPr>
          <w:rFonts w:ascii="Times New Roman" w:hAnsi="Times New Roman" w:cs="Times New Roman"/>
          <w:i/>
          <w:sz w:val="24"/>
          <w:szCs w:val="24"/>
        </w:rPr>
        <w:t>Posiadany przez aplikanta zasób wiedzy z dz</w:t>
      </w:r>
      <w:r w:rsidR="00C908AF" w:rsidRPr="006C69F1">
        <w:rPr>
          <w:rFonts w:ascii="Times New Roman" w:hAnsi="Times New Roman" w:cs="Times New Roman"/>
          <w:i/>
          <w:sz w:val="24"/>
          <w:szCs w:val="24"/>
        </w:rPr>
        <w:t>iedziny prawa objętej praktyką</w:t>
      </w:r>
      <w:r w:rsidR="00C908AF" w:rsidRPr="006C69F1">
        <w:rPr>
          <w:rFonts w:ascii="Times New Roman" w:hAnsi="Times New Roman" w:cs="Times New Roman"/>
          <w:i/>
          <w:sz w:val="24"/>
          <w:szCs w:val="24"/>
        </w:rPr>
        <w:br/>
        <w:t>(</w:t>
      </w:r>
      <w:r w:rsidRPr="006C69F1">
        <w:rPr>
          <w:rFonts w:ascii="Times New Roman" w:hAnsi="Times New Roman" w:cs="Times New Roman"/>
          <w:i/>
          <w:sz w:val="24"/>
          <w:szCs w:val="24"/>
        </w:rPr>
        <w:t>w tym znajomość przepisów prawa, orzecznictwa, poglądów doktryny oraz umiejętność interpretacji przepisów prawa</w:t>
      </w:r>
      <w:r w:rsidR="007838B2">
        <w:rPr>
          <w:rFonts w:ascii="Times New Roman" w:hAnsi="Times New Roman" w:cs="Times New Roman"/>
          <w:i/>
          <w:sz w:val="24"/>
          <w:szCs w:val="24"/>
        </w:rPr>
        <w:t>)</w:t>
      </w:r>
      <w:r w:rsidR="00C908AF" w:rsidRPr="006C69F1">
        <w:rPr>
          <w:rFonts w:ascii="Times New Roman" w:hAnsi="Times New Roman" w:cs="Times New Roman"/>
          <w:sz w:val="24"/>
          <w:szCs w:val="24"/>
        </w:rPr>
        <w:t>:</w:t>
      </w:r>
    </w:p>
    <w:p w:rsidR="00883BF8" w:rsidRPr="006C69F1" w:rsidRDefault="00883BF8" w:rsidP="00BB71D8">
      <w:pPr>
        <w:tabs>
          <w:tab w:val="left" w:leader="dot" w:pos="9072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</w:t>
      </w:r>
      <w:r w:rsidR="00BB71D8">
        <w:rPr>
          <w:rFonts w:ascii="Times New Roman" w:hAnsi="Times New Roman" w:cs="Times New Roman"/>
          <w:sz w:val="24"/>
          <w:szCs w:val="24"/>
        </w:rPr>
        <w:t>..........</w:t>
      </w:r>
    </w:p>
    <w:p w:rsidR="00883BF8" w:rsidRPr="006C69F1" w:rsidRDefault="00BB71D8" w:rsidP="00BB71D8">
      <w:pPr>
        <w:tabs>
          <w:tab w:val="left" w:leader="dot" w:pos="9072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883BF8" w:rsidRPr="006C69F1" w:rsidRDefault="00BB71D8" w:rsidP="00BB71D8">
      <w:pPr>
        <w:tabs>
          <w:tab w:val="left" w:leader="dot" w:pos="9072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664C4B" w:rsidRPr="006C69F1" w:rsidRDefault="00664C4B" w:rsidP="00BD29F3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9F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Umiejętność wykorzystania zdobytej wiedzy prawniczej w praktyce</w:t>
      </w:r>
      <w:r w:rsidRPr="006C69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08AF" w:rsidRPr="006C69F1">
        <w:rPr>
          <w:rFonts w:ascii="Times New Roman" w:hAnsi="Times New Roman" w:cs="Times New Roman"/>
          <w:i/>
          <w:sz w:val="24"/>
          <w:szCs w:val="24"/>
        </w:rPr>
        <w:br/>
      </w:r>
      <w:r w:rsidRPr="006C69F1">
        <w:rPr>
          <w:rFonts w:ascii="Times New Roman" w:hAnsi="Times New Roman" w:cs="Times New Roman"/>
          <w:i/>
          <w:sz w:val="24"/>
          <w:szCs w:val="24"/>
        </w:rPr>
        <w:t>(umiejętność</w:t>
      </w:r>
      <w:r w:rsidR="00BC1A0F">
        <w:rPr>
          <w:rFonts w:ascii="Times New Roman" w:hAnsi="Times New Roman" w:cs="Times New Roman"/>
          <w:i/>
          <w:sz w:val="24"/>
          <w:szCs w:val="24"/>
        </w:rPr>
        <w:t>:</w:t>
      </w:r>
      <w:r w:rsidRPr="006C69F1">
        <w:rPr>
          <w:rFonts w:ascii="Times New Roman" w:hAnsi="Times New Roman" w:cs="Times New Roman"/>
          <w:i/>
          <w:sz w:val="24"/>
          <w:szCs w:val="24"/>
        </w:rPr>
        <w:t xml:space="preserve"> analizy akt</w:t>
      </w:r>
      <w:r w:rsidR="00BC1A0F">
        <w:rPr>
          <w:rFonts w:ascii="Times New Roman" w:hAnsi="Times New Roman" w:cs="Times New Roman"/>
          <w:i/>
          <w:sz w:val="24"/>
          <w:szCs w:val="24"/>
        </w:rPr>
        <w:t xml:space="preserve">, oceny </w:t>
      </w:r>
      <w:r w:rsidRPr="006C69F1">
        <w:rPr>
          <w:rFonts w:ascii="Times New Roman" w:hAnsi="Times New Roman" w:cs="Times New Roman"/>
          <w:i/>
          <w:sz w:val="24"/>
          <w:szCs w:val="24"/>
        </w:rPr>
        <w:t>materiału dowodowego, interpretacji przepisów prawa, posługiwania się językiem prawniczym, samodzielnego</w:t>
      </w:r>
      <w:r w:rsidR="00BC1A0F">
        <w:rPr>
          <w:rFonts w:ascii="Times New Roman" w:hAnsi="Times New Roman" w:cs="Times New Roman"/>
          <w:i/>
          <w:sz w:val="24"/>
          <w:szCs w:val="24"/>
        </w:rPr>
        <w:t xml:space="preserve"> podejmowania trafnych decyzji procesowych i</w:t>
      </w:r>
      <w:r w:rsidRPr="006C69F1">
        <w:rPr>
          <w:rFonts w:ascii="Times New Roman" w:hAnsi="Times New Roman" w:cs="Times New Roman"/>
          <w:i/>
          <w:sz w:val="24"/>
          <w:szCs w:val="24"/>
        </w:rPr>
        <w:t xml:space="preserve"> ich prawidłowego uzasadniania</w:t>
      </w:r>
      <w:r w:rsidR="00BC1A0F">
        <w:rPr>
          <w:rFonts w:ascii="Times New Roman" w:hAnsi="Times New Roman" w:cs="Times New Roman"/>
          <w:i/>
          <w:sz w:val="24"/>
          <w:szCs w:val="24"/>
        </w:rPr>
        <w:t>, w tym posługiwania się logiczną, spójną i zwięzłą</w:t>
      </w:r>
      <w:r w:rsidRPr="006C69F1">
        <w:rPr>
          <w:rFonts w:ascii="Times New Roman" w:hAnsi="Times New Roman" w:cs="Times New Roman"/>
          <w:i/>
          <w:sz w:val="24"/>
          <w:szCs w:val="24"/>
        </w:rPr>
        <w:t xml:space="preserve"> argumentacj</w:t>
      </w:r>
      <w:r w:rsidR="00BC1A0F">
        <w:rPr>
          <w:rFonts w:ascii="Times New Roman" w:hAnsi="Times New Roman" w:cs="Times New Roman"/>
          <w:i/>
          <w:sz w:val="24"/>
          <w:szCs w:val="24"/>
        </w:rPr>
        <w:t>ą</w:t>
      </w:r>
      <w:r w:rsidRPr="006C69F1">
        <w:rPr>
          <w:rFonts w:ascii="Times New Roman" w:hAnsi="Times New Roman" w:cs="Times New Roman"/>
          <w:i/>
          <w:sz w:val="24"/>
          <w:szCs w:val="24"/>
        </w:rPr>
        <w:t>)</w:t>
      </w:r>
      <w:r w:rsidR="00C908AF" w:rsidRPr="006C69F1">
        <w:rPr>
          <w:rFonts w:ascii="Times New Roman" w:hAnsi="Times New Roman" w:cs="Times New Roman"/>
          <w:i/>
          <w:sz w:val="24"/>
          <w:szCs w:val="24"/>
        </w:rPr>
        <w:t>:</w:t>
      </w:r>
    </w:p>
    <w:p w:rsidR="00BB71D8" w:rsidRPr="006C69F1" w:rsidRDefault="00BB71D8" w:rsidP="00BB71D8">
      <w:pPr>
        <w:tabs>
          <w:tab w:val="left" w:leader="dot" w:pos="9072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BB71D8" w:rsidRPr="006C69F1" w:rsidRDefault="00BB71D8" w:rsidP="00BB71D8">
      <w:pPr>
        <w:tabs>
          <w:tab w:val="left" w:leader="dot" w:pos="9072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BB71D8" w:rsidRPr="006C69F1" w:rsidRDefault="00BB71D8" w:rsidP="00BB71D8">
      <w:pPr>
        <w:tabs>
          <w:tab w:val="left" w:leader="dot" w:pos="9072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664C4B" w:rsidRPr="006C69F1" w:rsidRDefault="00664C4B" w:rsidP="00226768">
      <w:pPr>
        <w:spacing w:after="0" w:line="240" w:lineRule="auto"/>
        <w:ind w:left="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9F1">
        <w:rPr>
          <w:rFonts w:ascii="Times New Roman" w:hAnsi="Times New Roman" w:cs="Times New Roman"/>
          <w:i/>
          <w:sz w:val="24"/>
          <w:szCs w:val="24"/>
        </w:rPr>
        <w:t>Postawa aplikanta w trakcie aplikacji</w:t>
      </w:r>
    </w:p>
    <w:p w:rsidR="00664C4B" w:rsidRPr="006C69F1" w:rsidRDefault="00664C4B" w:rsidP="00226768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 w:rsidRPr="006C69F1">
        <w:rPr>
          <w:rFonts w:ascii="Times New Roman" w:hAnsi="Times New Roman" w:cs="Times New Roman"/>
          <w:i/>
          <w:sz w:val="24"/>
          <w:szCs w:val="24"/>
        </w:rPr>
        <w:t>(prawidłowość i terminowość wykonywania powierzonych mu zadań, umiejętność właściwej organizacji pracy samodzielnej i współpracy, zdolności interpersonalne, aktywność i</w:t>
      </w:r>
      <w:r w:rsidR="00C908AF" w:rsidRPr="006C69F1">
        <w:rPr>
          <w:rFonts w:ascii="Times New Roman" w:hAnsi="Times New Roman" w:cs="Times New Roman"/>
          <w:i/>
          <w:sz w:val="24"/>
          <w:szCs w:val="24"/>
        </w:rPr>
        <w:t> </w:t>
      </w:r>
      <w:r w:rsidRPr="006C69F1">
        <w:rPr>
          <w:rFonts w:ascii="Times New Roman" w:hAnsi="Times New Roman" w:cs="Times New Roman"/>
          <w:i/>
          <w:sz w:val="24"/>
          <w:szCs w:val="24"/>
        </w:rPr>
        <w:t>zaangażowanie aplikanta, kultura osobista, stosunek do pracowników jednostki, w której odbywa się praktyka, zdyscyplinowanie, sumienność)</w:t>
      </w:r>
      <w:r w:rsidR="00C908AF" w:rsidRPr="006C69F1">
        <w:rPr>
          <w:rFonts w:ascii="Times New Roman" w:hAnsi="Times New Roman" w:cs="Times New Roman"/>
          <w:i/>
          <w:sz w:val="24"/>
          <w:szCs w:val="24"/>
        </w:rPr>
        <w:t>:</w:t>
      </w:r>
    </w:p>
    <w:p w:rsidR="00BB71D8" w:rsidRPr="006C69F1" w:rsidRDefault="00BB71D8" w:rsidP="00BB71D8">
      <w:pPr>
        <w:tabs>
          <w:tab w:val="left" w:leader="dot" w:pos="9072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BB71D8" w:rsidRPr="006C69F1" w:rsidRDefault="00BB71D8" w:rsidP="00BB71D8">
      <w:pPr>
        <w:tabs>
          <w:tab w:val="left" w:leader="dot" w:pos="9072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BB71D8" w:rsidRPr="006C69F1" w:rsidRDefault="00BB71D8" w:rsidP="00BB71D8">
      <w:pPr>
        <w:tabs>
          <w:tab w:val="left" w:leader="dot" w:pos="9072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BD29F3" w:rsidRPr="006C69F1" w:rsidRDefault="00664C4B" w:rsidP="001E71FE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9F1">
        <w:rPr>
          <w:rFonts w:ascii="Times New Roman" w:hAnsi="Times New Roman" w:cs="Times New Roman"/>
          <w:i/>
          <w:sz w:val="24"/>
          <w:szCs w:val="24"/>
        </w:rPr>
        <w:lastRenderedPageBreak/>
        <w:t>Predyspozycje aplikanta do pracy na stanowisku prokuratora</w:t>
      </w:r>
      <w:r w:rsidR="00C908AF" w:rsidRPr="006C69F1">
        <w:rPr>
          <w:rFonts w:ascii="Times New Roman" w:hAnsi="Times New Roman" w:cs="Times New Roman"/>
          <w:i/>
          <w:sz w:val="24"/>
          <w:szCs w:val="24"/>
        </w:rPr>
        <w:t>:</w:t>
      </w:r>
    </w:p>
    <w:p w:rsidR="00BB71D8" w:rsidRPr="006C69F1" w:rsidRDefault="00BB71D8" w:rsidP="00BB71D8">
      <w:pPr>
        <w:tabs>
          <w:tab w:val="left" w:leader="dot" w:pos="9072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BB71D8" w:rsidRPr="006C69F1" w:rsidRDefault="00BB71D8" w:rsidP="00BB71D8">
      <w:pPr>
        <w:tabs>
          <w:tab w:val="left" w:leader="dot" w:pos="9072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BB71D8" w:rsidRPr="006C69F1" w:rsidRDefault="00BB71D8" w:rsidP="00BB71D8">
      <w:pPr>
        <w:tabs>
          <w:tab w:val="left" w:leader="dot" w:pos="9072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664C4B" w:rsidRPr="006C69F1" w:rsidRDefault="00664C4B" w:rsidP="00BD29F3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9F1">
        <w:rPr>
          <w:rFonts w:ascii="Times New Roman" w:hAnsi="Times New Roman" w:cs="Times New Roman"/>
          <w:i/>
          <w:sz w:val="24"/>
          <w:szCs w:val="24"/>
        </w:rPr>
        <w:t>Dodatkowe uwagi patrona, dotyczące aplikanta lub przebiegu praktyki</w:t>
      </w:r>
      <w:r w:rsidR="00C908AF" w:rsidRPr="006C69F1">
        <w:rPr>
          <w:rFonts w:ascii="Times New Roman" w:hAnsi="Times New Roman" w:cs="Times New Roman"/>
          <w:i/>
          <w:sz w:val="24"/>
          <w:szCs w:val="24"/>
        </w:rPr>
        <w:t>:</w:t>
      </w:r>
    </w:p>
    <w:p w:rsidR="00BB71D8" w:rsidRPr="006C69F1" w:rsidRDefault="00BB71D8" w:rsidP="00BB71D8">
      <w:pPr>
        <w:tabs>
          <w:tab w:val="left" w:leader="dot" w:pos="9072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BB71D8" w:rsidRPr="006C69F1" w:rsidRDefault="00BB71D8" w:rsidP="00BB71D8">
      <w:pPr>
        <w:tabs>
          <w:tab w:val="left" w:leader="dot" w:pos="9072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BB71D8" w:rsidRPr="006C69F1" w:rsidRDefault="00BB71D8" w:rsidP="00BB71D8">
      <w:pPr>
        <w:tabs>
          <w:tab w:val="left" w:leader="dot" w:pos="9072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7142ED" w:rsidRPr="006C69F1" w:rsidRDefault="007142ED" w:rsidP="00BD29F3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</w:p>
    <w:p w:rsidR="00883BF8" w:rsidRDefault="00883BF8" w:rsidP="00883BF8">
      <w:pPr>
        <w:spacing w:before="100" w:beforeAutospacing="1" w:after="100" w:afterAutospacing="1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B4076" w:rsidRPr="00D11FEB" w:rsidRDefault="00883BF8" w:rsidP="00883BF8">
      <w:pPr>
        <w:spacing w:before="100" w:beforeAutospacing="1" w:after="100" w:afterAutospacing="1" w:line="240" w:lineRule="auto"/>
        <w:ind w:left="6096"/>
        <w:rPr>
          <w:rFonts w:ascii="Times New Roman" w:hAnsi="Times New Roman" w:cs="Times New Roman"/>
          <w:i/>
          <w:sz w:val="24"/>
          <w:szCs w:val="24"/>
        </w:rPr>
      </w:pPr>
      <w:r w:rsidRPr="00D11FEB">
        <w:rPr>
          <w:rFonts w:ascii="Times New Roman" w:hAnsi="Times New Roman" w:cs="Times New Roman"/>
          <w:i/>
          <w:sz w:val="24"/>
          <w:szCs w:val="24"/>
        </w:rPr>
        <w:t>Data i p</w:t>
      </w:r>
      <w:r w:rsidR="00664C4B" w:rsidRPr="00D11FEB">
        <w:rPr>
          <w:rFonts w:ascii="Times New Roman" w:hAnsi="Times New Roman" w:cs="Times New Roman"/>
          <w:i/>
          <w:sz w:val="24"/>
          <w:szCs w:val="24"/>
        </w:rPr>
        <w:t>odpis patrona praktyki</w:t>
      </w:r>
    </w:p>
    <w:sectPr w:rsidR="000B4076" w:rsidRPr="00D11FEB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337" w:rsidRDefault="004D1337" w:rsidP="00452FA0">
      <w:pPr>
        <w:spacing w:after="0" w:line="240" w:lineRule="auto"/>
      </w:pPr>
      <w:r>
        <w:separator/>
      </w:r>
    </w:p>
  </w:endnote>
  <w:endnote w:type="continuationSeparator" w:id="0">
    <w:p w:rsidR="004D1337" w:rsidRDefault="004D1337" w:rsidP="00452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337" w:rsidRDefault="004D1337" w:rsidP="00452FA0">
      <w:pPr>
        <w:spacing w:after="0" w:line="240" w:lineRule="auto"/>
      </w:pPr>
      <w:r>
        <w:separator/>
      </w:r>
    </w:p>
  </w:footnote>
  <w:footnote w:type="continuationSeparator" w:id="0">
    <w:p w:rsidR="004D1337" w:rsidRDefault="004D1337" w:rsidP="00452FA0">
      <w:pPr>
        <w:spacing w:after="0" w:line="240" w:lineRule="auto"/>
      </w:pPr>
      <w:r>
        <w:continuationSeparator/>
      </w:r>
    </w:p>
  </w:footnote>
  <w:footnote w:id="1">
    <w:p w:rsidR="00452FA0" w:rsidRPr="00452FA0" w:rsidRDefault="00452FA0">
      <w:pPr>
        <w:pStyle w:val="Tekstprzypisudolnego"/>
        <w:rPr>
          <w:rFonts w:ascii="Times New Roman" w:hAnsi="Times New Roman" w:cs="Times New Roman"/>
        </w:rPr>
      </w:pPr>
      <w:r w:rsidRPr="00452FA0">
        <w:rPr>
          <w:rStyle w:val="Odwoanieprzypisudolnego"/>
          <w:rFonts w:ascii="Times New Roman" w:hAnsi="Times New Roman" w:cs="Times New Roman"/>
        </w:rPr>
        <w:footnoteRef/>
      </w:r>
      <w:r w:rsidRPr="00452FA0">
        <w:rPr>
          <w:rFonts w:ascii="Times New Roman" w:hAnsi="Times New Roman" w:cs="Times New Roman"/>
        </w:rPr>
        <w:t xml:space="preserve"> Wszelkiego rodzaju czynności z zakresu ustawowych zadań prokuratora.</w:t>
      </w:r>
      <w:r w:rsidR="00CF6C19">
        <w:rPr>
          <w:rFonts w:ascii="Times New Roman" w:hAnsi="Times New Roman" w:cs="Times New Roman"/>
        </w:rPr>
        <w:t xml:space="preserve"> Czynności te wskazuje patron praktyki.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D57C9"/>
    <w:multiLevelType w:val="hybridMultilevel"/>
    <w:tmpl w:val="B0625212"/>
    <w:lvl w:ilvl="0" w:tplc="30A82362">
      <w:start w:val="1"/>
      <w:numFmt w:val="upperRoman"/>
      <w:lvlText w:val="%1."/>
      <w:lvlJc w:val="left"/>
      <w:pPr>
        <w:ind w:left="74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4B"/>
    <w:rsid w:val="000B4076"/>
    <w:rsid w:val="00136479"/>
    <w:rsid w:val="001E71FE"/>
    <w:rsid w:val="00226768"/>
    <w:rsid w:val="002952B2"/>
    <w:rsid w:val="002A5FD3"/>
    <w:rsid w:val="00350A10"/>
    <w:rsid w:val="0039022F"/>
    <w:rsid w:val="00452FA0"/>
    <w:rsid w:val="004D1337"/>
    <w:rsid w:val="00573F1F"/>
    <w:rsid w:val="005F15CE"/>
    <w:rsid w:val="006345E6"/>
    <w:rsid w:val="00664C4B"/>
    <w:rsid w:val="006C69F1"/>
    <w:rsid w:val="006F3DDB"/>
    <w:rsid w:val="007142ED"/>
    <w:rsid w:val="007838B2"/>
    <w:rsid w:val="007C4CFA"/>
    <w:rsid w:val="00807F0D"/>
    <w:rsid w:val="00871973"/>
    <w:rsid w:val="00883BF8"/>
    <w:rsid w:val="0092794E"/>
    <w:rsid w:val="00A46946"/>
    <w:rsid w:val="00A73432"/>
    <w:rsid w:val="00AF7A46"/>
    <w:rsid w:val="00B93F3E"/>
    <w:rsid w:val="00BB71D8"/>
    <w:rsid w:val="00BC1A0F"/>
    <w:rsid w:val="00BC3940"/>
    <w:rsid w:val="00BD29F3"/>
    <w:rsid w:val="00BD2D27"/>
    <w:rsid w:val="00C110FD"/>
    <w:rsid w:val="00C84314"/>
    <w:rsid w:val="00C908AF"/>
    <w:rsid w:val="00CA5739"/>
    <w:rsid w:val="00CF6C19"/>
    <w:rsid w:val="00D11FEB"/>
    <w:rsid w:val="00D13FCD"/>
    <w:rsid w:val="00D63704"/>
    <w:rsid w:val="00E7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C4B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64C4B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2F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2FA0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2F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C4B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64C4B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2F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2FA0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2F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C63EF-4382-4E89-A07B-CC73FAFDA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Katarzyna Mróz</cp:lastModifiedBy>
  <cp:revision>2</cp:revision>
  <cp:lastPrinted>2018-12-13T11:39:00Z</cp:lastPrinted>
  <dcterms:created xsi:type="dcterms:W3CDTF">2020-02-20T11:41:00Z</dcterms:created>
  <dcterms:modified xsi:type="dcterms:W3CDTF">2020-02-20T11:41:00Z</dcterms:modified>
</cp:coreProperties>
</file>