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UMOWA ………/2022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BA-X.2611………2022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NR 10 – JAJA ŚWIEŻE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zawarta w Krakowie w</w:t>
      </w:r>
      <w:r>
        <w:rPr>
          <w:rFonts w:cstheme="minorHAnsi"/>
          <w:sz w:val="24"/>
          <w:szCs w:val="24"/>
        </w:rPr>
        <w:t xml:space="preserve"> dniu …………….. 2022 r. pomiędzy: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Krajową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Szkołą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Sądownictwa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Prokuratury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siedzibą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Krakowie, ul. Przy Rondzie 5, 31-547 Kraków, posiadającą numer identyfikacji podatkowej NIP: 701-002-79-49,   REGON: 140580428,   działającą   na podstawie przepisów ustawy z dnia 23 stycznia 2009 r. o Krajowej Szkole Sądownictwa i Prokuratury (</w:t>
      </w:r>
      <w:proofErr w:type="spellStart"/>
      <w:r w:rsidRPr="00F0068D">
        <w:rPr>
          <w:rFonts w:cstheme="minorHAnsi"/>
          <w:sz w:val="24"/>
          <w:szCs w:val="24"/>
        </w:rPr>
        <w:t>t.j</w:t>
      </w:r>
      <w:proofErr w:type="spellEnd"/>
      <w:r w:rsidRPr="00F0068D">
        <w:rPr>
          <w:rFonts w:cstheme="minorHAnsi"/>
          <w:sz w:val="24"/>
          <w:szCs w:val="24"/>
        </w:rPr>
        <w:t>. Dz. U. 2022 r., poz. 217) reprezentowaną przez: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Panią dr Dorotę Machnik- Zastępcę Dyrektora Krajowej Szkoły Sądownictwa i Prokuratury ds. administracyjno-finansowych,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zwanego dalej „Zamawiającym” 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ym</w:t>
      </w:r>
      <w:r>
        <w:rPr>
          <w:rFonts w:cstheme="minorHAnsi"/>
          <w:sz w:val="24"/>
          <w:szCs w:val="24"/>
        </w:rPr>
        <w:t xml:space="preserve"> dalej „Wykonawcą”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 dalszej części Umowy określanymi łącznie jako „Strony”, lu</w:t>
      </w:r>
      <w:r>
        <w:rPr>
          <w:rFonts w:cstheme="minorHAnsi"/>
          <w:sz w:val="24"/>
          <w:szCs w:val="24"/>
        </w:rPr>
        <w:t>b każda z osobna jako „Strona”.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Preambuła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Wykonawca został wyłoniony w wyniku przeprowadzonego postępowania o udzielenie zamówienia publicznego prowadzonego pn.” Sukcesywne dostawy artykułów spożywczych na potrzeby Krajowej Szkoły Sądownictwa i Prokuratury, Ośrodek Szkoleniowy w Dębem” – część 10, w trybie podstawowym na podstawie art. 275 pkt 1) zgodnie z przepisami ustawy z dnia 11 września 2019 r. - Prawo zamówień publicznych (j. t. Dz. U. z 2021 r. poz. 1129 ze zm.) i wybraniu oferty Wykonawcy, jako oferty najkorzystniejszej.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1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lastRenderedPageBreak/>
        <w:t>1. Przedmiotem niniejszej Umowy są sukcesywne dostawy artykułów spożywczych (ŚWIEZYCH JAJ) dla Krajowej Szkoły Sądownictwa i Prokuratury, Ośrodek Szko</w:t>
      </w:r>
      <w:r>
        <w:rPr>
          <w:rFonts w:cstheme="minorHAnsi"/>
          <w:sz w:val="24"/>
          <w:szCs w:val="24"/>
        </w:rPr>
        <w:t>leniowy w Dębem, 05-140 Serock.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2 . 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Przedmiot Umowy jest określony w formularzu asortymentowo- cenowym stanowiącym załącznik nr 1 do niniejszej Umowy. oraz w opisie przedmiotu zamówienia który stanowi załącznik nr 2 do nin.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Dostawy będą   realizowane   sukcesywnie,   w   zależności   od   potrzeb,   zgodnie   ze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składanymi zamówieniami zwanymi dalej „zamówieniami częściowymi".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0068D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w ustalonych godzinach między 6:00 a 10:00.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0068D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asortymentowo-cenowy). Wykonawcy z tego tytułu nie przysługują wobec Zamawiającego żadne roszczenia. Zamawiający gwarantuje minimalny zakres zamówienia stanowiący 15 % maksymalnej wartości umowy brutto określonej w § 3 ust. 1.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0068D">
        <w:rPr>
          <w:rFonts w:cstheme="minorHAnsi"/>
          <w:sz w:val="24"/>
          <w:szCs w:val="24"/>
        </w:rPr>
        <w:t>Dostarczony asortyment winien odpowiadać   normom   i   standardom   określonym w odpowiednich przepisach prawnych w tym Ustawie o bezpieczeństw</w:t>
      </w:r>
      <w:r>
        <w:rPr>
          <w:rFonts w:cstheme="minorHAnsi"/>
          <w:sz w:val="24"/>
          <w:szCs w:val="24"/>
        </w:rPr>
        <w:t>ie żywności i żywienia z dnia 2</w:t>
      </w:r>
      <w:r w:rsidRPr="00F0068D">
        <w:rPr>
          <w:rFonts w:cstheme="minorHAnsi"/>
          <w:sz w:val="24"/>
          <w:szCs w:val="24"/>
        </w:rPr>
        <w:t xml:space="preserve"> sierpnia 2006 r. (tekst jednolity Dz. U. z 2020 r. poz. 2021,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 xml:space="preserve">. </w:t>
      </w:r>
      <w:proofErr w:type="spellStart"/>
      <w:r w:rsidRPr="00F0068D">
        <w:rPr>
          <w:rFonts w:cstheme="minorHAnsi"/>
          <w:sz w:val="24"/>
          <w:szCs w:val="24"/>
        </w:rPr>
        <w:t>zm</w:t>
      </w:r>
      <w:proofErr w:type="spellEnd"/>
      <w:r w:rsidRPr="00F0068D">
        <w:rPr>
          <w:rFonts w:cstheme="minorHAnsi"/>
          <w:sz w:val="24"/>
          <w:szCs w:val="24"/>
        </w:rPr>
        <w:t>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F0068D">
        <w:rPr>
          <w:rFonts w:cstheme="minorHAnsi"/>
          <w:sz w:val="24"/>
          <w:szCs w:val="24"/>
        </w:rPr>
        <w:t>Dostarczony asortyment musi być pozbawiony uszkodzeń o charakterze fizycznym i biochemicznym obniżających jego wartość użytkową.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 </w:t>
      </w:r>
      <w:r w:rsidRPr="00F0068D">
        <w:rPr>
          <w:rFonts w:cstheme="minorHAnsi"/>
          <w:sz w:val="24"/>
          <w:szCs w:val="24"/>
        </w:rPr>
        <w:t xml:space="preserve">Artykuły spożywcze winny być dostarczone w oryginalnych, nieuszkodzonych,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Pr="00F0068D">
        <w:rPr>
          <w:rFonts w:cstheme="minorHAnsi"/>
          <w:sz w:val="24"/>
          <w:szCs w:val="24"/>
        </w:rPr>
        <w:t>oznakowań</w:t>
      </w:r>
      <w:proofErr w:type="spellEnd"/>
      <w:r w:rsidRPr="00F0068D">
        <w:rPr>
          <w:rFonts w:cstheme="minorHAnsi"/>
          <w:sz w:val="24"/>
          <w:szCs w:val="24"/>
        </w:rPr>
        <w:t xml:space="preserve"> towarów paczkowanych (Dz. U. 2021 r. póz 481 ).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F0068D">
        <w:rPr>
          <w:rFonts w:cstheme="minorHAnsi"/>
          <w:sz w:val="24"/>
          <w:szCs w:val="24"/>
        </w:rPr>
        <w:t>Dostawa i rozładunek przedmiotu zamówienia następuje na koszt i ryzyko Wykonawcy – do magazynu ośrodka szkole</w:t>
      </w:r>
      <w:r>
        <w:rPr>
          <w:rFonts w:cstheme="minorHAnsi"/>
          <w:sz w:val="24"/>
          <w:szCs w:val="24"/>
        </w:rPr>
        <w:t>niowego w Dębem, 05-140 Serock.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Pr="00F0068D">
        <w:rPr>
          <w:rFonts w:cstheme="minorHAnsi"/>
          <w:sz w:val="24"/>
          <w:szCs w:val="24"/>
        </w:rPr>
        <w:t>Asortyment musi być dostarczany odpowiednim środkiem transportu, spełniającym obowiązujące wymogi sanitarne i dopuszczonym do przewozu artykułów spożywczych decyzją właściwego organu.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F0068D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F0068D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r w:rsidRPr="00F0068D">
        <w:rPr>
          <w:rFonts w:cstheme="minorHAnsi"/>
          <w:sz w:val="24"/>
          <w:szCs w:val="24"/>
        </w:rPr>
        <w:t>Oznakowanie i wymagania dla klasy jaj: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Jaja spożywcze klasy AL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Jaja -jaja w skorupie pochodzące od kury domowej.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Jaja spożywcze klasy A -jaja klasy pierwszej jakościowej.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Jaja L –jaja określane w kategorii wagowej</w:t>
      </w:r>
      <w:r>
        <w:rPr>
          <w:rFonts w:cstheme="minorHAnsi"/>
          <w:sz w:val="24"/>
          <w:szCs w:val="24"/>
        </w:rPr>
        <w:t xml:space="preserve"> jako duże, ważące od 63 do 73g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Wymagani</w:t>
      </w:r>
      <w:r>
        <w:rPr>
          <w:rFonts w:cstheme="minorHAnsi"/>
          <w:sz w:val="24"/>
          <w:szCs w:val="24"/>
        </w:rPr>
        <w:t>a organoleptyczne dla jaj kl. 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Pozostałe wymagania zgodnie z aktualnie obowiązującym prawem Wymagania wagowe: nazwa kategorii – duże,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Symbol – L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Masa jaja (g) - mniej niż 73 do 63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Masa 100 jaj nie mniejsza niż (kg) – 6,4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lastRenderedPageBreak/>
        <w:t>15.</w:t>
      </w:r>
      <w:r w:rsidRPr="00F0068D">
        <w:rPr>
          <w:rFonts w:cstheme="minorHAnsi"/>
          <w:sz w:val="24"/>
          <w:szCs w:val="24"/>
        </w:rPr>
        <w:tab/>
        <w:t>Wymagania dla jaj: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 xml:space="preserve">Wymagania chemiczne: zawartość zanieczyszczeń i pestycydów w produkcie zgodnie z </w:t>
      </w:r>
      <w:r>
        <w:rPr>
          <w:rFonts w:cstheme="minorHAnsi"/>
          <w:sz w:val="24"/>
          <w:szCs w:val="24"/>
        </w:rPr>
        <w:t>aktualnie obowiązującym prawem: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 </w:t>
      </w:r>
      <w:r w:rsidRPr="00F0068D">
        <w:rPr>
          <w:rFonts w:cstheme="minorHAnsi"/>
          <w:sz w:val="24"/>
          <w:szCs w:val="24"/>
        </w:rPr>
        <w:t>Rozporządzenie   Komisji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 xml:space="preserve"> (WE)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 xml:space="preserve"> nr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2295/2003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grudnia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2003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r. wprowadzające szczegółowe zasady wykonywania rozporządzenia Rady (EWG) nr 1907/90 w sprawie niektórych norm handlowych w odniesieniu do jaj,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 </w:t>
      </w:r>
      <w:r w:rsidRPr="00F0068D">
        <w:rPr>
          <w:rFonts w:cstheme="minorHAnsi"/>
          <w:sz w:val="24"/>
          <w:szCs w:val="24"/>
        </w:rPr>
        <w:t>Rozporządzenie (WE) nr 396/2005 Parlamentu   Europejskiego i Rady z dnia 23 lutego 2005 r. w sprawie najwyższych dopuszczalnych poziomów pozostałości pestycydów w żywności i paszy pochodzenia roślinnego i zwierzęcego oraz na ich powierzchni, zmieniające dyrektywę Rady 91/414</w:t>
      </w:r>
      <w:r>
        <w:rPr>
          <w:rFonts w:cstheme="minorHAnsi"/>
          <w:sz w:val="24"/>
          <w:szCs w:val="24"/>
        </w:rPr>
        <w:t xml:space="preserve">/EWG (Dz. U. L 70 z 16.03.2005, </w:t>
      </w:r>
      <w:r w:rsidRPr="00F0068D">
        <w:rPr>
          <w:rFonts w:cstheme="minorHAnsi"/>
          <w:sz w:val="24"/>
          <w:szCs w:val="24"/>
        </w:rPr>
        <w:t xml:space="preserve">s. 1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>. zm.),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 </w:t>
      </w:r>
      <w:r w:rsidRPr="00F0068D">
        <w:rPr>
          <w:rFonts w:cstheme="minorHAnsi"/>
          <w:sz w:val="24"/>
          <w:szCs w:val="24"/>
        </w:rPr>
        <w:t>Rozporządzenie (WE) nr 853/2004 Parlamentu Europejskiego i Rady z dnia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29   kwietnia   2004   r.   ustanawiające   szczególne   przepisy   dotyczące   higieny w odniesieniu do żywności pochodzenia zwierzęcego (Dz. U. L 139 z 30.04.2004,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 xml:space="preserve">s. 55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>. zm.).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Wymagania mikrobiologiczne: zgodnie z aktualnie obowiązującym prawem: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 </w:t>
      </w:r>
      <w:r w:rsidRPr="00F0068D">
        <w:rPr>
          <w:rFonts w:cstheme="minorHAnsi"/>
          <w:sz w:val="24"/>
          <w:szCs w:val="24"/>
        </w:rPr>
        <w:t xml:space="preserve">Rozporządzenie Komisji (WE) nr 1881/2006 z dnia 19 grudnia 2006 r. ustalające najwyższe dopuszczalne poziomy niektórych zanieczyszczeń w środkach spożywczych (Dz. U. L 364 z 20.12.2006, s. 5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>. zm.),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 </w:t>
      </w:r>
      <w:r w:rsidRPr="00F0068D">
        <w:rPr>
          <w:rFonts w:cstheme="minorHAnsi"/>
          <w:sz w:val="24"/>
          <w:szCs w:val="24"/>
        </w:rPr>
        <w:t xml:space="preserve">Rozporządzenie Komisji (WE) nr 2073/2005 z dnia 15 listopada w sprawie kryteriów mikrobiologicznych dotyczących środków spożywczych (Dz. U. L 338 z 22.12.2005, s. 1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>. zm.).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Okres przydatności do spożycia deklarowany przez producenta powinien wynosić nie mniej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niż 24 dni od daty dostawy do magazynu odbiorcy.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16. </w:t>
      </w:r>
      <w:r w:rsidRPr="00F0068D">
        <w:rPr>
          <w:rFonts w:cstheme="minorHAnsi"/>
          <w:sz w:val="24"/>
          <w:szCs w:val="24"/>
        </w:rPr>
        <w:t>Oznaczenie cech organoleptycznych i pakowanie jaj: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 xml:space="preserve">Oznaczanie cech organoleptycznych i fizycznych - określanie wysokości komory powietrznej, wyglądu białka i żółtka, obecności ciał obcych i widoczności tarczki zarodkowej wykonywać, prześwietlając jaja. Kontrolne prześwietlanie jaj wykonać za pomocą lampy </w:t>
      </w:r>
      <w:r w:rsidRPr="00F0068D">
        <w:rPr>
          <w:rFonts w:cstheme="minorHAnsi"/>
          <w:sz w:val="24"/>
          <w:szCs w:val="24"/>
        </w:rPr>
        <w:lastRenderedPageBreak/>
        <w:t>jajczarskiej. Podczas prześwietlania zwrócić uwagę na stabilność i barwę komory powietrznej   oraz   uszkodzenia   skorupy.   Zapach   jaj   oceniać w temperaturze pokojowej bezpośrednio po otwarciu opakowania. Określanie wyglądu skorupy należy wykonać wzrokowo przez oględziny jaj. Jaja podejrzane o mycie lub czyszczenie należy badać w świetle lampy ultrafioletowej z filtrem Wooda. Jaja myte lub czyszczone charakteryzują się niejednorodną i zwykle nieco słabszą fluorescencją, z widocznymi konturami plam po usuniętym brudzie, Masę jaj określać, ważąc z dokładnością do 1,0g poszczególne jaja w próbce. Kontrolną masę 100 jaj określać ważąc je z dokładnością do 100g,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 xml:space="preserve">Pakowanie - Wytłaczanki umieszczone w opakowaniu transportowym, nie więcej niż 360 szt. (ułożone tępym końcem ku górze). </w:t>
      </w:r>
      <w:r>
        <w:rPr>
          <w:rFonts w:cstheme="minorHAnsi"/>
          <w:sz w:val="24"/>
          <w:szCs w:val="24"/>
        </w:rPr>
        <w:t>Opakowania powinny zabezpieczać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produkt przed uszkodzeniem i zanieczyszczeniem, powinny być czyste, bez obcych zapachów, zabrudzeń, pleśni, załamań i innych uszkodzeń mechanicznych. Opakowania powinny być wykonane z materiałów dopuszczonych do kontaktu z żywnością. Nie dopuszcza się stosowania opakowań zastępczych oraz umieszczania reklam na opakowaniach.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17. </w:t>
      </w:r>
      <w:r w:rsidRPr="00F0068D">
        <w:rPr>
          <w:rFonts w:cstheme="minorHAnsi"/>
          <w:sz w:val="24"/>
          <w:szCs w:val="24"/>
        </w:rPr>
        <w:t>Wymagane jest złożenie odpowiedniego oświadczenia, a Zamawiający zastrzega sobie prawo do żądania przedstawienia odpowiednich dokumentów potwierdzających jakość produktów przy danej dostawie (znakowanie i opakowanie jaj):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•</w:t>
      </w:r>
      <w:r w:rsidRPr="00F0068D">
        <w:rPr>
          <w:rFonts w:cstheme="minorHAnsi"/>
          <w:sz w:val="24"/>
          <w:szCs w:val="24"/>
        </w:rPr>
        <w:tab/>
        <w:t>Znakowanie: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Jaja klasy „A” znakuje się następująco: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F0068D">
        <w:rPr>
          <w:rFonts w:cstheme="minorHAnsi"/>
          <w:sz w:val="24"/>
          <w:szCs w:val="24"/>
        </w:rPr>
        <w:t>Na skorupie powinien znajdować się kod producenta. Kod ten składa się z: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>kodu systemu hodowli (w zależności od metod chowu: cyfra 0 oznacza chów ekologiczny</w:t>
      </w:r>
      <w:r>
        <w:rPr>
          <w:rFonts w:cstheme="minorHAnsi"/>
          <w:sz w:val="24"/>
          <w:szCs w:val="24"/>
        </w:rPr>
        <w:t xml:space="preserve">, 1 </w:t>
      </w:r>
      <w:r w:rsidRPr="00F0068D">
        <w:rPr>
          <w:rFonts w:cstheme="minorHAnsi"/>
          <w:sz w:val="24"/>
          <w:szCs w:val="24"/>
        </w:rPr>
        <w:t>na wolnym wybiegu, 2 –ściółkowy, 3 –klatkowy),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kodu Państwa Członkowskiego (np. PL dla Polski),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>weterynaryjnego numeru identyfikacyjnego.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 xml:space="preserve">Kod producenta jest łatwo widoczny, czytelny i ma przynajmniej 2mm wysokości- Rozporządzenie Komisji (WE) nr 589/2008 z dnia 23 czerwca 2008 r. ustanawiające </w:t>
      </w:r>
      <w:r w:rsidRPr="00F0068D">
        <w:rPr>
          <w:rFonts w:cstheme="minorHAnsi"/>
          <w:sz w:val="24"/>
          <w:szCs w:val="24"/>
        </w:rPr>
        <w:lastRenderedPageBreak/>
        <w:t xml:space="preserve">szczegółowe zasady wykonywania rozporządzenia Rady (WE) nr 1234/2007 w sprawie norm handlowych w odniesieniu do jaj (Dz. U. L 163 z 24.06.2008, s. 6 z </w:t>
      </w:r>
      <w:proofErr w:type="spellStart"/>
      <w:r w:rsidRPr="00F0068D">
        <w:rPr>
          <w:rFonts w:cstheme="minorHAnsi"/>
          <w:sz w:val="24"/>
          <w:szCs w:val="24"/>
        </w:rPr>
        <w:t>późn</w:t>
      </w:r>
      <w:proofErr w:type="spellEnd"/>
      <w:r w:rsidRPr="00F0068D">
        <w:rPr>
          <w:rFonts w:cstheme="minorHAnsi"/>
          <w:sz w:val="24"/>
          <w:szCs w:val="24"/>
        </w:rPr>
        <w:t>. zm.).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Pr="00F0068D">
        <w:rPr>
          <w:rFonts w:cstheme="minorHAnsi"/>
          <w:sz w:val="24"/>
          <w:szCs w:val="24"/>
        </w:rPr>
        <w:t>Opakowania zawierające   jaja   klasy   „A”   posiadają   na   zewnętrznej   powierzchni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następujące dobrze widoczne i czytelne oznaczenia: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>kod zakładu pakowania,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klasa jakości (np. „klasa A” lub litera „A”),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>klasa wagowa (np. L),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Pr="00F0068D">
        <w:rPr>
          <w:rFonts w:cstheme="minorHAnsi"/>
          <w:sz w:val="24"/>
          <w:szCs w:val="24"/>
        </w:rPr>
        <w:t>data minimalnej trwałości,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Pr="00F0068D">
        <w:rPr>
          <w:rFonts w:cstheme="minorHAnsi"/>
          <w:sz w:val="24"/>
          <w:szCs w:val="24"/>
        </w:rPr>
        <w:t>informacja zalecająca konsumentom przechowywanie jaj po zakupie w warunkach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chłodniczych,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 w:rsidRPr="00F0068D">
        <w:rPr>
          <w:rFonts w:cstheme="minorHAnsi"/>
          <w:sz w:val="24"/>
          <w:szCs w:val="24"/>
        </w:rPr>
        <w:t>metoda chowu kur wyrażona słownie.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Na zewnętrznej lub wewnętrznej powierzchni opakowania powinno znajdować się objaśnienie znaczenia kodu producenta oraz pozostałe informacje zgodnie z aktualnie obowiązującym prawem.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2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0068D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>Odbiór będzie polegał na sprawdzeniu, że dostar</w:t>
      </w:r>
      <w:r>
        <w:rPr>
          <w:rFonts w:cstheme="minorHAnsi"/>
          <w:sz w:val="24"/>
          <w:szCs w:val="24"/>
        </w:rPr>
        <w:t>czone produkty są wolne od wad.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W przypadku, gdy jakiekolwiek produkty podlegające sprawdzeniu będą miały wady 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F0068D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3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0068D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 cenowym Wykonawcy pomnożone przez ilość faktycznie dostarczonego asortymentu. Maksymalna wartość umowy to: …………………zł brutto (słownie:  ……………………. ),   zł netto (słownie: ……………………………………zł).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(załącznik nr 1 do umowy). Podstawą zapłaty faktury będzie wykonane zamówienia częściowego bez zastrzeżeń.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Faktury wynikające z realizacji postanowień niniejszej Umowy wystawiane będą na</w:t>
      </w:r>
    </w:p>
    <w:p w:rsid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następujące dane Zamawiającego:</w:t>
      </w:r>
    </w:p>
    <w:p w:rsid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 xml:space="preserve"> Krajowa Szkoła Sądownictwa i Prokuratury 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ul. Przy Rondzie 5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31-547 Kraków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NIP 7010027949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Płatności za faktycznie wykonane dostawy dokonywane będą przelewem w terminie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21 dni od daty otrzymania prawidłowo wystawionej faktury VAT, na rachunek bankowy Wykonawcy o numerze: ……………………………………………………….. Strony postanawiają, iż zapłata następuje w dniu obciążenia rachunku bankowego Zamawiającego. Zamawiający dopuszcza składanie przez Wykonawcę ustrukturyzowanych faktur elektronicznych, pod warunkiem ich przekazania w sposób określony w ust. 5.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 xml:space="preserve"> 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F0068D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0068D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4</w:t>
      </w:r>
    </w:p>
    <w:p w:rsidR="00F0068D" w:rsidRPr="009B2DB7" w:rsidRDefault="00F0068D" w:rsidP="009B2DB7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9B2DB7">
        <w:rPr>
          <w:rFonts w:cstheme="minorHAnsi"/>
          <w:sz w:val="24"/>
          <w:szCs w:val="24"/>
        </w:rPr>
        <w:t>Osobą odpowiedzialną za realizację przedmiotu umowy ze strony Wykonawcy jest: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F0068D">
        <w:rPr>
          <w:rFonts w:cstheme="minorHAnsi"/>
          <w:sz w:val="24"/>
          <w:szCs w:val="24"/>
        </w:rPr>
        <w:t>…………………………………..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Uwagi i reklamacje, co do realizacji niniejszej umowy Zamawiający będzie zgłaszał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Wykonawcy.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>pisemnie na adres: …………………………………….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telefonicznie …………………………..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>w formie elektronicznej na adres e-mail: ……........................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5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0068D">
        <w:rPr>
          <w:rFonts w:cstheme="minorHAnsi"/>
          <w:sz w:val="24"/>
          <w:szCs w:val="24"/>
        </w:rPr>
        <w:t>Wykonawca zapłaci Zamawiającemu kary umowne: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Pr="00F0068D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w przypadku niewykonania lub nienależytego wykonania przez Wykonawcę danego zamówienia częściowego, innego niż wskazane w lit a), Zamawiającemu przysługują kary umowne w wysokości 30% wartości brutto niewykonanego lub nienależycie w</w:t>
      </w:r>
      <w:r>
        <w:rPr>
          <w:rFonts w:cstheme="minorHAnsi"/>
          <w:sz w:val="24"/>
          <w:szCs w:val="24"/>
        </w:rPr>
        <w:t>ykonanego częściowo zamówienia.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>w przypadku wypowiedzenia umowy lub odstąpienia od umowy przez Zamawiającego z winy Wykonawcy– w wysokości 10 % maksymalnej wartości umowy brutto wskazanej w § 3 ust. 1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>Zamawiający zapłaci Wykonawcy karę umowną za odstąpienie od umowy przez Wykonawcę z przyczyn, za które ponosi wyłączną odpowiedzialność Zamawiający – w wysokości 10 % maksymalnej wartości umowy brutto wskazanej w § 3 ust. 1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Kary umowne wskazane w niniejszej umowie podlegają kumulacji. Łączna maksymalna wysokość kar umownych, których mogą dochodzić strony nie może przekroczyć 25% maksymalnej wartości brutto umowy, określonej w § 3 ust. 1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0068D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0068D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0068D">
        <w:rPr>
          <w:rFonts w:cstheme="minorHAnsi"/>
          <w:sz w:val="24"/>
          <w:szCs w:val="24"/>
        </w:rPr>
        <w:t>Zamawiający   ma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prawo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potrącić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naliczone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kary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umowne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wynagrodzenia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lastRenderedPageBreak/>
        <w:t>przysługującego Wykonawcy, na co Wykonawca wyraża zgodę.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6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F0068D">
        <w:rPr>
          <w:rFonts w:cstheme="minorHAnsi"/>
          <w:sz w:val="24"/>
          <w:szCs w:val="24"/>
        </w:rPr>
        <w:t>Wszelkie zmiany Umowy wymagają zgody obu Stron i zachowania formy pisemnej pod rygorem ni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F0068D">
        <w:rPr>
          <w:rFonts w:cstheme="minorHAnsi"/>
          <w:sz w:val="24"/>
          <w:szCs w:val="24"/>
        </w:rPr>
        <w:t>eważności</w:t>
      </w:r>
      <w:proofErr w:type="spellEnd"/>
      <w:r w:rsidRPr="00F0068D">
        <w:rPr>
          <w:rFonts w:cstheme="minorHAnsi"/>
          <w:sz w:val="24"/>
          <w:szCs w:val="24"/>
        </w:rPr>
        <w:t>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F0068D">
        <w:rPr>
          <w:rFonts w:cstheme="minorHAnsi"/>
          <w:sz w:val="24"/>
          <w:szCs w:val="24"/>
        </w:rPr>
        <w:t>Pzp</w:t>
      </w:r>
      <w:proofErr w:type="spellEnd"/>
      <w:r w:rsidRPr="00F0068D">
        <w:rPr>
          <w:rFonts w:cstheme="minorHAnsi"/>
          <w:sz w:val="24"/>
          <w:szCs w:val="24"/>
        </w:rPr>
        <w:t>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Strony przewidują możliwość dokonania w Umowie następujących zmian: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>skrócenia lub wydłużenia terminu wykonania przedmiotu Umowy w przypadku zaistnienia okoliczności wskazanej w ust. 4.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zmniejszenia lub zwiększenia wysokości wynagrodzenia należnego Wykonawcy z tytułu okoliczności określonych w ust. 4.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 xml:space="preserve">zmniejszenia zakresu przedmiotu Umowy wraz z ograniczeniem należnego Wykonawcy wynagrodzenia / terminu lub zwiększenia </w:t>
      </w:r>
      <w:r>
        <w:rPr>
          <w:rFonts w:cstheme="minorHAnsi"/>
          <w:sz w:val="24"/>
          <w:szCs w:val="24"/>
        </w:rPr>
        <w:t>zakresu przedmiotu Umowy wraz z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odpowiednim zwiększeniem   należnego   Wykonawcy   wynagrodzenia/   terminu,   w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związku z okolicznościami, o których mowa w ust. 4.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0068D">
        <w:rPr>
          <w:rFonts w:cstheme="minorHAnsi"/>
          <w:sz w:val="24"/>
          <w:szCs w:val="24"/>
        </w:rPr>
        <w:t>Strony przewidują możliwość zmiany, o której mowa w ust. 3 w następujących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przypadkach: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F0068D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F0068D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F0068D">
        <w:rPr>
          <w:rFonts w:cstheme="minorHAnsi"/>
          <w:sz w:val="24"/>
          <w:szCs w:val="24"/>
        </w:rPr>
        <w:t xml:space="preserve">okoliczności wskazanych w art. 455 </w:t>
      </w:r>
      <w:bookmarkStart w:id="0" w:name="_GoBack"/>
      <w:bookmarkEnd w:id="0"/>
      <w:r w:rsidRPr="00F0068D">
        <w:rPr>
          <w:rFonts w:cstheme="minorHAnsi"/>
          <w:sz w:val="24"/>
          <w:szCs w:val="24"/>
        </w:rPr>
        <w:t>ustawy Prawo Zamówień Publicznych;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0068D">
        <w:rPr>
          <w:rFonts w:cstheme="minorHAnsi"/>
          <w:sz w:val="24"/>
          <w:szCs w:val="24"/>
        </w:rPr>
        <w:t xml:space="preserve">W przypadkach określonych w ust. 1 i 2 Wykonawca jest zobowiązany do powiadomienia Zamawiającego w terminie 14 dni o zaistnieniu ww. sytuacji i jej wpływie na termin i/lub koszt realizacji przedmiotu Umowy i/lub zakres zamówienia. Zamawiający jest zobowiązany </w:t>
      </w:r>
      <w:r w:rsidRPr="00F0068D">
        <w:rPr>
          <w:rFonts w:cstheme="minorHAnsi"/>
          <w:sz w:val="24"/>
          <w:szCs w:val="24"/>
        </w:rPr>
        <w:lastRenderedPageBreak/>
        <w:t>do przedstawienia stanowiska w przedmiotowej sprawie w terminie 21 dni roboczych od otrzymania powiadomienia Wykonawcy.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0068D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0068D">
        <w:rPr>
          <w:rFonts w:cstheme="minorHAnsi"/>
          <w:sz w:val="24"/>
          <w:szCs w:val="24"/>
        </w:rPr>
        <w:t>Zmiany umowy dokonywane są w formie Aneksu do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F0068D">
        <w:rPr>
          <w:rFonts w:cstheme="minorHAnsi"/>
          <w:sz w:val="24"/>
          <w:szCs w:val="24"/>
        </w:rPr>
        <w:t>Zmiany przewidziane w umowie mogą być inicjowane przez każdą ze Stron.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F0068D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F0068D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7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 xml:space="preserve"> 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§ 8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F0068D">
        <w:rPr>
          <w:rFonts w:cstheme="minorHAnsi"/>
          <w:sz w:val="24"/>
          <w:szCs w:val="24"/>
        </w:rPr>
        <w:t>W sprawach nieuregulowanych niniejszą Umową zastosowanie mają przepisy kodeksu cywilnego, prawa zamówień publiczny oraz inne przepisy powszechnie obowiązujące.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0068D">
        <w:rPr>
          <w:rFonts w:cstheme="minorHAnsi"/>
          <w:sz w:val="24"/>
          <w:szCs w:val="24"/>
        </w:rPr>
        <w:t>Strony zobowiązują się do współdziałania przy wykonaniu umowy w celu należytej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realizacji zamówienia.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0068D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F0068D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F0068D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F0068D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Wszelkie zmiany niniejszej umowy wymagają formy pisemnej pod rygorem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>nieważności.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Wykonawca oświadcza, iż nie podlega wykluczeniu na podstawie art. 7 ustawy z   dnia 13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kwietnia 2022 r. o szczególnych rozwiązaniach w zakresie przeciwdziałania  wspieraniu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agresji na Ukrainę oraz służących ochronie bezpieczeństwa narodowego (Dz. U.  2022 r. poz. 835).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F0068D">
        <w:rPr>
          <w:rFonts w:cstheme="minorHAnsi"/>
          <w:sz w:val="24"/>
          <w:szCs w:val="24"/>
        </w:rPr>
        <w:t>Integralną część Umowy stanowią załączniki: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nr 1- Formularz asortymentowo- cenowym Wykonawcy nr 3 – Opis Przedmiotu Zamówienia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nr 6 - Wpis do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..............................................</w:t>
      </w:r>
      <w:r w:rsidRPr="00F0068D">
        <w:rPr>
          <w:rFonts w:cstheme="minorHAnsi"/>
          <w:sz w:val="24"/>
          <w:szCs w:val="24"/>
        </w:rPr>
        <w:tab/>
        <w:t>................................................</w:t>
      </w:r>
    </w:p>
    <w:p w:rsidR="00F0068D" w:rsidRPr="00F0068D" w:rsidRDefault="00F0068D" w:rsidP="00F0068D">
      <w:pPr>
        <w:spacing w:line="360" w:lineRule="auto"/>
        <w:rPr>
          <w:rFonts w:cstheme="minorHAnsi"/>
          <w:sz w:val="24"/>
          <w:szCs w:val="24"/>
        </w:rPr>
      </w:pPr>
      <w:r w:rsidRPr="00F0068D">
        <w:rPr>
          <w:rFonts w:cstheme="minorHAnsi"/>
          <w:sz w:val="24"/>
          <w:szCs w:val="24"/>
        </w:rPr>
        <w:t>WYKONAWCA</w:t>
      </w:r>
      <w:r>
        <w:rPr>
          <w:rFonts w:cstheme="minorHAnsi"/>
          <w:sz w:val="24"/>
          <w:szCs w:val="24"/>
        </w:rPr>
        <w:t xml:space="preserve"> </w:t>
      </w:r>
      <w:r w:rsidRPr="00F0068D">
        <w:rPr>
          <w:rFonts w:cstheme="minorHAnsi"/>
          <w:sz w:val="24"/>
          <w:szCs w:val="24"/>
        </w:rPr>
        <w:tab/>
        <w:t>ZAMAWIAJĄCY</w:t>
      </w:r>
    </w:p>
    <w:p w:rsidR="002E3CB4" w:rsidRPr="00F0068D" w:rsidRDefault="002E3CB4" w:rsidP="00F0068D">
      <w:pPr>
        <w:spacing w:line="360" w:lineRule="auto"/>
        <w:rPr>
          <w:rFonts w:cstheme="minorHAnsi"/>
          <w:sz w:val="24"/>
          <w:szCs w:val="24"/>
        </w:rPr>
      </w:pPr>
    </w:p>
    <w:sectPr w:rsidR="002E3CB4" w:rsidRPr="00F0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0324"/>
    <w:multiLevelType w:val="hybridMultilevel"/>
    <w:tmpl w:val="6AAA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4619"/>
    <w:multiLevelType w:val="hybridMultilevel"/>
    <w:tmpl w:val="BB48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D"/>
    <w:rsid w:val="002E3CB4"/>
    <w:rsid w:val="009B2DB7"/>
    <w:rsid w:val="00C8552D"/>
    <w:rsid w:val="00F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4709-2FA5-4263-B1D2-AE18501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2804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5</cp:revision>
  <dcterms:created xsi:type="dcterms:W3CDTF">2022-08-24T08:40:00Z</dcterms:created>
  <dcterms:modified xsi:type="dcterms:W3CDTF">2022-08-29T12:28:00Z</dcterms:modified>
</cp:coreProperties>
</file>