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27" w:rsidRPr="006835B1" w:rsidRDefault="00997927" w:rsidP="00DB692A">
      <w:pPr>
        <w:spacing w:after="0" w:line="360" w:lineRule="auto"/>
        <w:jc w:val="center"/>
        <w:rPr>
          <w:rFonts w:cstheme="minorHAnsi"/>
        </w:rPr>
      </w:pPr>
      <w:r w:rsidRPr="006835B1">
        <w:rPr>
          <w:rFonts w:cstheme="minorHAnsi"/>
        </w:rPr>
        <w:t xml:space="preserve">Uchwała nr </w:t>
      </w:r>
      <w:r w:rsidR="00241E43" w:rsidRPr="006835B1">
        <w:rPr>
          <w:rFonts w:cstheme="minorHAnsi"/>
        </w:rPr>
        <w:t>2</w:t>
      </w:r>
      <w:r w:rsidR="007C3446">
        <w:rPr>
          <w:rFonts w:cstheme="minorHAnsi"/>
        </w:rPr>
        <w:t>8</w:t>
      </w:r>
      <w:r w:rsidRPr="006835B1">
        <w:rPr>
          <w:rFonts w:cstheme="minorHAnsi"/>
        </w:rPr>
        <w:t>/2022</w:t>
      </w:r>
    </w:p>
    <w:p w:rsidR="00997927" w:rsidRPr="006835B1" w:rsidRDefault="00997927" w:rsidP="00DB692A">
      <w:pPr>
        <w:spacing w:after="0" w:line="360" w:lineRule="auto"/>
        <w:jc w:val="center"/>
        <w:rPr>
          <w:rFonts w:cstheme="minorHAnsi"/>
        </w:rPr>
      </w:pPr>
      <w:r w:rsidRPr="006835B1">
        <w:rPr>
          <w:rFonts w:cstheme="minorHAnsi"/>
        </w:rPr>
        <w:t>Rady Programowej Krajowej Szkoły Sądownictwa i Prokuratury</w:t>
      </w:r>
    </w:p>
    <w:p w:rsidR="004F553D" w:rsidRPr="006835B1" w:rsidRDefault="004F553D" w:rsidP="00DB692A">
      <w:pPr>
        <w:spacing w:after="0" w:line="360" w:lineRule="auto"/>
        <w:jc w:val="center"/>
        <w:rPr>
          <w:rFonts w:cstheme="minorHAnsi"/>
        </w:rPr>
      </w:pPr>
      <w:r w:rsidRPr="006835B1">
        <w:rPr>
          <w:rFonts w:cstheme="minorHAnsi"/>
        </w:rPr>
        <w:t xml:space="preserve">z dnia </w:t>
      </w:r>
      <w:r w:rsidR="001961E9" w:rsidRPr="006835B1">
        <w:rPr>
          <w:rFonts w:cstheme="minorHAnsi"/>
        </w:rPr>
        <w:t>15 grudnia</w:t>
      </w:r>
      <w:r w:rsidRPr="006835B1">
        <w:rPr>
          <w:rFonts w:cstheme="minorHAnsi"/>
        </w:rPr>
        <w:t xml:space="preserve"> 2022 r.</w:t>
      </w:r>
    </w:p>
    <w:p w:rsidR="004F553D" w:rsidRPr="006835B1" w:rsidRDefault="00997927" w:rsidP="00B949C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Cs/>
          <w:szCs w:val="24"/>
        </w:rPr>
      </w:pPr>
      <w:r w:rsidRPr="006835B1">
        <w:rPr>
          <w:rFonts w:cstheme="minorHAnsi"/>
          <w:b/>
        </w:rPr>
        <w:t xml:space="preserve">w sprawie </w:t>
      </w:r>
      <w:r w:rsidR="00B949C0" w:rsidRPr="006835B1">
        <w:rPr>
          <w:rFonts w:cstheme="minorHAnsi"/>
          <w:b/>
        </w:rPr>
        <w:t xml:space="preserve">zaopiniowania </w:t>
      </w:r>
      <w:r w:rsidR="00895341" w:rsidRPr="006835B1">
        <w:rPr>
          <w:rFonts w:cstheme="minorHAnsi"/>
          <w:b/>
        </w:rPr>
        <w:t>dodatkow</w:t>
      </w:r>
      <w:r w:rsidR="006A240C" w:rsidRPr="006835B1">
        <w:rPr>
          <w:rFonts w:cstheme="minorHAnsi"/>
          <w:b/>
        </w:rPr>
        <w:t>ego</w:t>
      </w:r>
      <w:r w:rsidR="00895341" w:rsidRPr="006835B1">
        <w:rPr>
          <w:rFonts w:cstheme="minorHAnsi"/>
          <w:b/>
        </w:rPr>
        <w:t xml:space="preserve"> szkole</w:t>
      </w:r>
      <w:r w:rsidR="006A240C" w:rsidRPr="006835B1">
        <w:rPr>
          <w:rFonts w:cstheme="minorHAnsi"/>
          <w:b/>
        </w:rPr>
        <w:t>nia</w:t>
      </w:r>
      <w:r w:rsidR="00895341" w:rsidRPr="006835B1">
        <w:rPr>
          <w:rFonts w:cstheme="minorHAnsi"/>
          <w:b/>
        </w:rPr>
        <w:t xml:space="preserve"> na rok 202</w:t>
      </w:r>
      <w:r w:rsidR="001961E9" w:rsidRPr="006835B1">
        <w:rPr>
          <w:rFonts w:cstheme="minorHAnsi"/>
          <w:b/>
        </w:rPr>
        <w:t>3</w:t>
      </w:r>
      <w:r w:rsidR="00FA5F35" w:rsidRPr="006835B1">
        <w:rPr>
          <w:rFonts w:cstheme="minorHAnsi"/>
          <w:b/>
        </w:rPr>
        <w:t xml:space="preserve"> </w:t>
      </w:r>
    </w:p>
    <w:p w:rsidR="004F553D" w:rsidRPr="006835B1" w:rsidRDefault="004F553D" w:rsidP="00512252">
      <w:pPr>
        <w:spacing w:before="360" w:after="120" w:line="360" w:lineRule="auto"/>
        <w:jc w:val="center"/>
        <w:rPr>
          <w:rFonts w:cstheme="minorHAnsi"/>
          <w:b/>
          <w:szCs w:val="24"/>
        </w:rPr>
      </w:pPr>
      <w:r w:rsidRPr="006835B1">
        <w:rPr>
          <w:rFonts w:cstheme="minorHAnsi"/>
          <w:b/>
          <w:szCs w:val="24"/>
        </w:rPr>
        <w:t>§ 1</w:t>
      </w:r>
    </w:p>
    <w:p w:rsidR="00895341" w:rsidRPr="006835B1" w:rsidRDefault="00B949C0" w:rsidP="00C35927">
      <w:pPr>
        <w:spacing w:after="240" w:line="360" w:lineRule="auto"/>
        <w:ind w:firstLine="709"/>
        <w:rPr>
          <w:rFonts w:cstheme="minorHAnsi"/>
          <w:color w:val="FF0000"/>
        </w:rPr>
      </w:pPr>
      <w:r w:rsidRPr="006835B1">
        <w:rPr>
          <w:rFonts w:cstheme="minorHAnsi"/>
        </w:rPr>
        <w:t>Na podstawie art. 1</w:t>
      </w:r>
      <w:r w:rsidR="00895341" w:rsidRPr="006835B1">
        <w:rPr>
          <w:rFonts w:cstheme="minorHAnsi"/>
        </w:rPr>
        <w:t>5a</w:t>
      </w:r>
      <w:r w:rsidRPr="006835B1">
        <w:rPr>
          <w:rFonts w:cstheme="minorHAnsi"/>
        </w:rPr>
        <w:t xml:space="preserve"> ust. </w:t>
      </w:r>
      <w:r w:rsidR="00895341" w:rsidRPr="006835B1">
        <w:rPr>
          <w:rFonts w:cstheme="minorHAnsi"/>
        </w:rPr>
        <w:t>2</w:t>
      </w:r>
      <w:r w:rsidRPr="006835B1">
        <w:rPr>
          <w:rFonts w:cstheme="minorHAnsi"/>
        </w:rPr>
        <w:t xml:space="preserve"> ustawy z dnia 23 stycznia 2009 r. o Krajowej Szkole Sądownictwa i Prokuratury (Dz. U. z 2022 r. poz. 217) Rada Programowa </w:t>
      </w:r>
      <w:r w:rsidR="00895341" w:rsidRPr="006835B1">
        <w:rPr>
          <w:rFonts w:cstheme="minorHAnsi"/>
        </w:rPr>
        <w:t xml:space="preserve">pozytywnie opiniuje </w:t>
      </w:r>
      <w:r w:rsidR="00B37272">
        <w:rPr>
          <w:rFonts w:cstheme="minorHAnsi"/>
        </w:rPr>
        <w:t xml:space="preserve"> </w:t>
      </w:r>
      <w:r w:rsidR="00895341" w:rsidRPr="006835B1">
        <w:rPr>
          <w:rFonts w:cstheme="minorHAnsi"/>
        </w:rPr>
        <w:t>dod</w:t>
      </w:r>
      <w:bookmarkStart w:id="0" w:name="_GoBack"/>
      <w:bookmarkEnd w:id="0"/>
      <w:r w:rsidR="00895341" w:rsidRPr="006835B1">
        <w:rPr>
          <w:rFonts w:cstheme="minorHAnsi"/>
        </w:rPr>
        <w:t>atkowe szkoleni</w:t>
      </w:r>
      <w:r w:rsidR="00AB1519" w:rsidRPr="006835B1">
        <w:rPr>
          <w:rFonts w:cstheme="minorHAnsi"/>
        </w:rPr>
        <w:t>e</w:t>
      </w:r>
      <w:r w:rsidR="00895341" w:rsidRPr="006835B1">
        <w:rPr>
          <w:rFonts w:cstheme="minorHAnsi"/>
        </w:rPr>
        <w:t xml:space="preserve"> na rok 202</w:t>
      </w:r>
      <w:r w:rsidR="002A3159" w:rsidRPr="006835B1">
        <w:rPr>
          <w:rFonts w:cstheme="minorHAnsi"/>
        </w:rPr>
        <w:t>3</w:t>
      </w:r>
      <w:r w:rsidR="00895341" w:rsidRPr="006835B1">
        <w:rPr>
          <w:rFonts w:cstheme="minorHAnsi"/>
        </w:rPr>
        <w:t xml:space="preserve">, przedstawione </w:t>
      </w:r>
      <w:r w:rsidR="002E2A8B" w:rsidRPr="006835B1">
        <w:rPr>
          <w:rFonts w:cstheme="minorHAnsi"/>
        </w:rPr>
        <w:t>we</w:t>
      </w:r>
      <w:r w:rsidR="00AA692E" w:rsidRPr="006835B1">
        <w:rPr>
          <w:rFonts w:cstheme="minorHAnsi"/>
        </w:rPr>
        <w:t xml:space="preserve"> wniosk</w:t>
      </w:r>
      <w:r w:rsidR="00017E5C" w:rsidRPr="006835B1">
        <w:rPr>
          <w:rFonts w:cstheme="minorHAnsi"/>
        </w:rPr>
        <w:t>u</w:t>
      </w:r>
      <w:r w:rsidR="00895341" w:rsidRPr="006835B1">
        <w:rPr>
          <w:rFonts w:cstheme="minorHAnsi"/>
        </w:rPr>
        <w:t xml:space="preserve"> Dyrektora Krajowej Szkoły </w:t>
      </w:r>
      <w:r w:rsidR="00F57DD5" w:rsidRPr="006835B1">
        <w:rPr>
          <w:rFonts w:cstheme="minorHAnsi"/>
        </w:rPr>
        <w:t>Sądownictwa i Prokuratury z dni</w:t>
      </w:r>
      <w:r w:rsidR="00017E5C" w:rsidRPr="006835B1">
        <w:rPr>
          <w:rFonts w:cstheme="minorHAnsi"/>
        </w:rPr>
        <w:t>a</w:t>
      </w:r>
      <w:r w:rsidR="00895341" w:rsidRPr="006835B1">
        <w:rPr>
          <w:rFonts w:cstheme="minorHAnsi"/>
        </w:rPr>
        <w:t xml:space="preserve"> </w:t>
      </w:r>
      <w:r w:rsidR="002A3159" w:rsidRPr="006835B1">
        <w:rPr>
          <w:rFonts w:cstheme="minorHAnsi"/>
        </w:rPr>
        <w:t>6 grudnia</w:t>
      </w:r>
      <w:r w:rsidR="00F57DD5" w:rsidRPr="006835B1">
        <w:rPr>
          <w:rFonts w:cstheme="minorHAnsi"/>
        </w:rPr>
        <w:t xml:space="preserve"> </w:t>
      </w:r>
      <w:r w:rsidR="00895341" w:rsidRPr="006835B1">
        <w:rPr>
          <w:rFonts w:cstheme="minorHAnsi"/>
        </w:rPr>
        <w:t>2022 r. (BD-I.000.</w:t>
      </w:r>
      <w:r w:rsidR="002A3159" w:rsidRPr="006835B1">
        <w:rPr>
          <w:rFonts w:cstheme="minorHAnsi"/>
        </w:rPr>
        <w:t>9</w:t>
      </w:r>
      <w:r w:rsidR="00895341" w:rsidRPr="006835B1">
        <w:rPr>
          <w:rFonts w:cstheme="minorHAnsi"/>
        </w:rPr>
        <w:t>.2022)</w:t>
      </w:r>
      <w:r w:rsidR="00C46F73">
        <w:rPr>
          <w:rFonts w:cstheme="minorHAnsi"/>
        </w:rPr>
        <w:t>, po uwzględnieniu modyfikacji wniosku oraz stanowisk wyrażonych w czasie posiedzenia Rady Programowej</w:t>
      </w:r>
      <w:r w:rsidR="00017E5C" w:rsidRPr="006835B1">
        <w:rPr>
          <w:rFonts w:cstheme="minorHAnsi"/>
          <w:color w:val="000000" w:themeColor="text1"/>
        </w:rPr>
        <w:t>.</w:t>
      </w:r>
    </w:p>
    <w:p w:rsidR="00017E5C" w:rsidRPr="006835B1" w:rsidRDefault="00017E5C" w:rsidP="00017E5C">
      <w:pPr>
        <w:spacing w:after="120" w:line="360" w:lineRule="auto"/>
        <w:jc w:val="center"/>
        <w:rPr>
          <w:rFonts w:cstheme="minorHAnsi"/>
          <w:b/>
          <w:szCs w:val="24"/>
        </w:rPr>
      </w:pPr>
      <w:r w:rsidRPr="006835B1">
        <w:rPr>
          <w:rFonts w:cstheme="minorHAnsi"/>
          <w:b/>
          <w:szCs w:val="24"/>
        </w:rPr>
        <w:t xml:space="preserve">§ </w:t>
      </w:r>
      <w:r w:rsidR="00C35927" w:rsidRPr="006835B1">
        <w:rPr>
          <w:rFonts w:cstheme="minorHAnsi"/>
          <w:b/>
          <w:szCs w:val="24"/>
        </w:rPr>
        <w:t>2</w:t>
      </w:r>
    </w:p>
    <w:p w:rsidR="00017E5C" w:rsidRPr="006835B1" w:rsidRDefault="00017E5C" w:rsidP="00C35927">
      <w:pPr>
        <w:spacing w:after="240" w:line="360" w:lineRule="auto"/>
        <w:ind w:firstLine="709"/>
        <w:rPr>
          <w:rFonts w:cstheme="minorHAnsi"/>
        </w:rPr>
      </w:pPr>
      <w:r w:rsidRPr="006835B1">
        <w:rPr>
          <w:rFonts w:cstheme="minorHAnsi"/>
        </w:rPr>
        <w:t>Wykaz dodatkowych szkoleń stanowi załącznik do niniejszej uchwały.</w:t>
      </w:r>
    </w:p>
    <w:p w:rsidR="004F553D" w:rsidRPr="006835B1" w:rsidRDefault="004F553D" w:rsidP="00017E5C">
      <w:pPr>
        <w:spacing w:after="120" w:line="360" w:lineRule="auto"/>
        <w:jc w:val="center"/>
        <w:rPr>
          <w:rFonts w:cstheme="minorHAnsi"/>
          <w:b/>
          <w:szCs w:val="24"/>
        </w:rPr>
      </w:pPr>
      <w:r w:rsidRPr="006835B1">
        <w:rPr>
          <w:rFonts w:cstheme="minorHAnsi"/>
          <w:b/>
          <w:szCs w:val="24"/>
        </w:rPr>
        <w:t xml:space="preserve">§ </w:t>
      </w:r>
      <w:r w:rsidR="00C35927" w:rsidRPr="006835B1">
        <w:rPr>
          <w:rFonts w:cstheme="minorHAnsi"/>
          <w:b/>
          <w:szCs w:val="24"/>
        </w:rPr>
        <w:t>3</w:t>
      </w:r>
    </w:p>
    <w:p w:rsidR="00DB692A" w:rsidRPr="006835B1" w:rsidRDefault="00B949C0" w:rsidP="00C35927">
      <w:pPr>
        <w:autoSpaceDE w:val="0"/>
        <w:autoSpaceDN w:val="0"/>
        <w:adjustRightInd w:val="0"/>
        <w:spacing w:after="1320" w:line="360" w:lineRule="auto"/>
        <w:ind w:firstLine="709"/>
        <w:rPr>
          <w:rFonts w:cstheme="minorHAnsi"/>
          <w:bCs/>
          <w:szCs w:val="24"/>
        </w:rPr>
      </w:pPr>
      <w:r w:rsidRPr="006835B1">
        <w:rPr>
          <w:rFonts w:cstheme="minorHAnsi"/>
          <w:bCs/>
          <w:szCs w:val="24"/>
        </w:rPr>
        <w:t>Uchwała wchodzi w życie z dniem podjęcia.</w:t>
      </w:r>
    </w:p>
    <w:p w:rsidR="0012093A" w:rsidRPr="006835B1" w:rsidRDefault="0012093A" w:rsidP="0012093A">
      <w:pPr>
        <w:spacing w:after="0"/>
        <w:ind w:left="3969"/>
        <w:jc w:val="center"/>
        <w:rPr>
          <w:rFonts w:cstheme="minorHAnsi"/>
        </w:rPr>
      </w:pPr>
      <w:r w:rsidRPr="006835B1">
        <w:rPr>
          <w:rFonts w:cstheme="minorHAnsi"/>
        </w:rPr>
        <w:t>Przewodniczący Rady Programowej</w:t>
      </w:r>
    </w:p>
    <w:p w:rsidR="0012093A" w:rsidRPr="006835B1" w:rsidRDefault="0012093A" w:rsidP="0012093A">
      <w:pPr>
        <w:spacing w:after="0"/>
        <w:ind w:left="3969"/>
        <w:jc w:val="center"/>
        <w:rPr>
          <w:rFonts w:cstheme="minorHAnsi"/>
        </w:rPr>
      </w:pPr>
      <w:r w:rsidRPr="006835B1">
        <w:rPr>
          <w:rFonts w:cstheme="minorHAnsi"/>
        </w:rPr>
        <w:t>Krajowej Szkoły Sądownictwa i Prokuratury</w:t>
      </w:r>
    </w:p>
    <w:p w:rsidR="0012093A" w:rsidRPr="006835B1" w:rsidRDefault="0012093A" w:rsidP="0012093A">
      <w:pPr>
        <w:spacing w:after="0"/>
        <w:ind w:left="3969"/>
        <w:jc w:val="center"/>
        <w:rPr>
          <w:rFonts w:cstheme="minorHAnsi"/>
        </w:rPr>
      </w:pPr>
    </w:p>
    <w:p w:rsidR="0012093A" w:rsidRPr="006835B1" w:rsidRDefault="0012093A" w:rsidP="00117C37">
      <w:pPr>
        <w:spacing w:after="1080"/>
        <w:ind w:left="3969"/>
        <w:jc w:val="center"/>
        <w:rPr>
          <w:rFonts w:cstheme="minorHAnsi"/>
        </w:rPr>
      </w:pPr>
      <w:r w:rsidRPr="006835B1">
        <w:rPr>
          <w:rFonts w:cstheme="minorHAnsi"/>
        </w:rPr>
        <w:t xml:space="preserve">Prof. dr hab. Janina Błachut </w:t>
      </w:r>
    </w:p>
    <w:p w:rsidR="00117C37" w:rsidRDefault="00117C37" w:rsidP="00117C37">
      <w:pPr>
        <w:spacing w:after="0"/>
        <w:rPr>
          <w:rFonts w:cstheme="minorHAnsi"/>
        </w:rPr>
      </w:pPr>
      <w:r>
        <w:rPr>
          <w:rFonts w:cstheme="minorHAnsi"/>
        </w:rPr>
        <w:t xml:space="preserve"> (Dokument został podpisany odręcznie przez Przewodniczącą Rady Programowej Krajowej Szkoły prof. dr hab. Janinę Błachut)</w:t>
      </w:r>
    </w:p>
    <w:p w:rsidR="00C35927" w:rsidRPr="006835B1" w:rsidRDefault="00C35927">
      <w:pPr>
        <w:spacing w:after="160" w:line="259" w:lineRule="auto"/>
        <w:rPr>
          <w:rFonts w:cstheme="minorHAnsi"/>
          <w:b/>
        </w:rPr>
      </w:pPr>
      <w:r w:rsidRPr="006835B1">
        <w:rPr>
          <w:rFonts w:cstheme="minorHAnsi"/>
          <w:b/>
        </w:rPr>
        <w:br w:type="page"/>
      </w:r>
    </w:p>
    <w:p w:rsidR="00C35927" w:rsidRPr="006835B1" w:rsidRDefault="00C35927">
      <w:pPr>
        <w:spacing w:after="160" w:line="259" w:lineRule="auto"/>
        <w:rPr>
          <w:rFonts w:cstheme="minorHAnsi"/>
          <w:b/>
        </w:rPr>
      </w:pPr>
      <w:r w:rsidRPr="006835B1">
        <w:rPr>
          <w:rFonts w:cstheme="minorHAnsi"/>
          <w:b/>
        </w:rPr>
        <w:lastRenderedPageBreak/>
        <w:br w:type="page"/>
      </w:r>
    </w:p>
    <w:p w:rsidR="00C35927" w:rsidRPr="006835B1" w:rsidRDefault="00C35927" w:rsidP="00C35927">
      <w:pPr>
        <w:spacing w:after="0"/>
        <w:rPr>
          <w:rFonts w:cstheme="minorHAnsi"/>
          <w:b/>
        </w:rPr>
      </w:pPr>
    </w:p>
    <w:p w:rsidR="0036652C" w:rsidRPr="006835B1" w:rsidRDefault="00B44630" w:rsidP="00B44630">
      <w:pPr>
        <w:spacing w:after="0"/>
        <w:jc w:val="center"/>
        <w:rPr>
          <w:rFonts w:cstheme="minorHAnsi"/>
          <w:b/>
        </w:rPr>
      </w:pPr>
      <w:r w:rsidRPr="006835B1">
        <w:rPr>
          <w:rFonts w:cstheme="minorHAnsi"/>
          <w:b/>
        </w:rPr>
        <w:t>Wykaz dodatkowych szkoleń</w:t>
      </w:r>
    </w:p>
    <w:p w:rsidR="0036652C" w:rsidRPr="006835B1" w:rsidRDefault="0036652C" w:rsidP="0036652C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252"/>
        <w:gridCol w:w="3964"/>
      </w:tblGrid>
      <w:tr w:rsidR="0036652C" w:rsidRPr="006835B1" w:rsidTr="00B44630">
        <w:trPr>
          <w:trHeight w:val="556"/>
        </w:trPr>
        <w:tc>
          <w:tcPr>
            <w:tcW w:w="709" w:type="dxa"/>
            <w:shd w:val="clear" w:color="auto" w:fill="9CC2E5" w:themeFill="accent1" w:themeFillTint="99"/>
            <w:vAlign w:val="center"/>
          </w:tcPr>
          <w:p w:rsidR="0036652C" w:rsidRPr="006835B1" w:rsidRDefault="0036652C" w:rsidP="0036652C">
            <w:pPr>
              <w:spacing w:after="0"/>
              <w:jc w:val="center"/>
              <w:rPr>
                <w:rFonts w:cstheme="minorHAnsi"/>
                <w:b/>
              </w:rPr>
            </w:pPr>
            <w:r w:rsidRPr="006835B1">
              <w:rPr>
                <w:rFonts w:cstheme="minorHAnsi"/>
                <w:b/>
              </w:rPr>
              <w:t>Lp.</w:t>
            </w:r>
          </w:p>
        </w:tc>
        <w:tc>
          <w:tcPr>
            <w:tcW w:w="4252" w:type="dxa"/>
            <w:shd w:val="clear" w:color="auto" w:fill="9CC2E5" w:themeFill="accent1" w:themeFillTint="99"/>
            <w:vAlign w:val="center"/>
          </w:tcPr>
          <w:p w:rsidR="0036652C" w:rsidRPr="006835B1" w:rsidRDefault="00B44630" w:rsidP="0036652C">
            <w:pPr>
              <w:spacing w:after="0"/>
              <w:jc w:val="center"/>
              <w:rPr>
                <w:rFonts w:cstheme="minorHAnsi"/>
                <w:b/>
              </w:rPr>
            </w:pPr>
            <w:r w:rsidRPr="006835B1">
              <w:rPr>
                <w:rFonts w:cstheme="minorHAnsi"/>
                <w:b/>
              </w:rPr>
              <w:t>Temat szkolenia</w:t>
            </w:r>
          </w:p>
        </w:tc>
        <w:tc>
          <w:tcPr>
            <w:tcW w:w="3964" w:type="dxa"/>
            <w:shd w:val="clear" w:color="auto" w:fill="9CC2E5" w:themeFill="accent1" w:themeFillTint="99"/>
            <w:vAlign w:val="center"/>
          </w:tcPr>
          <w:p w:rsidR="0036652C" w:rsidRPr="006835B1" w:rsidRDefault="00B44630" w:rsidP="0036652C">
            <w:pPr>
              <w:spacing w:after="0"/>
              <w:jc w:val="center"/>
              <w:rPr>
                <w:rFonts w:cstheme="minorHAnsi"/>
                <w:b/>
              </w:rPr>
            </w:pPr>
            <w:r w:rsidRPr="006835B1">
              <w:rPr>
                <w:rFonts w:cstheme="minorHAnsi"/>
                <w:b/>
              </w:rPr>
              <w:t>Adresaci szkolenia</w:t>
            </w:r>
          </w:p>
        </w:tc>
      </w:tr>
      <w:tr w:rsidR="0036652C" w:rsidRPr="006835B1" w:rsidTr="00B44630">
        <w:trPr>
          <w:trHeight w:val="567"/>
        </w:trPr>
        <w:tc>
          <w:tcPr>
            <w:tcW w:w="709" w:type="dxa"/>
            <w:vAlign w:val="center"/>
          </w:tcPr>
          <w:p w:rsidR="0036652C" w:rsidRPr="006835B1" w:rsidRDefault="0036652C" w:rsidP="0036652C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:rsidR="0036652C" w:rsidRPr="006835B1" w:rsidRDefault="002A3159" w:rsidP="00B44630">
            <w:pPr>
              <w:spacing w:after="0"/>
              <w:rPr>
                <w:rFonts w:cstheme="minorHAnsi"/>
              </w:rPr>
            </w:pPr>
            <w:r w:rsidRPr="006835B1">
              <w:rPr>
                <w:rFonts w:cstheme="minorHAnsi"/>
              </w:rPr>
              <w:t>Etykieta z elementami dyplomacji praktycznej</w:t>
            </w:r>
            <w:r w:rsidR="00854471">
              <w:rPr>
                <w:rFonts w:cstheme="minorHAnsi"/>
              </w:rPr>
              <w:t xml:space="preserve"> w kontaktach międzynarodowych</w:t>
            </w:r>
          </w:p>
        </w:tc>
        <w:tc>
          <w:tcPr>
            <w:tcW w:w="3964" w:type="dxa"/>
            <w:vAlign w:val="center"/>
          </w:tcPr>
          <w:p w:rsidR="0036652C" w:rsidRPr="006835B1" w:rsidRDefault="002A3159" w:rsidP="0012093A">
            <w:pPr>
              <w:spacing w:after="0"/>
              <w:rPr>
                <w:rFonts w:cstheme="minorHAnsi"/>
                <w:color w:val="FF0000"/>
              </w:rPr>
            </w:pPr>
            <w:r w:rsidRPr="006835B1">
              <w:rPr>
                <w:rFonts w:cstheme="minorHAnsi"/>
              </w:rPr>
              <w:t>prezesi sądów, wiceprezesi sądów, dyrektorzy sądów lub osoby przez ni</w:t>
            </w:r>
            <w:r w:rsidR="00C46F73">
              <w:rPr>
                <w:rFonts w:cstheme="minorHAnsi"/>
              </w:rPr>
              <w:t>ch wskazane, rzecznicy prasow</w:t>
            </w:r>
            <w:r w:rsidR="00117C37">
              <w:rPr>
                <w:rFonts w:cstheme="minorHAnsi"/>
              </w:rPr>
              <w:t>i, kadra kierownicza prokuratur</w:t>
            </w:r>
          </w:p>
        </w:tc>
      </w:tr>
    </w:tbl>
    <w:p w:rsidR="0036652C" w:rsidRPr="006835B1" w:rsidRDefault="0036652C" w:rsidP="0036652C">
      <w:pPr>
        <w:spacing w:after="0"/>
        <w:jc w:val="center"/>
        <w:rPr>
          <w:rFonts w:cstheme="minorHAnsi"/>
        </w:rPr>
      </w:pPr>
    </w:p>
    <w:sectPr w:rsidR="0036652C" w:rsidRPr="006835B1" w:rsidSect="00E10E2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12" w:rsidRDefault="00641912" w:rsidP="0036652C">
      <w:pPr>
        <w:spacing w:after="0" w:line="240" w:lineRule="auto"/>
      </w:pPr>
      <w:r>
        <w:separator/>
      </w:r>
    </w:p>
  </w:endnote>
  <w:endnote w:type="continuationSeparator" w:id="0">
    <w:p w:rsidR="00641912" w:rsidRDefault="00641912" w:rsidP="0036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12" w:rsidRDefault="00641912" w:rsidP="0036652C">
      <w:pPr>
        <w:spacing w:after="0" w:line="240" w:lineRule="auto"/>
      </w:pPr>
      <w:r>
        <w:separator/>
      </w:r>
    </w:p>
  </w:footnote>
  <w:footnote w:type="continuationSeparator" w:id="0">
    <w:p w:rsidR="00641912" w:rsidRDefault="00641912" w:rsidP="0036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2C" w:rsidRPr="0036652C" w:rsidRDefault="0036652C" w:rsidP="0036652C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36652C">
      <w:rPr>
        <w:rFonts w:ascii="Times New Roman" w:hAnsi="Times New Roman" w:cs="Times New Roman"/>
        <w:b/>
        <w:i/>
        <w:sz w:val="20"/>
        <w:szCs w:val="20"/>
      </w:rPr>
      <w:t xml:space="preserve">Załącznik do uchwały nr </w:t>
    </w:r>
    <w:r w:rsidR="003C6419">
      <w:rPr>
        <w:rFonts w:ascii="Times New Roman" w:hAnsi="Times New Roman" w:cs="Times New Roman"/>
        <w:b/>
        <w:i/>
        <w:sz w:val="20"/>
        <w:szCs w:val="20"/>
      </w:rPr>
      <w:t>2</w:t>
    </w:r>
    <w:r w:rsidR="007C3446">
      <w:rPr>
        <w:rFonts w:ascii="Times New Roman" w:hAnsi="Times New Roman" w:cs="Times New Roman"/>
        <w:b/>
        <w:i/>
        <w:sz w:val="20"/>
        <w:szCs w:val="20"/>
      </w:rPr>
      <w:t>8</w:t>
    </w:r>
    <w:r w:rsidRPr="00AA692E">
      <w:rPr>
        <w:rFonts w:ascii="Times New Roman" w:hAnsi="Times New Roman" w:cs="Times New Roman"/>
        <w:b/>
        <w:i/>
        <w:sz w:val="20"/>
        <w:szCs w:val="20"/>
      </w:rPr>
      <w:t xml:space="preserve">/2022 </w:t>
    </w:r>
    <w:r w:rsidRPr="0036652C">
      <w:rPr>
        <w:rFonts w:ascii="Times New Roman" w:hAnsi="Times New Roman" w:cs="Times New Roman"/>
        <w:b/>
        <w:i/>
        <w:sz w:val="20"/>
        <w:szCs w:val="20"/>
      </w:rPr>
      <w:t>Rady Programowej KSSiP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3B7"/>
    <w:multiLevelType w:val="hybridMultilevel"/>
    <w:tmpl w:val="21EE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F6E"/>
    <w:multiLevelType w:val="hybridMultilevel"/>
    <w:tmpl w:val="5CD8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B2699"/>
    <w:multiLevelType w:val="hybridMultilevel"/>
    <w:tmpl w:val="B498BC88"/>
    <w:lvl w:ilvl="0" w:tplc="DFDED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6893CE" w:tentative="1">
      <w:start w:val="1"/>
      <w:numFmt w:val="lowerLetter"/>
      <w:lvlText w:val="%2."/>
      <w:lvlJc w:val="left"/>
      <w:pPr>
        <w:ind w:left="1440" w:hanging="360"/>
      </w:pPr>
    </w:lvl>
    <w:lvl w:ilvl="2" w:tplc="D8222C50" w:tentative="1">
      <w:start w:val="1"/>
      <w:numFmt w:val="lowerRoman"/>
      <w:lvlText w:val="%3."/>
      <w:lvlJc w:val="right"/>
      <w:pPr>
        <w:ind w:left="2160" w:hanging="180"/>
      </w:pPr>
    </w:lvl>
    <w:lvl w:ilvl="3" w:tplc="5D40B6E4" w:tentative="1">
      <w:start w:val="1"/>
      <w:numFmt w:val="decimal"/>
      <w:lvlText w:val="%4."/>
      <w:lvlJc w:val="left"/>
      <w:pPr>
        <w:ind w:left="2880" w:hanging="360"/>
      </w:pPr>
    </w:lvl>
    <w:lvl w:ilvl="4" w:tplc="B7446438" w:tentative="1">
      <w:start w:val="1"/>
      <w:numFmt w:val="lowerLetter"/>
      <w:lvlText w:val="%5."/>
      <w:lvlJc w:val="left"/>
      <w:pPr>
        <w:ind w:left="3600" w:hanging="360"/>
      </w:pPr>
    </w:lvl>
    <w:lvl w:ilvl="5" w:tplc="2A0A4CB0" w:tentative="1">
      <w:start w:val="1"/>
      <w:numFmt w:val="lowerRoman"/>
      <w:lvlText w:val="%6."/>
      <w:lvlJc w:val="right"/>
      <w:pPr>
        <w:ind w:left="4320" w:hanging="180"/>
      </w:pPr>
    </w:lvl>
    <w:lvl w:ilvl="6" w:tplc="70226764" w:tentative="1">
      <w:start w:val="1"/>
      <w:numFmt w:val="decimal"/>
      <w:lvlText w:val="%7."/>
      <w:lvlJc w:val="left"/>
      <w:pPr>
        <w:ind w:left="5040" w:hanging="360"/>
      </w:pPr>
    </w:lvl>
    <w:lvl w:ilvl="7" w:tplc="DA241DF6" w:tentative="1">
      <w:start w:val="1"/>
      <w:numFmt w:val="lowerLetter"/>
      <w:lvlText w:val="%8."/>
      <w:lvlJc w:val="left"/>
      <w:pPr>
        <w:ind w:left="5760" w:hanging="360"/>
      </w:pPr>
    </w:lvl>
    <w:lvl w:ilvl="8" w:tplc="C96CB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67B8"/>
    <w:multiLevelType w:val="hybridMultilevel"/>
    <w:tmpl w:val="3EA22A64"/>
    <w:lvl w:ilvl="0" w:tplc="9EC2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27"/>
    <w:rsid w:val="00017E5C"/>
    <w:rsid w:val="00073F0F"/>
    <w:rsid w:val="0007768F"/>
    <w:rsid w:val="000D3039"/>
    <w:rsid w:val="00102CFB"/>
    <w:rsid w:val="00117C37"/>
    <w:rsid w:val="0012093A"/>
    <w:rsid w:val="0015148B"/>
    <w:rsid w:val="001961E9"/>
    <w:rsid w:val="001B1DAA"/>
    <w:rsid w:val="001D0AB1"/>
    <w:rsid w:val="00241E43"/>
    <w:rsid w:val="002443FD"/>
    <w:rsid w:val="002A3159"/>
    <w:rsid w:val="002E2A8B"/>
    <w:rsid w:val="0036652C"/>
    <w:rsid w:val="00375085"/>
    <w:rsid w:val="003C6419"/>
    <w:rsid w:val="003F3E9D"/>
    <w:rsid w:val="0042417A"/>
    <w:rsid w:val="00454C0E"/>
    <w:rsid w:val="004F553D"/>
    <w:rsid w:val="00506725"/>
    <w:rsid w:val="00512252"/>
    <w:rsid w:val="00582C8A"/>
    <w:rsid w:val="005D3878"/>
    <w:rsid w:val="00640BE4"/>
    <w:rsid w:val="00641912"/>
    <w:rsid w:val="00661E6B"/>
    <w:rsid w:val="006835B1"/>
    <w:rsid w:val="006A240C"/>
    <w:rsid w:val="006C7E1D"/>
    <w:rsid w:val="007229C3"/>
    <w:rsid w:val="0076436A"/>
    <w:rsid w:val="007A4226"/>
    <w:rsid w:val="007C3446"/>
    <w:rsid w:val="0084019F"/>
    <w:rsid w:val="00854022"/>
    <w:rsid w:val="00854471"/>
    <w:rsid w:val="00895341"/>
    <w:rsid w:val="008B1E78"/>
    <w:rsid w:val="0090567C"/>
    <w:rsid w:val="0094008E"/>
    <w:rsid w:val="0096076A"/>
    <w:rsid w:val="00997927"/>
    <w:rsid w:val="009A4317"/>
    <w:rsid w:val="00AA692E"/>
    <w:rsid w:val="00AB1519"/>
    <w:rsid w:val="00B37272"/>
    <w:rsid w:val="00B44630"/>
    <w:rsid w:val="00B949C0"/>
    <w:rsid w:val="00BC1933"/>
    <w:rsid w:val="00C35927"/>
    <w:rsid w:val="00C46F73"/>
    <w:rsid w:val="00CC341C"/>
    <w:rsid w:val="00D00530"/>
    <w:rsid w:val="00D043F0"/>
    <w:rsid w:val="00D251F1"/>
    <w:rsid w:val="00D32E0B"/>
    <w:rsid w:val="00D73636"/>
    <w:rsid w:val="00D929BA"/>
    <w:rsid w:val="00D92D49"/>
    <w:rsid w:val="00DA0EAF"/>
    <w:rsid w:val="00DB692A"/>
    <w:rsid w:val="00E10E2C"/>
    <w:rsid w:val="00E25B4E"/>
    <w:rsid w:val="00E322C5"/>
    <w:rsid w:val="00E6637B"/>
    <w:rsid w:val="00EA6608"/>
    <w:rsid w:val="00F228EA"/>
    <w:rsid w:val="00F307A3"/>
    <w:rsid w:val="00F57DD5"/>
    <w:rsid w:val="00F7156F"/>
    <w:rsid w:val="00F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963C2"/>
  <w15:chartTrackingRefBased/>
  <w15:docId w15:val="{FD79F543-4C46-4332-8F57-1CE3C3F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2C5"/>
    <w:pPr>
      <w:spacing w:after="20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933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2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C1933"/>
    <w:rPr>
      <w:rFonts w:eastAsiaTheme="majorEastAsia" w:cstheme="majorBidi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6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52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6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52C"/>
    <w:rPr>
      <w:sz w:val="24"/>
    </w:rPr>
  </w:style>
  <w:style w:type="table" w:styleId="Tabela-Siatka">
    <w:name w:val="Table Grid"/>
    <w:basedOn w:val="Standardowy"/>
    <w:uiPriority w:val="39"/>
    <w:rsid w:val="0036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665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36652C"/>
    <w:pPr>
      <w:ind w:left="720"/>
      <w:contextualSpacing/>
    </w:pPr>
  </w:style>
  <w:style w:type="character" w:styleId="Hipercze">
    <w:name w:val="Hyperlink"/>
    <w:basedOn w:val="Domylnaczcionkaakapitu"/>
    <w:rsid w:val="00B4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Tabin</dc:creator>
  <cp:keywords/>
  <dc:description/>
  <cp:lastModifiedBy>Anna Tabin</cp:lastModifiedBy>
  <cp:revision>12</cp:revision>
  <cp:lastPrinted>2022-10-20T10:21:00Z</cp:lastPrinted>
  <dcterms:created xsi:type="dcterms:W3CDTF">2022-12-14T10:28:00Z</dcterms:created>
  <dcterms:modified xsi:type="dcterms:W3CDTF">2022-12-19T09:04:00Z</dcterms:modified>
</cp:coreProperties>
</file>