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14" w:rsidRDefault="00B4265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14">
        <w:rPr>
          <w:rFonts w:ascii="Bookman Old Style" w:hAnsi="Bookman Old Style"/>
        </w:rPr>
        <w:t>OSU</w:t>
      </w:r>
      <w:r w:rsidR="00576136">
        <w:rPr>
          <w:rFonts w:ascii="Bookman Old Style" w:hAnsi="Bookman Old Style"/>
        </w:rPr>
        <w:t>-II.401</w:t>
      </w:r>
      <w:r w:rsidR="00D01D7C">
        <w:rPr>
          <w:rFonts w:ascii="Bookman Old Style" w:hAnsi="Bookman Old Style"/>
        </w:rPr>
        <w:t>.5.3.2018</w:t>
      </w:r>
      <w:r w:rsidR="00BB1223">
        <w:rPr>
          <w:rFonts w:ascii="Bookman Old Style" w:hAnsi="Bookman Old Style"/>
        </w:rPr>
        <w:tab/>
      </w:r>
      <w:r w:rsidR="00BB1223">
        <w:rPr>
          <w:rFonts w:ascii="Bookman Old Style" w:hAnsi="Bookman Old Style"/>
        </w:rPr>
        <w:tab/>
      </w:r>
      <w:r w:rsidR="00BB1223">
        <w:rPr>
          <w:rFonts w:ascii="Bookman Old Style" w:hAnsi="Bookman Old Style"/>
        </w:rPr>
        <w:tab/>
        <w:t xml:space="preserve">Lublin, 19 stycznia </w:t>
      </w:r>
      <w:r w:rsidR="00576136">
        <w:rPr>
          <w:rFonts w:ascii="Bookman Old Style" w:hAnsi="Bookman Old Style"/>
        </w:rPr>
        <w:t>2018</w:t>
      </w:r>
      <w:r w:rsidR="00837214" w:rsidRPr="00E94F83">
        <w:rPr>
          <w:rFonts w:ascii="Bookman Old Style" w:hAnsi="Bookman Old Style"/>
        </w:rPr>
        <w:t xml:space="preserve"> r.</w:t>
      </w:r>
    </w:p>
    <w:p w:rsidR="00837214" w:rsidRPr="009406B1" w:rsidRDefault="00576136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D01D7C">
        <w:rPr>
          <w:rFonts w:ascii="Bookman Old Style" w:hAnsi="Bookman Old Style"/>
        </w:rPr>
        <w:t>B</w:t>
      </w:r>
      <w:r w:rsidR="004638F8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18</w:t>
      </w:r>
      <w:r w:rsidR="006C6BE8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837214" w:rsidRPr="009406B1" w:rsidRDefault="00837214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37214" w:rsidRDefault="0083721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76136">
        <w:rPr>
          <w:rFonts w:ascii="Bookman Old Style" w:hAnsi="Bookman Old Style"/>
          <w:bCs/>
        </w:rPr>
        <w:t>KURATORÓW ZAWODWOYCH DLA DOROSŁYCH</w:t>
      </w:r>
    </w:p>
    <w:p w:rsidR="00A37492" w:rsidRPr="009406B1" w:rsidRDefault="00A37492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>z</w:t>
      </w:r>
      <w:proofErr w:type="gramEnd"/>
      <w:r>
        <w:rPr>
          <w:rFonts w:ascii="Bookman Old Style" w:hAnsi="Bookman Old Style"/>
          <w:bCs/>
        </w:rPr>
        <w:t xml:space="preserve"> o</w:t>
      </w:r>
      <w:r w:rsidR="00D01D7C">
        <w:rPr>
          <w:rFonts w:ascii="Bookman Old Style" w:hAnsi="Bookman Old Style"/>
          <w:bCs/>
        </w:rPr>
        <w:t>bszaru apelacji gdańskiej.</w:t>
      </w:r>
    </w:p>
    <w:p w:rsidR="00837214" w:rsidRPr="009406B1" w:rsidRDefault="006C6BE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837214" w:rsidRPr="00B71092" w:rsidRDefault="00837214" w:rsidP="00A62D5F">
      <w:pPr>
        <w:rPr>
          <w:rFonts w:ascii="Bookman Old Style" w:hAnsi="Bookman Old Style"/>
          <w:b/>
          <w:sz w:val="18"/>
          <w:szCs w:val="18"/>
        </w:rPr>
      </w:pPr>
    </w:p>
    <w:p w:rsidR="00837214" w:rsidRPr="009406B1" w:rsidRDefault="006C6BE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37214" w:rsidRPr="009406B1" w:rsidRDefault="006C6BE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837214" w:rsidRPr="007D03E0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7D03E0" w:rsidRDefault="00837214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76136">
        <w:rPr>
          <w:rFonts w:ascii="Bookman Old Style" w:hAnsi="Bookman Old Style" w:cs="Bookman Old Style"/>
          <w:b/>
          <w:bCs/>
        </w:rPr>
        <w:t>Zawodowi kuratorzy dla dorosłych w readaptacji społecznej skazanych</w:t>
      </w:r>
      <w:r w:rsidRPr="007D03E0">
        <w:rPr>
          <w:rFonts w:ascii="Bookman Old Style" w:hAnsi="Bookman Old Style"/>
          <w:b/>
        </w:rPr>
        <w:t>”</w:t>
      </w:r>
    </w:p>
    <w:p w:rsidR="00837214" w:rsidRPr="00B71092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9406B1" w:rsidRDefault="006C6BE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37214" w:rsidRPr="009406B1" w:rsidRDefault="006C6BE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37214" w:rsidRPr="005A22BB" w:rsidRDefault="00BB122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17 kwietnia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Okręgowy w Bydgoszczy</w:t>
      </w:r>
    </w:p>
    <w:p w:rsidR="00837214" w:rsidRDefault="00BB122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Wały Jagiellońskie 2, 85-128 Bydgoszcz</w:t>
      </w:r>
    </w:p>
    <w:p w:rsidR="00837214" w:rsidRDefault="00BB1223" w:rsidP="00A62D5F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nr 224</w:t>
      </w:r>
    </w:p>
    <w:p w:rsidR="00AA649B" w:rsidRPr="007D03E0" w:rsidRDefault="00AA649B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837214" w:rsidRDefault="006C6BE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37214" w:rsidRDefault="006C6BE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  <w:sz w:val="20"/>
          <w:szCs w:val="20"/>
        </w:rPr>
      </w:pPr>
    </w:p>
    <w:p w:rsidR="00AA649B" w:rsidRPr="00B71092" w:rsidRDefault="00AA649B" w:rsidP="00A62D5F">
      <w:pPr>
        <w:rPr>
          <w:rFonts w:ascii="Bookman Old Style" w:hAnsi="Bookman Old Style"/>
          <w:sz w:val="20"/>
          <w:szCs w:val="20"/>
        </w:rPr>
      </w:pP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proofErr w:type="gramStart"/>
      <w:r w:rsidRPr="00611C27">
        <w:rPr>
          <w:rFonts w:ascii="Bookman Old Style" w:hAnsi="Bookman Old Style" w:cs="Bookman Old Style"/>
          <w:bCs/>
        </w:rPr>
        <w:t>ul</w:t>
      </w:r>
      <w:proofErr w:type="gramEnd"/>
      <w:r w:rsidRPr="00611C27">
        <w:rPr>
          <w:rFonts w:ascii="Bookman Old Style" w:hAnsi="Bookman Old Style" w:cs="Bookman Old Style"/>
          <w:bCs/>
        </w:rPr>
        <w:t>. Krakowskie Przedmieście 62, 20 - 076 Lublin</w:t>
      </w:r>
    </w:p>
    <w:p w:rsidR="00576136" w:rsidRDefault="00837214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</w:rPr>
        <w:t xml:space="preserve">  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proofErr w:type="gramStart"/>
      <w:r w:rsidRPr="00611C27">
        <w:rPr>
          <w:rFonts w:ascii="Bookman Old Style" w:hAnsi="Bookman Old Style"/>
        </w:rPr>
        <w:t>tel</w:t>
      </w:r>
      <w:proofErr w:type="gramEnd"/>
      <w:r w:rsidRPr="00611C27">
        <w:rPr>
          <w:rFonts w:ascii="Bookman Old Style" w:hAnsi="Bookman Old Style"/>
        </w:rPr>
        <w:t>. 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A649B" w:rsidRPr="00576136" w:rsidRDefault="00AA649B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837214" w:rsidRDefault="006C6BE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837214" w:rsidRDefault="006C6BE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spacing w:before="60"/>
        <w:jc w:val="both"/>
        <w:rPr>
          <w:rFonts w:ascii="Bookman Old Style" w:hAnsi="Bookman Old Style"/>
        </w:rPr>
        <w:sectPr w:rsidR="00837214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837214" w:rsidRPr="00611C27" w:rsidRDefault="00837214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11C27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611C27">
        <w:rPr>
          <w:rFonts w:ascii="Bookman Old Style" w:hAnsi="Bookman Old Style"/>
          <w:sz w:val="22"/>
          <w:szCs w:val="22"/>
        </w:rPr>
        <w:t xml:space="preserve">: </w:t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837214" w:rsidRPr="004D29C6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="00C11299">
        <w:rPr>
          <w:rFonts w:ascii="Bookman Old Style" w:hAnsi="Bookman Old Style"/>
          <w:sz w:val="22"/>
          <w:szCs w:val="22"/>
        </w:rPr>
        <w:tab/>
        <w:t>inspektor Eliza Danielewska</w:t>
      </w:r>
    </w:p>
    <w:p w:rsidR="00837214" w:rsidRPr="00A37492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37492">
        <w:rPr>
          <w:rFonts w:ascii="Bookman Old Style" w:hAnsi="Bookman Old Style"/>
          <w:sz w:val="22"/>
          <w:szCs w:val="22"/>
          <w:lang w:val="en-US"/>
        </w:rPr>
        <w:t xml:space="preserve">tel. 81 458 37 54 </w:t>
      </w:r>
      <w:r w:rsidRPr="00A37492">
        <w:rPr>
          <w:rFonts w:ascii="Bookman Old Style" w:hAnsi="Bookman Old Style"/>
          <w:sz w:val="22"/>
          <w:szCs w:val="22"/>
          <w:lang w:val="en-US"/>
        </w:rPr>
        <w:tab/>
      </w:r>
      <w:r w:rsidRPr="00A37492">
        <w:rPr>
          <w:rFonts w:ascii="Bookman Old Style" w:hAnsi="Bookman Old Style"/>
          <w:sz w:val="22"/>
          <w:szCs w:val="22"/>
          <w:lang w:val="en-US"/>
        </w:rPr>
        <w:tab/>
      </w:r>
      <w:r w:rsidRPr="00A37492">
        <w:rPr>
          <w:rFonts w:ascii="Bookman Old Style" w:hAnsi="Bookman Old Style"/>
          <w:sz w:val="22"/>
          <w:szCs w:val="22"/>
          <w:lang w:val="en-US"/>
        </w:rPr>
        <w:tab/>
      </w:r>
      <w:r w:rsidRPr="00A37492">
        <w:rPr>
          <w:rFonts w:ascii="Bookman Old Style" w:hAnsi="Bookman Old Style"/>
          <w:sz w:val="22"/>
          <w:szCs w:val="22"/>
          <w:lang w:val="en-US"/>
        </w:rPr>
        <w:tab/>
      </w:r>
      <w:r w:rsidRPr="00A37492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576136" w:rsidRPr="00A37492">
        <w:rPr>
          <w:rFonts w:ascii="Bookman Old Style" w:hAnsi="Bookman Old Style"/>
          <w:sz w:val="22"/>
          <w:szCs w:val="22"/>
          <w:lang w:val="en-US"/>
        </w:rPr>
        <w:t> 458 37 42</w:t>
      </w:r>
    </w:p>
    <w:p w:rsidR="00837214" w:rsidRPr="00576136" w:rsidRDefault="00837214" w:rsidP="00611C27">
      <w:pPr>
        <w:spacing w:before="60" w:line="276" w:lineRule="auto"/>
        <w:jc w:val="both"/>
        <w:rPr>
          <w:lang w:val="en-US"/>
        </w:rPr>
      </w:pPr>
      <w:proofErr w:type="gramStart"/>
      <w:r w:rsidRPr="00576136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576136">
        <w:rPr>
          <w:rFonts w:ascii="Bookman Old Style" w:hAnsi="Bookman Old Style"/>
          <w:sz w:val="22"/>
          <w:szCs w:val="22"/>
          <w:lang w:val="en-US"/>
        </w:rPr>
        <w:t xml:space="preserve">: </w:t>
      </w:r>
      <w:r w:rsidR="006C6BE8">
        <w:fldChar w:fldCharType="begin"/>
      </w:r>
      <w:r w:rsidR="006C6BE8" w:rsidRPr="006C6BE8">
        <w:rPr>
          <w:lang w:val="en-US"/>
        </w:rPr>
        <w:instrText xml:space="preserve"> HYPERLINK "mailto:g.kister@kssip.gov.pl" </w:instrText>
      </w:r>
      <w:r w:rsidR="006C6BE8">
        <w:fldChar w:fldCharType="separate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>g.kister@kssip.gov.pl</w:t>
      </w:r>
      <w:r w:rsidR="006C6BE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6C6BE8">
        <w:fldChar w:fldCharType="begin"/>
      </w:r>
      <w:r w:rsidR="006C6BE8" w:rsidRPr="006C6BE8">
        <w:rPr>
          <w:lang w:val="en-US"/>
        </w:rPr>
        <w:instrText xml:space="preserve"> HYPERLINK "mailto:e.danielewska@kssip.gov.pl" </w:instrText>
      </w:r>
      <w:r w:rsidR="006C6BE8">
        <w:fldChar w:fldCharType="separate"/>
      </w:r>
      <w:r w:rsidR="00C11299" w:rsidRPr="00C720EA">
        <w:rPr>
          <w:rStyle w:val="Hipercze"/>
          <w:rFonts w:ascii="Bookman Old Style" w:hAnsi="Bookman Old Style"/>
          <w:sz w:val="22"/>
          <w:szCs w:val="22"/>
          <w:lang w:val="en-US"/>
        </w:rPr>
        <w:t>e.danielewska@kssip.gov.pl</w:t>
      </w:r>
      <w:r w:rsidR="006C6BE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837214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837214" w:rsidRPr="00576136" w:rsidRDefault="00837214" w:rsidP="00A62D5F">
      <w:pPr>
        <w:rPr>
          <w:rFonts w:ascii="Bookman Old Style" w:hAnsi="Bookman Old Style"/>
          <w:b/>
          <w:lang w:val="en-US"/>
        </w:rPr>
      </w:pPr>
    </w:p>
    <w:p w:rsidR="00837214" w:rsidRPr="002D2B81" w:rsidRDefault="006C6BE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837214" w:rsidRPr="002D2B81">
        <w:rPr>
          <w:rFonts w:ascii="Bookman Old Style" w:hAnsi="Bookman Old Style"/>
          <w:lang w:val="pt-BR"/>
        </w:rPr>
        <w:t>WYKŁADOWCY:</w:t>
      </w:r>
    </w:p>
    <w:p w:rsidR="00837214" w:rsidRDefault="006C6BE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837214" w:rsidRDefault="00837214" w:rsidP="00A62D5F">
      <w:pPr>
        <w:spacing w:line="360" w:lineRule="auto"/>
        <w:ind w:right="-709"/>
        <w:rPr>
          <w:rFonts w:ascii="Bookman Old Style" w:hAnsi="Bookman Old Style"/>
        </w:rPr>
      </w:pPr>
    </w:p>
    <w:p w:rsidR="00AA649B" w:rsidRDefault="00837214" w:rsidP="00AA649B">
      <w:pPr>
        <w:spacing w:line="276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Adam Syldatk </w:t>
      </w:r>
      <w:r>
        <w:rPr>
          <w:rFonts w:ascii="Bookman Old Style" w:hAnsi="Bookman Old Style"/>
        </w:rPr>
        <w:tab/>
      </w:r>
    </w:p>
    <w:p w:rsidR="00837214" w:rsidRDefault="00AA649B" w:rsidP="00A37492">
      <w:pPr>
        <w:spacing w:line="276" w:lineRule="auto"/>
        <w:ind w:right="1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837214">
        <w:rPr>
          <w:rFonts w:ascii="Bookman Old Style" w:hAnsi="Bookman Old Style"/>
        </w:rPr>
        <w:t>kurator</w:t>
      </w:r>
      <w:proofErr w:type="gramEnd"/>
      <w:r w:rsidR="00837214">
        <w:rPr>
          <w:rFonts w:ascii="Bookman Old Style" w:hAnsi="Bookman Old Style"/>
        </w:rPr>
        <w:t xml:space="preserve"> specjalista Sądu Rejonowego w Kołobrzegu, Przewodniczący Komisji Rozwoju i Współpracy Krajowej Rady Kuratorów, członek Zespołu Pedagogiki Resocjalizacyjnej przy Komitecie Nauk Pedagogicznych PAN, wykładowca </w:t>
      </w:r>
      <w:proofErr w:type="spellStart"/>
      <w:r w:rsidR="00837214">
        <w:rPr>
          <w:rFonts w:ascii="Bookman Old Style" w:hAnsi="Bookman Old Style"/>
        </w:rPr>
        <w:t>KSSiP</w:t>
      </w:r>
      <w:proofErr w:type="spellEnd"/>
      <w:r>
        <w:rPr>
          <w:rFonts w:ascii="Bookman Old Style" w:hAnsi="Bookman Old Style"/>
        </w:rPr>
        <w:t>.</w:t>
      </w:r>
    </w:p>
    <w:p w:rsidR="00A37492" w:rsidRPr="00DB0E20" w:rsidRDefault="00A37492" w:rsidP="00A37492">
      <w:pPr>
        <w:spacing w:line="276" w:lineRule="auto"/>
        <w:ind w:right="1" w:hanging="1417"/>
        <w:jc w:val="both"/>
        <w:rPr>
          <w:rFonts w:ascii="Bookman Old Style" w:hAnsi="Bookman Old Style"/>
        </w:rPr>
      </w:pPr>
    </w:p>
    <w:p w:rsidR="00837214" w:rsidRPr="00CC2961" w:rsidRDefault="00837214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37214" w:rsidRDefault="00837214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837214" w:rsidRDefault="00837214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37214" w:rsidRDefault="00837214" w:rsidP="00A62D5F">
      <w:pPr>
        <w:ind w:right="-709"/>
        <w:jc w:val="center"/>
        <w:rPr>
          <w:rFonts w:ascii="Bookman Old Style" w:hAnsi="Bookman Old Style"/>
          <w:b/>
        </w:rPr>
      </w:pPr>
    </w:p>
    <w:p w:rsidR="00837214" w:rsidRPr="002D2B81" w:rsidRDefault="00837214" w:rsidP="00A62D5F">
      <w:pPr>
        <w:ind w:right="-709"/>
        <w:jc w:val="center"/>
        <w:rPr>
          <w:rFonts w:ascii="Bookman Old Style" w:hAnsi="Bookman Old Style"/>
          <w:b/>
        </w:rPr>
      </w:pPr>
    </w:p>
    <w:p w:rsidR="00837214" w:rsidRDefault="006C6BE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837214" w:rsidRPr="00E943C6" w:rsidRDefault="00BB122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837214" w:rsidRPr="00E943C6">
        <w:rPr>
          <w:rFonts w:ascii="Bookman Old Style" w:hAnsi="Bookman Old Style"/>
          <w:b/>
        </w:rPr>
        <w:t xml:space="preserve"> </w:t>
      </w:r>
      <w:r w:rsidR="00837214">
        <w:rPr>
          <w:rFonts w:ascii="Bookman Old Style" w:hAnsi="Bookman Old Style"/>
          <w:b/>
        </w:rPr>
        <w:tab/>
      </w:r>
      <w:r w:rsidR="00837214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17 kwietnia </w:t>
      </w:r>
      <w:r w:rsidR="00837214">
        <w:rPr>
          <w:rFonts w:ascii="Bookman Old Style" w:hAnsi="Bookman Old Style"/>
          <w:b/>
        </w:rPr>
        <w:t>2018</w:t>
      </w:r>
      <w:r w:rsidR="00837214" w:rsidRPr="00E943C6">
        <w:rPr>
          <w:rFonts w:ascii="Bookman Old Style" w:hAnsi="Bookman Old Style"/>
          <w:b/>
        </w:rPr>
        <w:t xml:space="preserve"> r.</w:t>
      </w:r>
    </w:p>
    <w:p w:rsidR="00837214" w:rsidRDefault="006C6BE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7214" w:rsidRDefault="00837214" w:rsidP="00AA649B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AA649B">
        <w:rPr>
          <w:rFonts w:ascii="Bookman Old Style" w:hAnsi="Bookman Old Style"/>
          <w:b/>
          <w:szCs w:val="24"/>
        </w:rPr>
        <w:t xml:space="preserve">15 </w:t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Sporządzanie diagnozy </w:t>
      </w:r>
      <w:proofErr w:type="spellStart"/>
      <w:r>
        <w:rPr>
          <w:rFonts w:ascii="Bookman Old Style" w:hAnsi="Bookman Old Style"/>
          <w:b/>
          <w:szCs w:val="24"/>
        </w:rPr>
        <w:t>osobopoznawczej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br/>
      </w:r>
      <w:r>
        <w:rPr>
          <w:rFonts w:ascii="Bookman Old Style" w:hAnsi="Bookman Old Style"/>
          <w:b/>
          <w:szCs w:val="24"/>
        </w:rPr>
        <w:t xml:space="preserve">i </w:t>
      </w:r>
      <w:proofErr w:type="gramStart"/>
      <w:r>
        <w:rPr>
          <w:rFonts w:ascii="Bookman Old Style" w:hAnsi="Bookman Old Style"/>
          <w:b/>
          <w:szCs w:val="24"/>
        </w:rPr>
        <w:t>resocjalizacyjnej – etapy</w:t>
      </w:r>
      <w:proofErr w:type="gramEnd"/>
      <w:r>
        <w:rPr>
          <w:rFonts w:ascii="Bookman Old Style" w:hAnsi="Bookman Old Style"/>
          <w:b/>
          <w:szCs w:val="24"/>
        </w:rPr>
        <w:t xml:space="preserve"> konstruowania diagnozy i procedury jej opracowywania.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Plan pracy resocjalizacyjnej i umiejętność doboru metod pracy ze skazanym.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Adam Syldatk </w:t>
      </w:r>
    </w:p>
    <w:p w:rsidR="00837214" w:rsidRPr="002D2B81" w:rsidRDefault="00837214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37214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37214" w:rsidRPr="005A05D1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tab/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Obligatoryjne i fakultatywne czynności wykonywane prz</w:t>
      </w:r>
      <w:r w:rsidR="00AA649B">
        <w:rPr>
          <w:rFonts w:ascii="Bookman Old Style" w:hAnsi="Bookman Old Style"/>
          <w:b/>
          <w:szCs w:val="24"/>
        </w:rPr>
        <w:t xml:space="preserve">ez kuratora przy obejmowaniu </w:t>
      </w:r>
      <w:r w:rsidR="00AA649B">
        <w:rPr>
          <w:rFonts w:ascii="Bookman Old Style" w:hAnsi="Bookman Old Style"/>
          <w:b/>
          <w:szCs w:val="24"/>
        </w:rPr>
        <w:br/>
        <w:t xml:space="preserve">i </w:t>
      </w:r>
      <w:r>
        <w:rPr>
          <w:rFonts w:ascii="Bookman Old Style" w:hAnsi="Bookman Old Style"/>
          <w:b/>
          <w:szCs w:val="24"/>
        </w:rPr>
        <w:t>w trakcie sprawowania dozoru.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 xml:space="preserve">Kontrola wykonania przez </w:t>
      </w:r>
      <w:proofErr w:type="gramStart"/>
      <w:r w:rsidR="00837214">
        <w:rPr>
          <w:rFonts w:ascii="Bookman Old Style" w:hAnsi="Bookman Old Style"/>
          <w:b/>
          <w:szCs w:val="24"/>
        </w:rPr>
        <w:t>skazanego obowiązków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</w:t>
      </w:r>
      <w:proofErr w:type="gramStart"/>
      <w:r w:rsidR="00837214">
        <w:rPr>
          <w:rFonts w:ascii="Bookman Old Style" w:hAnsi="Bookman Old Style"/>
          <w:b/>
          <w:szCs w:val="24"/>
        </w:rPr>
        <w:t>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okresie próby bez orzeczonego dozoru kuratora – kontrola obowiązków o charakterze stałym </w:t>
      </w:r>
      <w:r>
        <w:rPr>
          <w:rFonts w:ascii="Bookman Old Style" w:hAnsi="Bookman Old Style"/>
          <w:b/>
          <w:szCs w:val="24"/>
        </w:rPr>
        <w:br/>
      </w:r>
      <w:r w:rsidR="00837214">
        <w:rPr>
          <w:rFonts w:ascii="Bookman Old Style" w:hAnsi="Bookman Old Style"/>
          <w:b/>
          <w:szCs w:val="24"/>
        </w:rPr>
        <w:t>i obowiązków z określonym terminem ich wykonania.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Metodyka pracy ze skazanym w okresie przygotowania do życia po zwolnieniu.</w:t>
      </w:r>
      <w:r>
        <w:rPr>
          <w:rFonts w:ascii="Bookman Old Style" w:hAnsi="Bookman Old Style"/>
          <w:b/>
          <w:szCs w:val="24"/>
        </w:rPr>
        <w:t xml:space="preserve"> 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837214">
        <w:rPr>
          <w:rFonts w:ascii="Bookman Old Style" w:hAnsi="Bookman Old Style"/>
        </w:rPr>
        <w:t>Prowadzenie</w:t>
      </w:r>
      <w:r w:rsidR="00837214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Adam Syldatk </w:t>
      </w:r>
    </w:p>
    <w:p w:rsidR="00837214" w:rsidRPr="002D2B81" w:rsidRDefault="00837214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837214" w:rsidRDefault="00837214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Pr="005A05D1">
        <w:rPr>
          <w:rFonts w:ascii="Bookman Old Style" w:hAnsi="Bookman Old Style"/>
          <w:szCs w:val="24"/>
        </w:rPr>
        <w:t>.</w:t>
      </w:r>
      <w:r w:rsidR="006B5191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przerwa</w:t>
      </w:r>
      <w:proofErr w:type="gramEnd"/>
    </w:p>
    <w:p w:rsidR="00837214" w:rsidRDefault="00837214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7214" w:rsidRDefault="006B5191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14.15 – 15.45</w:t>
      </w:r>
      <w:r w:rsidR="00837214" w:rsidRPr="002D2B81">
        <w:rPr>
          <w:rFonts w:ascii="Bookman Old Style" w:hAnsi="Bookman Old Style"/>
          <w:b/>
          <w:szCs w:val="24"/>
        </w:rPr>
        <w:t xml:space="preserve"> </w:t>
      </w:r>
      <w:r w:rsidR="00837214" w:rsidRPr="002D2B81"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Współpraca kuratorów sądowych w ramach zespołów interdyscyplinarnych do spraw przeciwdziałania przemocy w rodzinie, współpraca międzyinstytucjonalna</w:t>
      </w:r>
      <w:r w:rsidR="00AA649B">
        <w:rPr>
          <w:rFonts w:ascii="Bookman Old Style" w:hAnsi="Bookman Old Style"/>
          <w:b/>
          <w:szCs w:val="24"/>
        </w:rPr>
        <w:t>.</w:t>
      </w:r>
      <w:r w:rsidR="00837214">
        <w:rPr>
          <w:rFonts w:ascii="Bookman Old Style" w:hAnsi="Bookman Old Style"/>
          <w:b/>
          <w:szCs w:val="24"/>
        </w:rPr>
        <w:t xml:space="preserve"> 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Uprawnienia kuratora do żądania informacji „szczególnie wrażliwych” od insty</w:t>
      </w:r>
      <w:r w:rsidR="00467EFF">
        <w:rPr>
          <w:rFonts w:ascii="Bookman Old Style" w:hAnsi="Bookman Old Style"/>
          <w:b/>
          <w:szCs w:val="24"/>
        </w:rPr>
        <w:t>tucji współpracujących (policja</w:t>
      </w:r>
      <w:r w:rsidR="00837214">
        <w:rPr>
          <w:rFonts w:ascii="Bookman Old Style" w:hAnsi="Bookman Old Style"/>
          <w:b/>
          <w:szCs w:val="24"/>
        </w:rPr>
        <w:t>, służba więzienna, poradnie uzależn</w:t>
      </w:r>
      <w:r w:rsidR="006B5191">
        <w:rPr>
          <w:rFonts w:ascii="Bookman Old Style" w:hAnsi="Bookman Old Style"/>
          <w:b/>
          <w:szCs w:val="24"/>
        </w:rPr>
        <w:t>ień, ośrodki pomocy społecznej).</w:t>
      </w:r>
      <w:r w:rsidR="00837214">
        <w:rPr>
          <w:rFonts w:ascii="Bookman Old Style" w:hAnsi="Bookman Old Style"/>
          <w:b/>
          <w:szCs w:val="24"/>
        </w:rPr>
        <w:t xml:space="preserve"> </w:t>
      </w:r>
      <w:r w:rsidR="006B5191">
        <w:rPr>
          <w:rFonts w:ascii="Bookman Old Style" w:hAnsi="Bookman Old Style"/>
          <w:b/>
          <w:szCs w:val="24"/>
        </w:rPr>
        <w:t>Zakres informacji przekazywanych przez kuratora innym podmiotom.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Adam Syldatk </w:t>
      </w:r>
    </w:p>
    <w:p w:rsidR="00837214" w:rsidRDefault="00837214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Default="00AA649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Default="00AA649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</w:t>
      </w:r>
    </w:p>
    <w:p w:rsidR="00AA649B" w:rsidRPr="00AA649B" w:rsidRDefault="006C6BE8" w:rsidP="00AA649B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AA649B" w:rsidRPr="00AA649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A649B" w:rsidRPr="00AA649B">
        <w:rPr>
          <w:rFonts w:ascii="Bookman Old Style" w:hAnsi="Bookman Old Style"/>
          <w:sz w:val="20"/>
          <w:szCs w:val="20"/>
        </w:rPr>
        <w:t xml:space="preserve"> 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A649B">
        <w:rPr>
          <w:rFonts w:ascii="Bookman Old Style" w:hAnsi="Bookman Old Style"/>
          <w:sz w:val="20"/>
          <w:szCs w:val="20"/>
        </w:rPr>
        <w:t>oraz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AA649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AA649B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AA649B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AA649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/>
    <w:sectPr w:rsidR="0083721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24AEA"/>
    <w:rsid w:val="0015517A"/>
    <w:rsid w:val="00176E94"/>
    <w:rsid w:val="00183113"/>
    <w:rsid w:val="001949D5"/>
    <w:rsid w:val="00262547"/>
    <w:rsid w:val="00267906"/>
    <w:rsid w:val="00272202"/>
    <w:rsid w:val="002A78EC"/>
    <w:rsid w:val="002D2B81"/>
    <w:rsid w:val="00321AE3"/>
    <w:rsid w:val="00345721"/>
    <w:rsid w:val="00423983"/>
    <w:rsid w:val="004638F8"/>
    <w:rsid w:val="00467EFF"/>
    <w:rsid w:val="00477BB0"/>
    <w:rsid w:val="004D29C6"/>
    <w:rsid w:val="00502058"/>
    <w:rsid w:val="00532AB8"/>
    <w:rsid w:val="005445BB"/>
    <w:rsid w:val="00576136"/>
    <w:rsid w:val="005764E6"/>
    <w:rsid w:val="005A05D1"/>
    <w:rsid w:val="005A22BB"/>
    <w:rsid w:val="005B2807"/>
    <w:rsid w:val="00611C27"/>
    <w:rsid w:val="006A5122"/>
    <w:rsid w:val="006B3211"/>
    <w:rsid w:val="006B5191"/>
    <w:rsid w:val="006C6BE8"/>
    <w:rsid w:val="00716851"/>
    <w:rsid w:val="007565BE"/>
    <w:rsid w:val="0079675B"/>
    <w:rsid w:val="007A64E7"/>
    <w:rsid w:val="007D03E0"/>
    <w:rsid w:val="00837214"/>
    <w:rsid w:val="00910743"/>
    <w:rsid w:val="0091224F"/>
    <w:rsid w:val="00927741"/>
    <w:rsid w:val="009406B1"/>
    <w:rsid w:val="00967A9F"/>
    <w:rsid w:val="00975B10"/>
    <w:rsid w:val="009E628A"/>
    <w:rsid w:val="00A3303B"/>
    <w:rsid w:val="00A37492"/>
    <w:rsid w:val="00A62D5F"/>
    <w:rsid w:val="00A636D3"/>
    <w:rsid w:val="00A82766"/>
    <w:rsid w:val="00AA649B"/>
    <w:rsid w:val="00AB1713"/>
    <w:rsid w:val="00B311A2"/>
    <w:rsid w:val="00B371C8"/>
    <w:rsid w:val="00B42658"/>
    <w:rsid w:val="00B71092"/>
    <w:rsid w:val="00B941B4"/>
    <w:rsid w:val="00BB1223"/>
    <w:rsid w:val="00BD6A98"/>
    <w:rsid w:val="00BE7577"/>
    <w:rsid w:val="00C078EE"/>
    <w:rsid w:val="00C11299"/>
    <w:rsid w:val="00C14D81"/>
    <w:rsid w:val="00CC2961"/>
    <w:rsid w:val="00D01D7C"/>
    <w:rsid w:val="00DA293B"/>
    <w:rsid w:val="00DB0E20"/>
    <w:rsid w:val="00DE337F"/>
    <w:rsid w:val="00DF15DE"/>
    <w:rsid w:val="00E12F18"/>
    <w:rsid w:val="00E6690D"/>
    <w:rsid w:val="00E75EF4"/>
    <w:rsid w:val="00E80323"/>
    <w:rsid w:val="00E943C6"/>
    <w:rsid w:val="00E94F83"/>
    <w:rsid w:val="00EA35B8"/>
    <w:rsid w:val="00EC1777"/>
    <w:rsid w:val="00EC4689"/>
    <w:rsid w:val="00EE4213"/>
    <w:rsid w:val="00EF5CA6"/>
    <w:rsid w:val="00F01C2F"/>
    <w:rsid w:val="00F03883"/>
    <w:rsid w:val="00F23DCF"/>
    <w:rsid w:val="00F26EE4"/>
    <w:rsid w:val="00F429E4"/>
    <w:rsid w:val="00F73C3C"/>
    <w:rsid w:val="00F93EB6"/>
    <w:rsid w:val="00F94F21"/>
    <w:rsid w:val="00F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99270-7811-4249-8190-89CE7DF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Eliza Danielewska</cp:lastModifiedBy>
  <cp:revision>2</cp:revision>
  <cp:lastPrinted>2018-01-03T09:29:00Z</cp:lastPrinted>
  <dcterms:created xsi:type="dcterms:W3CDTF">2018-01-22T07:00:00Z</dcterms:created>
  <dcterms:modified xsi:type="dcterms:W3CDTF">2018-01-22T07:00:00Z</dcterms:modified>
</cp:coreProperties>
</file>