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E0286E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0286E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4596130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6E" w:rsidRPr="00E0286E">
        <w:rPr>
          <w:rFonts w:ascii="Bookman Old Style" w:hAnsi="Bookman Old Style"/>
          <w:noProof/>
        </w:rPr>
        <w:t>OSU-II.401.38.6.2017</w:t>
      </w:r>
      <w:r w:rsidRPr="00E0286E">
        <w:rPr>
          <w:rFonts w:ascii="Bookman Old Style" w:hAnsi="Bookman Old Style"/>
        </w:rPr>
        <w:tab/>
      </w:r>
      <w:r w:rsidRPr="00E0286E">
        <w:rPr>
          <w:rFonts w:ascii="Bookman Old Style" w:hAnsi="Bookman Old Style"/>
        </w:rPr>
        <w:tab/>
      </w:r>
      <w:r w:rsidRPr="00E0286E">
        <w:rPr>
          <w:rFonts w:ascii="Bookman Old Style" w:hAnsi="Bookman Old Style"/>
        </w:rPr>
        <w:tab/>
      </w:r>
      <w:r w:rsidRPr="00E0286E">
        <w:rPr>
          <w:rFonts w:ascii="Bookman Old Style" w:hAnsi="Bookman Old Style"/>
        </w:rPr>
        <w:tab/>
      </w:r>
      <w:r w:rsidRPr="00E0286E">
        <w:rPr>
          <w:rFonts w:ascii="Bookman Old Style" w:hAnsi="Bookman Old Style"/>
        </w:rPr>
        <w:tab/>
      </w:r>
      <w:r w:rsidR="009228B3" w:rsidRPr="00E0286E">
        <w:rPr>
          <w:rFonts w:ascii="Bookman Old Style" w:hAnsi="Bookman Old Style"/>
        </w:rPr>
        <w:tab/>
      </w:r>
    </w:p>
    <w:p w:rsidR="00A62D5F" w:rsidRPr="009228B3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228B3">
        <w:rPr>
          <w:rFonts w:ascii="Bookman Old Style" w:hAnsi="Bookman Old Style"/>
        </w:rPr>
        <w:t>U</w:t>
      </w:r>
      <w:r w:rsidR="002655D9" w:rsidRPr="009228B3">
        <w:rPr>
          <w:rFonts w:ascii="Bookman Old Style" w:hAnsi="Bookman Old Style"/>
        </w:rPr>
        <w:t>22</w:t>
      </w:r>
      <w:r w:rsidR="00A62D5F" w:rsidRPr="009228B3">
        <w:rPr>
          <w:rFonts w:ascii="Bookman Old Style" w:hAnsi="Bookman Old Style"/>
        </w:rPr>
        <w:t>/</w:t>
      </w:r>
      <w:r w:rsidR="00AB6B37">
        <w:rPr>
          <w:rFonts w:ascii="Bookman Old Style" w:hAnsi="Bookman Old Style"/>
        </w:rPr>
        <w:t>E</w:t>
      </w:r>
      <w:r w:rsidR="00DB61E5" w:rsidRPr="009228B3">
        <w:rPr>
          <w:rFonts w:ascii="Bookman Old Style" w:hAnsi="Bookman Old Style"/>
        </w:rPr>
        <w:t>/17</w:t>
      </w:r>
      <w:r w:rsidR="009228B3" w:rsidRPr="009228B3">
        <w:t xml:space="preserve"> </w:t>
      </w:r>
      <w:r w:rsidR="002A60C8">
        <w:tab/>
      </w:r>
      <w:r w:rsidR="002A60C8">
        <w:tab/>
      </w:r>
      <w:r w:rsidR="002A60C8">
        <w:tab/>
        <w:t xml:space="preserve">              </w:t>
      </w:r>
      <w:r w:rsidR="00BC21E1">
        <w:t xml:space="preserve"> </w:t>
      </w:r>
      <w:r w:rsidR="009228B3" w:rsidRPr="009228B3">
        <w:rPr>
          <w:rFonts w:ascii="Bookman Old Style" w:hAnsi="Bookman Old Style"/>
        </w:rPr>
        <w:t xml:space="preserve">Lublin, </w:t>
      </w:r>
      <w:r w:rsidR="00BC21E1">
        <w:rPr>
          <w:rFonts w:ascii="Bookman Old Style" w:hAnsi="Bookman Old Style"/>
        </w:rPr>
        <w:t>24 kwietnia 2017</w:t>
      </w:r>
      <w:r w:rsidR="009228B3" w:rsidRPr="009228B3">
        <w:rPr>
          <w:rFonts w:ascii="Bookman Old Style" w:hAnsi="Bookman Old Style"/>
        </w:rPr>
        <w:t xml:space="preserve"> r.</w:t>
      </w:r>
    </w:p>
    <w:p w:rsidR="00A62D5F" w:rsidRPr="009406B1" w:rsidRDefault="00BC21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454A05" w:rsidRPr="009406B1" w:rsidRDefault="006E24D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</w:t>
      </w:r>
      <w:r w:rsidR="00BE1A87">
        <w:rPr>
          <w:rFonts w:ascii="Bookman Old Style" w:hAnsi="Bookman Old Style"/>
          <w:bCs/>
        </w:rPr>
        <w:t>pelacji lubelskiej</w:t>
      </w:r>
    </w:p>
    <w:p w:rsidR="00A62D5F" w:rsidRPr="009406B1" w:rsidRDefault="002D53A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D53A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D53A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2D53A8" w:rsidRDefault="00967A9F" w:rsidP="002D53A8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  <w:bookmarkStart w:id="0" w:name="_GoBack"/>
      <w:bookmarkEnd w:id="0"/>
      <w:r w:rsidR="00DA293B">
        <w:rPr>
          <w:rFonts w:ascii="Bookman Old Style" w:hAnsi="Bookman Old Style"/>
          <w:b/>
        </w:rPr>
        <w:t xml:space="preserve"> </w:t>
      </w:r>
    </w:p>
    <w:p w:rsidR="00A62D5F" w:rsidRPr="009406B1" w:rsidRDefault="002D53A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D53A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749A2" w:rsidRDefault="00C749A2" w:rsidP="0019459E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6 listopada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19459E">
        <w:rPr>
          <w:rFonts w:ascii="Bookman Old Style" w:hAnsi="Bookman Old Style"/>
        </w:rPr>
        <w:t xml:space="preserve"> r.</w:t>
      </w:r>
      <w:r w:rsidR="0019459E">
        <w:rPr>
          <w:rFonts w:ascii="Bookman Old Style" w:hAnsi="Bookman Old Style"/>
        </w:rPr>
        <w:tab/>
      </w:r>
      <w:r w:rsidRPr="00C749A2">
        <w:rPr>
          <w:rFonts w:ascii="Bookman Old Style" w:hAnsi="Bookman Old Style"/>
        </w:rPr>
        <w:t>Krajowa S</w:t>
      </w:r>
      <w:r w:rsidR="0019459E">
        <w:rPr>
          <w:rFonts w:ascii="Bookman Old Style" w:hAnsi="Bookman Old Style"/>
        </w:rPr>
        <w:t xml:space="preserve">zkoła Sądownictwa i Prokuratury </w:t>
      </w:r>
      <w:r>
        <w:rPr>
          <w:rFonts w:ascii="Bookman Old Style" w:hAnsi="Bookman Old Style"/>
        </w:rPr>
        <w:t xml:space="preserve">, </w:t>
      </w:r>
      <w:r w:rsidRPr="00C749A2">
        <w:rPr>
          <w:rFonts w:ascii="Bookman Old Style" w:hAnsi="Bookman Old Style"/>
        </w:rPr>
        <w:t>ul. Krakowskie Przedmieście 62, Lublin</w:t>
      </w:r>
      <w:r w:rsidR="0019459E">
        <w:rPr>
          <w:rFonts w:ascii="Bookman Old Style" w:hAnsi="Bookman Old Style"/>
        </w:rPr>
        <w:br/>
      </w:r>
      <w:r w:rsidR="008F5A8F">
        <w:rPr>
          <w:rFonts w:ascii="Bookman Old Style" w:hAnsi="Bookman Old Style"/>
        </w:rPr>
        <w:t>sala 1.37 i 1.38</w:t>
      </w:r>
    </w:p>
    <w:p w:rsidR="00A62D5F" w:rsidRDefault="002D53A8" w:rsidP="00C749A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D53A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A503F" w:rsidRDefault="00A62D5F" w:rsidP="00A62D5F">
      <w:pPr>
        <w:spacing w:before="60"/>
        <w:jc w:val="center"/>
        <w:rPr>
          <w:rFonts w:ascii="Bookman Old Style" w:hAnsi="Bookman Old Style"/>
        </w:rPr>
      </w:pPr>
      <w:r w:rsidRPr="00FA503F">
        <w:rPr>
          <w:rFonts w:ascii="Bookman Old Style" w:hAnsi="Bookman Old Style"/>
        </w:rPr>
        <w:t>Krajowa Szkoła Sądownictwa i Prokuratury</w:t>
      </w:r>
    </w:p>
    <w:p w:rsidR="00A62D5F" w:rsidRPr="00FA503F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A503F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A503F" w:rsidRDefault="00844F7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A503F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A503F" w:rsidRDefault="00FA503F" w:rsidP="00770668">
      <w:pPr>
        <w:spacing w:before="60"/>
        <w:jc w:val="center"/>
        <w:rPr>
          <w:rFonts w:ascii="Bookman Old Style" w:hAnsi="Bookman Old Style"/>
        </w:rPr>
      </w:pPr>
      <w:r w:rsidRPr="00FA503F">
        <w:rPr>
          <w:rFonts w:ascii="Bookman Old Style" w:hAnsi="Bookman Old Style"/>
        </w:rPr>
        <w:t xml:space="preserve">tel. </w:t>
      </w:r>
      <w:r w:rsidR="00A62D5F" w:rsidRPr="00FA503F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2D53A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2D53A8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Pr="00FA503F" w:rsidRDefault="00770668" w:rsidP="00FA503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A503F">
        <w:rPr>
          <w:rFonts w:ascii="Bookman Old Style" w:hAnsi="Bookman Old Style"/>
          <w:sz w:val="22"/>
          <w:szCs w:val="22"/>
        </w:rPr>
        <w:t>merytorycznie:</w:t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Pr="00FA503F">
        <w:rPr>
          <w:rFonts w:ascii="Bookman Old Style" w:hAnsi="Bookman Old Style"/>
          <w:sz w:val="22"/>
          <w:szCs w:val="22"/>
        </w:rPr>
        <w:t>organizacyjnie</w:t>
      </w:r>
      <w:r w:rsidR="003832C0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FA503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E24D9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844F79" w:rsidRDefault="00770668" w:rsidP="00FA503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44F7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844F79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8A67F7" w:rsidRDefault="00770668" w:rsidP="00FA503F">
      <w:pPr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FA503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</w:t>
      </w:r>
      <w:r w:rsidRPr="003B7165">
        <w:rPr>
          <w:rFonts w:ascii="Bookman Old Style" w:hAnsi="Bookman Old Style"/>
          <w:sz w:val="22"/>
          <w:szCs w:val="22"/>
          <w:lang w:val="en-US"/>
        </w:rPr>
        <w:t xml:space="preserve">-mail: </w:t>
      </w:r>
      <w:hyperlink r:id="rId9" w:history="1">
        <w:r w:rsidR="003B7165" w:rsidRPr="003B7165">
          <w:rPr>
            <w:rStyle w:val="Hipercze"/>
            <w:rFonts w:ascii="Bookman Old Style" w:hAnsi="Bookman Old Style"/>
            <w:lang w:val="en-US"/>
          </w:rPr>
          <w:t>k.scibak@kssip.gov.pl</w:t>
        </w:r>
      </w:hyperlink>
    </w:p>
    <w:p w:rsidR="003B7165" w:rsidRPr="003B7165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2D53A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D53A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FA503F" w:rsidRDefault="00A62D5F" w:rsidP="00FA503F">
      <w:pPr>
        <w:ind w:right="-709"/>
        <w:rPr>
          <w:rFonts w:ascii="Bookman Old Style" w:hAnsi="Bookman Old Style"/>
          <w:sz w:val="10"/>
          <w:szCs w:val="10"/>
        </w:rPr>
      </w:pPr>
    </w:p>
    <w:p w:rsidR="002655D9" w:rsidRDefault="002655D9" w:rsidP="00FA503F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2655D9" w:rsidRDefault="002655D9" w:rsidP="00FA503F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</w:p>
    <w:p w:rsidR="003B7165" w:rsidRPr="00190D1A" w:rsidRDefault="003B7165" w:rsidP="00FA503F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3B7165" w:rsidRDefault="003B7165" w:rsidP="00FA503F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Jerzy </w:t>
      </w:r>
      <w:r w:rsidR="003C51EB">
        <w:rPr>
          <w:rFonts w:ascii="Bookman Old Style" w:hAnsi="Bookman Old Style"/>
          <w:b/>
        </w:rPr>
        <w:t xml:space="preserve">Krzysztof </w:t>
      </w:r>
      <w:r>
        <w:rPr>
          <w:rFonts w:ascii="Bookman Old Style" w:hAnsi="Bookman Old Style"/>
          <w:b/>
        </w:rPr>
        <w:t>Rodzik</w:t>
      </w:r>
    </w:p>
    <w:p w:rsidR="003B7165" w:rsidRPr="00353D7E" w:rsidRDefault="00B42700" w:rsidP="00FA503F">
      <w:pPr>
        <w:jc w:val="both"/>
        <w:rPr>
          <w:rFonts w:ascii="Bookman Old Style" w:hAnsi="Bookman Old Style"/>
        </w:rPr>
      </w:pPr>
      <w:r w:rsidRPr="00B42700">
        <w:rPr>
          <w:rFonts w:ascii="Bookman Old Style" w:hAnsi="Bookman Old Style"/>
        </w:rPr>
        <w:t>sędzia sądu okręgowego, Prezes Sądu Okręgowego w Lublinie, prowadzi zajęcia na Wydziale Psychologii Wyższej Szkoły Ekonomii i Innowacji</w:t>
      </w:r>
      <w:r w:rsidR="00355B32">
        <w:rPr>
          <w:rFonts w:ascii="Bookman Old Style" w:hAnsi="Bookman Old Style"/>
        </w:rPr>
        <w:t xml:space="preserve"> w Lublinie</w:t>
      </w:r>
      <w:r w:rsidRPr="00B42700">
        <w:rPr>
          <w:rFonts w:ascii="Bookman Old Style" w:hAnsi="Bookman Old Style"/>
        </w:rPr>
        <w:t>, a także wykłady dla adwokatów i radców prawnych.</w:t>
      </w:r>
    </w:p>
    <w:p w:rsidR="002655D9" w:rsidRPr="00FA503F" w:rsidRDefault="002655D9" w:rsidP="00FA503F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A503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190D1A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Pr="002D2B81" w:rsidRDefault="00A62D5F" w:rsidP="00FA503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D53A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FA503F" w:rsidRDefault="00275A10" w:rsidP="00FA503F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62D5F" w:rsidRPr="00FA503F">
        <w:rPr>
          <w:rFonts w:ascii="Bookman Old Style" w:hAnsi="Bookman Old Style"/>
          <w:b/>
        </w:rPr>
        <w:t xml:space="preserve"> </w:t>
      </w:r>
      <w:r w:rsidR="00FA503F" w:rsidRPr="00FA503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6 listopada </w:t>
      </w:r>
      <w:r w:rsidR="00AD1845" w:rsidRPr="00FA503F">
        <w:rPr>
          <w:rFonts w:ascii="Bookman Old Style" w:hAnsi="Bookman Old Style"/>
          <w:b/>
        </w:rPr>
        <w:t>2017</w:t>
      </w:r>
      <w:r w:rsidR="00A62D5F" w:rsidRPr="00FA503F">
        <w:rPr>
          <w:rFonts w:ascii="Bookman Old Style" w:hAnsi="Bookman Old Style"/>
          <w:b/>
        </w:rPr>
        <w:t xml:space="preserve"> r.</w:t>
      </w:r>
    </w:p>
    <w:p w:rsidR="00A62D5F" w:rsidRDefault="002D53A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D163C7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2655D9" w:rsidRPr="00175FEB" w:rsidRDefault="008A67F7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</w:t>
      </w:r>
      <w:r w:rsidR="00AA2283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Jerzy</w:t>
      </w:r>
      <w:r w:rsidR="003C51EB">
        <w:rPr>
          <w:rFonts w:ascii="Bookman Old Style" w:hAnsi="Bookman Old Style"/>
          <w:szCs w:val="24"/>
        </w:rPr>
        <w:t xml:space="preserve"> Krzysztof</w:t>
      </w:r>
      <w:r w:rsidR="008A67F7">
        <w:rPr>
          <w:rFonts w:ascii="Bookman Old Style" w:hAnsi="Bookman Old Style"/>
          <w:szCs w:val="24"/>
        </w:rPr>
        <w:t xml:space="preserve"> Rodzik</w:t>
      </w:r>
    </w:p>
    <w:p w:rsidR="002655D9" w:rsidRPr="00F657D5" w:rsidRDefault="002655D9" w:rsidP="00FA503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FA503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Pr="00175FEB" w:rsidRDefault="002655D9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</w:t>
      </w:r>
      <w:r w:rsidR="00AA2283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Jerzy </w:t>
      </w:r>
      <w:r w:rsidR="003C51EB">
        <w:rPr>
          <w:rFonts w:ascii="Bookman Old Style" w:hAnsi="Bookman Old Style"/>
          <w:szCs w:val="24"/>
        </w:rPr>
        <w:t xml:space="preserve">Krzysztof </w:t>
      </w:r>
      <w:r w:rsidR="008A67F7">
        <w:rPr>
          <w:rFonts w:ascii="Bookman Old Style" w:hAnsi="Bookman Old Style"/>
          <w:szCs w:val="24"/>
        </w:rPr>
        <w:t>Rodzik</w:t>
      </w:r>
    </w:p>
    <w:p w:rsidR="002655D9" w:rsidRDefault="002655D9" w:rsidP="00FA503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FA503F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FA503F" w:rsidRPr="00FA503F" w:rsidRDefault="00FA503F" w:rsidP="00FA503F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FA503F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FA503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C47D8E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2D53A8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Pr="00FA503F" w:rsidRDefault="008E44C1" w:rsidP="008E44C1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FA503F">
      <w:pgSz w:w="11906" w:h="16838"/>
      <w:pgMar w:top="851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4171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BD10268_"/>
      </v:shape>
    </w:pict>
  </w:numPicBullet>
  <w:numPicBullet w:numPicBulletId="1">
    <w:pict>
      <v:shape id="_x0000_i109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0C39BA"/>
    <w:rsid w:val="00140D9F"/>
    <w:rsid w:val="00183113"/>
    <w:rsid w:val="00190D1A"/>
    <w:rsid w:val="0019459E"/>
    <w:rsid w:val="001F5D36"/>
    <w:rsid w:val="00216B84"/>
    <w:rsid w:val="002655D9"/>
    <w:rsid w:val="00275A10"/>
    <w:rsid w:val="002A60C8"/>
    <w:rsid w:val="002D53A8"/>
    <w:rsid w:val="00337C86"/>
    <w:rsid w:val="00355B32"/>
    <w:rsid w:val="003832C0"/>
    <w:rsid w:val="003B7165"/>
    <w:rsid w:val="003C51EB"/>
    <w:rsid w:val="003F5099"/>
    <w:rsid w:val="00454A05"/>
    <w:rsid w:val="005062D3"/>
    <w:rsid w:val="00507788"/>
    <w:rsid w:val="005500B8"/>
    <w:rsid w:val="005C37E8"/>
    <w:rsid w:val="006B3211"/>
    <w:rsid w:val="006E24D9"/>
    <w:rsid w:val="00751B25"/>
    <w:rsid w:val="00770668"/>
    <w:rsid w:val="00844F79"/>
    <w:rsid w:val="008A67F7"/>
    <w:rsid w:val="008E44C1"/>
    <w:rsid w:val="008F5A8F"/>
    <w:rsid w:val="009228B3"/>
    <w:rsid w:val="009431D4"/>
    <w:rsid w:val="009558AD"/>
    <w:rsid w:val="00967A9F"/>
    <w:rsid w:val="009E628A"/>
    <w:rsid w:val="00A512A3"/>
    <w:rsid w:val="00A62D5F"/>
    <w:rsid w:val="00AA2283"/>
    <w:rsid w:val="00AB6B37"/>
    <w:rsid w:val="00AD1845"/>
    <w:rsid w:val="00B42700"/>
    <w:rsid w:val="00B469CC"/>
    <w:rsid w:val="00BC21E1"/>
    <w:rsid w:val="00BE1A87"/>
    <w:rsid w:val="00C47D8E"/>
    <w:rsid w:val="00C749A2"/>
    <w:rsid w:val="00D163C7"/>
    <w:rsid w:val="00D948B9"/>
    <w:rsid w:val="00DA293B"/>
    <w:rsid w:val="00DB61E5"/>
    <w:rsid w:val="00E0286E"/>
    <w:rsid w:val="00E57F2C"/>
    <w:rsid w:val="00E75EF4"/>
    <w:rsid w:val="00E80323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1D03-34FF-44F0-916E-8E7FFA80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23</cp:revision>
  <cp:lastPrinted>2016-12-23T09:53:00Z</cp:lastPrinted>
  <dcterms:created xsi:type="dcterms:W3CDTF">2017-04-24T09:06:00Z</dcterms:created>
  <dcterms:modified xsi:type="dcterms:W3CDTF">2017-04-24T09:14:00Z</dcterms:modified>
</cp:coreProperties>
</file>