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B2030C" w:rsidP="001D59EE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D1151E">
              <w:rPr>
                <w:rFonts w:ascii="Bookman Old Style" w:hAnsi="Bookman Old Style"/>
                <w:sz w:val="22"/>
                <w:szCs w:val="22"/>
              </w:rPr>
              <w:t>103.</w:t>
            </w:r>
            <w:r w:rsidR="001D59EE">
              <w:rPr>
                <w:rFonts w:ascii="Bookman Old Style" w:hAnsi="Bookman Old Style"/>
                <w:sz w:val="22"/>
                <w:szCs w:val="22"/>
              </w:rPr>
              <w:t>6</w:t>
            </w:r>
            <w:r w:rsidR="00D1151E">
              <w:rPr>
                <w:rFonts w:ascii="Bookman Old Style" w:hAnsi="Bookman Old Style"/>
                <w:sz w:val="22"/>
                <w:szCs w:val="22"/>
              </w:rPr>
              <w:t>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F20C27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30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listopada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C750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>POSTĘPOWANIE Z DOWODAMI RZECZOWYMI.</w:t>
            </w:r>
            <w:r w:rsidR="00C750FD">
              <w:rPr>
                <w:rFonts w:ascii="Bookman Old Style" w:hAnsi="Bookman Old Style"/>
                <w:b/>
                <w:sz w:val="22"/>
                <w:szCs w:val="22"/>
              </w:rPr>
              <w:br/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 xml:space="preserve"> SZKOLENIE DLA URZĘDNIKÓW SĄDÓW POWSZECHNYCH WYDZIAŁÓW KARNYCH </w:t>
            </w:r>
            <w:bookmarkStart w:id="0" w:name="_GoBack"/>
            <w:bookmarkEnd w:id="0"/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>ORAZ RODZINNYCH I NIELETNICH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F20C27" w:rsidP="00F20C2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urzędnicy</w:t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 sądów powszechnych wydziałów karnych </w:t>
            </w:r>
            <w:r w:rsidR="00D1151E">
              <w:rPr>
                <w:rFonts w:ascii="Bookman Old Style" w:hAnsi="Bookman Old Style"/>
                <w:sz w:val="22"/>
                <w:szCs w:val="22"/>
              </w:rPr>
              <w:br/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oraz rodzinnych i nieletnich 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F20C27" w:rsidP="001D59E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U13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1D59EE">
              <w:rPr>
                <w:rFonts w:ascii="Bookman Old Style" w:hAnsi="Bookman Old Style"/>
                <w:b/>
                <w:sz w:val="22"/>
                <w:szCs w:val="22"/>
              </w:rPr>
              <w:t>E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1D59EE" w:rsidP="00D1151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D1151E">
              <w:rPr>
                <w:rFonts w:ascii="Bookman Old Style" w:hAnsi="Bookman Old Style"/>
                <w:b/>
                <w:sz w:val="22"/>
                <w:szCs w:val="22"/>
              </w:rPr>
              <w:t xml:space="preserve">9 kwietnia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1D59EE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D59EE">
              <w:rPr>
                <w:rFonts w:ascii="Bookman Old Style" w:hAnsi="Bookman Old Style"/>
                <w:sz w:val="22"/>
                <w:szCs w:val="22"/>
              </w:rPr>
              <w:t xml:space="preserve">KSSiP Lublin </w:t>
            </w:r>
            <w:r w:rsidRPr="001D59EE">
              <w:rPr>
                <w:rFonts w:ascii="Bookman Old Style" w:hAnsi="Bookman Old Style"/>
                <w:sz w:val="22"/>
                <w:szCs w:val="22"/>
              </w:rPr>
              <w:br/>
              <w:t>ul. Krakowskie Przedmieście 62</w:t>
            </w:r>
            <w:r w:rsidRPr="001D59EE">
              <w:rPr>
                <w:rFonts w:ascii="Bookman Old Style" w:hAnsi="Bookman Old Style"/>
                <w:sz w:val="22"/>
                <w:szCs w:val="22"/>
              </w:rPr>
              <w:br/>
              <w:t xml:space="preserve">20-076 Lublin </w:t>
            </w:r>
            <w:r w:rsidRPr="001D59EE">
              <w:rPr>
                <w:rFonts w:ascii="Bookman Old Style" w:hAnsi="Bookman Old Style"/>
                <w:sz w:val="22"/>
                <w:szCs w:val="22"/>
              </w:rPr>
              <w:br/>
              <w:t>sala nr 1.20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(Aula) 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1D59EE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 Konecki</w:t>
            </w:r>
          </w:p>
          <w:p w:rsidR="007E28D3" w:rsidRPr="00B1183A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  <w:p w:rsidR="007E28D3" w:rsidRPr="00B1183A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DE5F47" w:rsidRDefault="00B94094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onika Wolińska</w:t>
            </w:r>
          </w:p>
          <w:p w:rsidR="00B2030C" w:rsidRPr="00DE5F47" w:rsidRDefault="00B2030C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B94094" w:rsidRP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m.w</w:t>
            </w:r>
            <w:r w:rsidR="00F20C2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olinska</w:t>
            </w:r>
            <w:r w:rsid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@kssip.gov.pl 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B94094">
              <w:rPr>
                <w:rFonts w:ascii="Bookman Old Style" w:hAnsi="Bookman Old Style"/>
                <w:sz w:val="22"/>
                <w:szCs w:val="22"/>
              </w:rPr>
              <w:t xml:space="preserve"> 81 458 37 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49</w:t>
            </w:r>
          </w:p>
          <w:p w:rsidR="007E28D3" w:rsidRPr="00C80A48" w:rsidRDefault="007E28D3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B2030C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F20C27" w:rsidP="00F20C2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Alicja Kuroń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F20C27" w:rsidRDefault="00E41E5A" w:rsidP="00B2030C">
            <w:pPr>
              <w:spacing w:before="60" w:line="276" w:lineRule="auto"/>
              <w:jc w:val="both"/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</w:t>
            </w:r>
            <w:r w:rsidRPr="00E41E5A">
              <w:rPr>
                <w:rFonts w:ascii="Bookman Old Style" w:hAnsi="Bookman Old Style"/>
                <w:sz w:val="22"/>
                <w:szCs w:val="22"/>
              </w:rPr>
              <w:t>icepreze</w:t>
            </w:r>
            <w:r w:rsidR="00B12D79">
              <w:rPr>
                <w:rFonts w:ascii="Bookman Old Style" w:hAnsi="Bookman Old Style"/>
                <w:sz w:val="22"/>
                <w:szCs w:val="22"/>
              </w:rPr>
              <w:t>s Sądu Rejonowego w Rzeszowie, k</w:t>
            </w:r>
            <w:r w:rsidRPr="00E41E5A">
              <w:rPr>
                <w:rFonts w:ascii="Bookman Old Style" w:hAnsi="Bookman Old Style"/>
                <w:sz w:val="22"/>
                <w:szCs w:val="22"/>
              </w:rPr>
              <w:t xml:space="preserve">oordynator do spraw współpracy międzynarodowej i praw człowieka w sprawach </w:t>
            </w:r>
            <w:r>
              <w:rPr>
                <w:rFonts w:ascii="Bookman Old Style" w:hAnsi="Bookman Old Style"/>
                <w:sz w:val="22"/>
                <w:szCs w:val="22"/>
              </w:rPr>
              <w:t>karnych przy Sądzie Okręgowym w </w:t>
            </w:r>
            <w:r w:rsidRPr="00E41E5A">
              <w:rPr>
                <w:rFonts w:ascii="Bookman Old Style" w:hAnsi="Bookman Old Style"/>
                <w:sz w:val="22"/>
                <w:szCs w:val="22"/>
              </w:rPr>
              <w:t>Rzeszowie</w:t>
            </w:r>
            <w:r>
              <w:rPr>
                <w:rFonts w:ascii="Bookman Old Style" w:hAnsi="Bookman Old Style"/>
                <w:sz w:val="22"/>
                <w:szCs w:val="22"/>
              </w:rPr>
              <w:t>, w</w:t>
            </w:r>
            <w:r w:rsidR="00F20C27" w:rsidRPr="00F20C27">
              <w:rPr>
                <w:rFonts w:ascii="Bookman Old Style" w:hAnsi="Bookman Old Style"/>
                <w:sz w:val="22"/>
                <w:szCs w:val="22"/>
              </w:rPr>
              <w:t>ykładowca Krajowej Szkoły Sądownictwa i Prokuratury</w:t>
            </w:r>
            <w:r w:rsidR="00B2030C" w:rsidRPr="00F20C27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461B85" w:rsidRPr="00F20C27" w:rsidRDefault="00461B85" w:rsidP="00B2030C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461B85" w:rsidTr="00F20C27">
        <w:trPr>
          <w:trHeight w:val="50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F20C27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1D59EE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PIĄTEK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1D59EE" w:rsidP="00D1151E">
            <w:pPr>
              <w:ind w:firstLine="1858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D1151E">
              <w:rPr>
                <w:rFonts w:ascii="Bookman Old Style" w:hAnsi="Bookman Old Style"/>
                <w:b/>
                <w:sz w:val="22"/>
                <w:szCs w:val="22"/>
              </w:rPr>
              <w:t xml:space="preserve">9 KWIETNIA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 a zabezpieczone w sprawie rzeczy i ślady kryminalistyczne. Dowody rzeczowe w sprawach karnoskarbowych.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sekretariatu związane z przechowywaniem dowodów rzeczowych. Przyjęcie, rejestracja i wykreślenie dowodów rzeczowych. Sposób i miejsce przechowywania dowodów rzeczowych. Udostępnianie dowodów rzeczowych dla celów procesowych.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Czynności sekretariatu dotyczące depozytów wartościowych. Likwidacja niepodjętych depozytów. </w:t>
            </w:r>
          </w:p>
          <w:p w:rsidR="00C80A48" w:rsidRPr="00C80A48" w:rsidRDefault="00F20C27" w:rsidP="00F20C27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Decyzje procesowe w zakresie dowodów rzeczowych.</w:t>
            </w:r>
          </w:p>
        </w:tc>
      </w:tr>
      <w:tr w:rsidR="00C80A48" w:rsidRPr="00C80A48" w:rsidTr="00F20C27">
        <w:trPr>
          <w:trHeight w:val="384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F20C27">
              <w:rPr>
                <w:rFonts w:ascii="Bookman Old Style" w:hAnsi="Bookman Old Style"/>
                <w:color w:val="000000"/>
                <w:sz w:val="22"/>
                <w:szCs w:val="22"/>
              </w:rPr>
              <w:t>Alicja Kuroń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F20C27">
        <w:trPr>
          <w:trHeight w:val="238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F20C27">
        <w:trPr>
          <w:trHeight w:val="256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F20C27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Alicja Kuroń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F20C27" w:rsidRPr="00C80A48" w:rsidTr="00F20C27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hideMark/>
          </w:tcPr>
          <w:p w:rsidR="00F20C27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F20C27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Alicja Kuroń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E36524" w:rsidRDefault="00C80A48" w:rsidP="00E36524">
      <w:pPr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E36524" w:rsidRDefault="00C750FD" w:rsidP="00E3652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94094" w:rsidRPr="001842F5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E36524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E36524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E36524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E36524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E36524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E36524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3652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E36524" w:rsidRDefault="00331E74" w:rsidP="00E36524">
      <w:pPr>
        <w:rPr>
          <w:b/>
          <w:sz w:val="20"/>
          <w:szCs w:val="20"/>
        </w:rPr>
      </w:pPr>
    </w:p>
    <w:sectPr w:rsidR="00331E74" w:rsidRPr="00E36524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11324D"/>
    <w:rsid w:val="001D59EE"/>
    <w:rsid w:val="00283187"/>
    <w:rsid w:val="002F3B24"/>
    <w:rsid w:val="00331E74"/>
    <w:rsid w:val="003C5A59"/>
    <w:rsid w:val="00461B85"/>
    <w:rsid w:val="00556A69"/>
    <w:rsid w:val="00556B8F"/>
    <w:rsid w:val="006C53EF"/>
    <w:rsid w:val="007E28D3"/>
    <w:rsid w:val="008024DB"/>
    <w:rsid w:val="00A14F57"/>
    <w:rsid w:val="00AA0DD7"/>
    <w:rsid w:val="00AD3268"/>
    <w:rsid w:val="00B1183A"/>
    <w:rsid w:val="00B12D79"/>
    <w:rsid w:val="00B2030C"/>
    <w:rsid w:val="00B94094"/>
    <w:rsid w:val="00C750FD"/>
    <w:rsid w:val="00C80A48"/>
    <w:rsid w:val="00CB3903"/>
    <w:rsid w:val="00D1151E"/>
    <w:rsid w:val="00E36524"/>
    <w:rsid w:val="00E41E5A"/>
    <w:rsid w:val="00EA1817"/>
    <w:rsid w:val="00EE2C51"/>
    <w:rsid w:val="00F20C27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B20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necki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F6455-8A90-45A4-A5CE-923D24DF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Wolińska</cp:lastModifiedBy>
  <cp:revision>7</cp:revision>
  <cp:lastPrinted>2018-11-21T13:09:00Z</cp:lastPrinted>
  <dcterms:created xsi:type="dcterms:W3CDTF">2019-01-03T10:05:00Z</dcterms:created>
  <dcterms:modified xsi:type="dcterms:W3CDTF">2019-02-05T13:20:00Z</dcterms:modified>
</cp:coreProperties>
</file>