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F1" w:rsidRDefault="00664C4B" w:rsidP="00D6370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jc w:val="center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 xml:space="preserve">OPINIA PATRONA PRAKTYKI </w:t>
      </w:r>
      <w:r w:rsidR="00D63704">
        <w:rPr>
          <w:rFonts w:ascii="Times New Roman" w:hAnsi="Times New Roman" w:cs="Times New Roman"/>
          <w:b/>
          <w:sz w:val="24"/>
          <w:szCs w:val="24"/>
        </w:rPr>
        <w:br/>
      </w:r>
      <w:r w:rsidRPr="006C69F1">
        <w:rPr>
          <w:rFonts w:ascii="Times New Roman" w:hAnsi="Times New Roman" w:cs="Times New Roman"/>
          <w:b/>
          <w:sz w:val="24"/>
          <w:szCs w:val="24"/>
        </w:rPr>
        <w:t>WRAZ Z OCENĄ PRZEBIEGU PRAKTYKI</w:t>
      </w:r>
    </w:p>
    <w:p w:rsidR="00664C4B" w:rsidRDefault="00664C4B" w:rsidP="006C69F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dotycząca aplikanta aplikacji prokuratorskiej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(imię, nazwisko)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CF6C19" w:rsidP="006C69F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64C4B" w:rsidRPr="006C69F1" w:rsidRDefault="00664C4B" w:rsidP="00BD29F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za okres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(daty od do)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r w:rsidR="00CF6C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64C4B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w Prokuraturze</w:t>
      </w:r>
      <w:r w:rsidR="006C69F1" w:rsidRPr="006C69F1">
        <w:rPr>
          <w:rFonts w:ascii="Times New Roman" w:hAnsi="Times New Roman" w:cs="Times New Roman"/>
          <w:sz w:val="24"/>
          <w:szCs w:val="24"/>
        </w:rPr>
        <w:t xml:space="preserve"> Rejonowej</w:t>
      </w:r>
      <w:r w:rsidR="0039022F">
        <w:rPr>
          <w:rFonts w:ascii="Times New Roman" w:hAnsi="Times New Roman" w:cs="Times New Roman"/>
          <w:sz w:val="24"/>
          <w:szCs w:val="24"/>
        </w:rPr>
        <w:t xml:space="preserve"> (nazwa jednostki)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CF6C19" w:rsidP="00CF6C1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C69F1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sporządzona przez patrona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 i </w:t>
      </w:r>
      <w:r w:rsidR="00CF6C19">
        <w:rPr>
          <w:rFonts w:ascii="Times New Roman" w:hAnsi="Times New Roman" w:cs="Times New Roman"/>
          <w:sz w:val="24"/>
          <w:szCs w:val="24"/>
        </w:rPr>
        <w:t>nazwisko, stanowisko służbowe</w:t>
      </w:r>
      <w:r w:rsidR="0039022F">
        <w:rPr>
          <w:rFonts w:ascii="Times New Roman" w:hAnsi="Times New Roman" w:cs="Times New Roman"/>
          <w:sz w:val="24"/>
          <w:szCs w:val="24"/>
        </w:rPr>
        <w:t>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6"/>
    </w:p>
    <w:p w:rsidR="00CF6C19" w:rsidRPr="006C69F1" w:rsidRDefault="00CF6C19" w:rsidP="00CF6C1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64C4B" w:rsidRPr="006C69F1" w:rsidRDefault="00664C4B" w:rsidP="006C69F1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6C69F1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64C4B" w:rsidRPr="006C69F1" w:rsidTr="00F622D5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CF6C1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807F0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Sygn. akt</w:t>
            </w:r>
            <w:r w:rsidR="00B93F3E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 ile </w:t>
            </w:r>
            <w:r w:rsidR="00807F0D">
              <w:rPr>
                <w:rFonts w:ascii="Times New Roman" w:hAnsi="Times New Roman" w:cs="Times New Roman"/>
                <w:b/>
                <w:sz w:val="24"/>
                <w:szCs w:val="24"/>
              </w:rPr>
              <w:t>się stosuje</w:t>
            </w:r>
            <w:r w:rsidR="00B93F3E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664C4B" w:rsidRPr="006C69F1" w:rsidTr="00452FA0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31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Ogólne</w:t>
            </w:r>
            <w:r w:rsidR="00350A10"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50A10"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 funkcjonowania prokuratury rejonowej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(obieg dokumentów)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31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sekretariatu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9D556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Urządzenia kontrolno-ewidencyjne</w:t>
            </w:r>
            <w:r w:rsidR="009D55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="009D55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452FA0">
        <w:trPr>
          <w:trHeight w:val="118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50A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danych osobowych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BHP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15C2" w:rsidRPr="006C69F1" w:rsidTr="00452FA0">
        <w:trPr>
          <w:trHeight w:val="19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C2" w:rsidRDefault="003315C2" w:rsidP="00452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 służbowa prokuratora (terminowość, kontakty z przełożonymi, stronami i Policją)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C2" w:rsidRPr="006C69F1" w:rsidRDefault="003315C2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5C2" w:rsidRPr="006C69F1" w:rsidRDefault="003315C2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452FA0">
        <w:trPr>
          <w:trHeight w:val="19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315C2" w:rsidP="003315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referatu prokuratorskiego (</w:t>
            </w:r>
            <w:r w:rsidRPr="003315C2">
              <w:rPr>
                <w:rFonts w:ascii="Times New Roman" w:hAnsi="Times New Roman" w:cs="Times New Roman"/>
                <w:sz w:val="24"/>
                <w:szCs w:val="24"/>
              </w:rPr>
              <w:t>czynności podejmowan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15C2">
              <w:rPr>
                <w:rFonts w:ascii="Times New Roman" w:hAnsi="Times New Roman" w:cs="Times New Roman"/>
                <w:sz w:val="24"/>
                <w:szCs w:val="24"/>
              </w:rPr>
              <w:t xml:space="preserve"> na najwcześniejszym etapie postępowania karnego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A0" w:rsidRPr="006C69F1" w:rsidRDefault="00452FA0" w:rsidP="00B93F3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4B" w:rsidRPr="006C69F1" w:rsidRDefault="00C908AF" w:rsidP="00C908A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Inne c</w:t>
            </w:r>
            <w:r w:rsidR="00664C4B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zynności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FA0" w:rsidRPr="006C69F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6F3D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4B" w:rsidRPr="006C69F1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6768" w:rsidRPr="006C69F1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64C4B" w:rsidRPr="00AF7A46" w:rsidRDefault="00664C4B" w:rsidP="00226768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bookmarkStart w:id="2" w:name="_GoBack"/>
      <w:r w:rsidRPr="006B46DF">
        <w:rPr>
          <w:rFonts w:ascii="Times New Roman" w:hAnsi="Times New Roman" w:cs="Times New Roman"/>
          <w:sz w:val="24"/>
          <w:szCs w:val="24"/>
        </w:rPr>
        <w:tab/>
      </w:r>
      <w:bookmarkEnd w:id="1"/>
      <w:bookmarkEnd w:id="2"/>
    </w:p>
    <w:p w:rsidR="00664C4B" w:rsidRPr="006C69F1" w:rsidRDefault="00664C4B" w:rsidP="009D556C">
      <w:pPr>
        <w:spacing w:after="0" w:line="240" w:lineRule="auto"/>
        <w:ind w:left="23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>(w systemie punktowym, w skali od 0 do 5 punktów, przy czym ocena stanowi wielokrotność 0,5 punktu. Za uzyskanie pozytywnej oceny uważa się otrzymanie co najmniej 2 punktów)</w:t>
      </w:r>
    </w:p>
    <w:p w:rsidR="00664C4B" w:rsidRPr="00D11FEB" w:rsidRDefault="00664C4B" w:rsidP="00D11FE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664C4B" w:rsidRPr="006C69F1" w:rsidRDefault="00664C4B" w:rsidP="009D556C">
      <w:pPr>
        <w:spacing w:before="100" w:beforeAutospacing="1" w:after="100" w:afterAutospacing="1" w:line="240" w:lineRule="auto"/>
        <w:ind w:left="20" w:right="39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iedziny prawa objętej praktyką</w:t>
      </w:r>
      <w:r w:rsidR="009D5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  <w:r w:rsidR="005B3129">
        <w:rPr>
          <w:rFonts w:ascii="Times New Roman" w:hAnsi="Times New Roman" w:cs="Times New Roman"/>
          <w:sz w:val="24"/>
          <w:szCs w:val="24"/>
        </w:rPr>
        <w:t>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664C4B" w:rsidRPr="006C69F1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883BF8" w:rsidRPr="006C69F1" w:rsidRDefault="005B3129" w:rsidP="005B3129">
      <w:pPr>
        <w:tabs>
          <w:tab w:val="left" w:leader="dot" w:pos="9006"/>
        </w:tabs>
        <w:spacing w:before="100" w:beforeAutospacing="1" w:after="100" w:afterAutospacing="1" w:line="240" w:lineRule="auto"/>
        <w:ind w:left="23" w:right="39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883BF8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76" w:rsidRPr="00D11FEB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>odpis patrona praktyki</w:t>
      </w:r>
    </w:p>
    <w:sectPr w:rsidR="000B4076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97" w:rsidRDefault="003F3097" w:rsidP="00452FA0">
      <w:pPr>
        <w:spacing w:after="0" w:line="240" w:lineRule="auto"/>
      </w:pPr>
      <w:r>
        <w:separator/>
      </w:r>
    </w:p>
  </w:endnote>
  <w:endnote w:type="continuationSeparator" w:id="0">
    <w:p w:rsidR="003F3097" w:rsidRDefault="003F3097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97" w:rsidRDefault="003F3097" w:rsidP="00452FA0">
      <w:pPr>
        <w:spacing w:after="0" w:line="240" w:lineRule="auto"/>
      </w:pPr>
      <w:r>
        <w:separator/>
      </w:r>
    </w:p>
  </w:footnote>
  <w:footnote w:type="continuationSeparator" w:id="0">
    <w:p w:rsidR="003F3097" w:rsidRDefault="003F3097" w:rsidP="00452FA0">
      <w:pPr>
        <w:spacing w:after="0" w:line="240" w:lineRule="auto"/>
      </w:pPr>
      <w:r>
        <w:continuationSeparator/>
      </w:r>
    </w:p>
  </w:footnote>
  <w:footnote w:id="1">
    <w:p w:rsidR="00452FA0" w:rsidRPr="00452FA0" w:rsidRDefault="00452FA0">
      <w:pPr>
        <w:pStyle w:val="Tekstprzypisudolnego"/>
        <w:rPr>
          <w:rFonts w:ascii="Times New Roman" w:hAnsi="Times New Roman" w:cs="Times New Roman"/>
        </w:rPr>
      </w:pPr>
      <w:r w:rsidRPr="00452FA0">
        <w:rPr>
          <w:rStyle w:val="Odwoanieprzypisudolnego"/>
          <w:rFonts w:ascii="Times New Roman" w:hAnsi="Times New Roman" w:cs="Times New Roman"/>
        </w:rPr>
        <w:footnoteRef/>
      </w:r>
      <w:r w:rsidRPr="00452FA0">
        <w:rPr>
          <w:rFonts w:ascii="Times New Roman" w:hAnsi="Times New Roman" w:cs="Times New Roman"/>
        </w:rPr>
        <w:t xml:space="preserve"> Wszelkiego rodzaju czynności z zakresu ustawowych zadań prokuratora.</w:t>
      </w:r>
      <w:r w:rsidR="00CF6C19">
        <w:rPr>
          <w:rFonts w:ascii="Times New Roman" w:hAnsi="Times New Roman" w:cs="Times New Roman"/>
        </w:rPr>
        <w:t xml:space="preserve">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37A7B"/>
    <w:rsid w:val="000B4076"/>
    <w:rsid w:val="001E71FE"/>
    <w:rsid w:val="00226768"/>
    <w:rsid w:val="002A5FD3"/>
    <w:rsid w:val="003315C2"/>
    <w:rsid w:val="00350A10"/>
    <w:rsid w:val="0039022F"/>
    <w:rsid w:val="003F3097"/>
    <w:rsid w:val="00452FA0"/>
    <w:rsid w:val="004A3139"/>
    <w:rsid w:val="005B3129"/>
    <w:rsid w:val="00664C4B"/>
    <w:rsid w:val="006B46DF"/>
    <w:rsid w:val="006C69F1"/>
    <w:rsid w:val="006F3DDB"/>
    <w:rsid w:val="007142ED"/>
    <w:rsid w:val="007838B2"/>
    <w:rsid w:val="00807F0D"/>
    <w:rsid w:val="00871973"/>
    <w:rsid w:val="00883BF8"/>
    <w:rsid w:val="009D556C"/>
    <w:rsid w:val="00A73432"/>
    <w:rsid w:val="00AF7A46"/>
    <w:rsid w:val="00B93F3E"/>
    <w:rsid w:val="00BC1A0F"/>
    <w:rsid w:val="00BC3940"/>
    <w:rsid w:val="00BD29F3"/>
    <w:rsid w:val="00BD2D27"/>
    <w:rsid w:val="00BE2D81"/>
    <w:rsid w:val="00C50879"/>
    <w:rsid w:val="00C908AF"/>
    <w:rsid w:val="00CF6C19"/>
    <w:rsid w:val="00D11FEB"/>
    <w:rsid w:val="00D63704"/>
    <w:rsid w:val="00ED2C5C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D701-C5D0-41BA-ADEF-BBBFB14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Piotr Turek</cp:lastModifiedBy>
  <cp:revision>5</cp:revision>
  <cp:lastPrinted>2018-12-13T11:39:00Z</cp:lastPrinted>
  <dcterms:created xsi:type="dcterms:W3CDTF">2020-02-04T09:44:00Z</dcterms:created>
  <dcterms:modified xsi:type="dcterms:W3CDTF">2020-02-04T10:59:00Z</dcterms:modified>
</cp:coreProperties>
</file>