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DDE6" w14:textId="77777777" w:rsidR="00D66228" w:rsidRDefault="00D66228" w:rsidP="00D66228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Projektowane postanowienia umowne</w:t>
      </w:r>
    </w:p>
    <w:p w14:paraId="6D4470BB" w14:textId="77777777" w:rsidR="00D66228" w:rsidRPr="00D411BB" w:rsidRDefault="00D66228" w:rsidP="00D66228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24"/>
          <w:szCs w:val="24"/>
        </w:rPr>
      </w:pPr>
      <w:r w:rsidRPr="00D411BB">
        <w:rPr>
          <w:rFonts w:cstheme="minorHAnsi"/>
          <w:b/>
          <w:bCs/>
          <w:sz w:val="24"/>
          <w:szCs w:val="24"/>
        </w:rPr>
        <w:t>U</w:t>
      </w:r>
      <w:r>
        <w:rPr>
          <w:rFonts w:cstheme="minorHAnsi"/>
          <w:b/>
          <w:bCs/>
          <w:sz w:val="24"/>
          <w:szCs w:val="24"/>
        </w:rPr>
        <w:t>mowa</w:t>
      </w:r>
      <w:r w:rsidRPr="00D411BB">
        <w:rPr>
          <w:rFonts w:cstheme="minorHAnsi"/>
          <w:b/>
          <w:bCs/>
          <w:sz w:val="24"/>
          <w:szCs w:val="24"/>
        </w:rPr>
        <w:t xml:space="preserve"> nr …..…../202</w:t>
      </w:r>
      <w:r>
        <w:rPr>
          <w:rFonts w:cstheme="minorHAnsi"/>
          <w:b/>
          <w:bCs/>
          <w:sz w:val="24"/>
          <w:szCs w:val="24"/>
        </w:rPr>
        <w:t>6</w:t>
      </w:r>
    </w:p>
    <w:p w14:paraId="75A5AE44" w14:textId="77777777" w:rsidR="00D66228" w:rsidRPr="00D411BB" w:rsidRDefault="00D66228" w:rsidP="00D66228">
      <w:pPr>
        <w:autoSpaceDE w:val="0"/>
        <w:spacing w:after="0" w:line="36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Ś</w:t>
      </w:r>
      <w:r w:rsidRPr="00D411BB">
        <w:rPr>
          <w:rFonts w:cstheme="minorHAnsi"/>
          <w:i/>
          <w:sz w:val="24"/>
          <w:szCs w:val="24"/>
        </w:rPr>
        <w:t xml:space="preserve">wiadczenie usługi dzierżawy i serwis ochronnych mat wejściowych do budynków </w:t>
      </w:r>
      <w:proofErr w:type="spellStart"/>
      <w:r w:rsidRPr="00D411BB">
        <w:rPr>
          <w:rFonts w:cstheme="minorHAnsi"/>
          <w:i/>
          <w:sz w:val="24"/>
          <w:szCs w:val="24"/>
        </w:rPr>
        <w:t>KSSiP</w:t>
      </w:r>
      <w:proofErr w:type="spellEnd"/>
      <w:r w:rsidRPr="00D411BB">
        <w:rPr>
          <w:rFonts w:cstheme="minorHAnsi"/>
          <w:i/>
          <w:sz w:val="24"/>
          <w:szCs w:val="24"/>
        </w:rPr>
        <w:t xml:space="preserve"> w Krakowie.</w:t>
      </w:r>
    </w:p>
    <w:p w14:paraId="701B5C1D" w14:textId="77777777" w:rsidR="00D66228" w:rsidRPr="00D411BB" w:rsidRDefault="00D66228" w:rsidP="00D66228">
      <w:pPr>
        <w:autoSpaceDE w:val="0"/>
        <w:spacing w:after="0" w:line="360" w:lineRule="auto"/>
        <w:ind w:left="426" w:hanging="426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(centralny numer postępowania BD-X.2610…….202</w:t>
      </w:r>
      <w:r>
        <w:rPr>
          <w:rFonts w:cstheme="minorHAnsi"/>
          <w:bCs/>
          <w:sz w:val="24"/>
          <w:szCs w:val="24"/>
        </w:rPr>
        <w:t>6</w:t>
      </w:r>
      <w:r w:rsidRPr="00D411BB">
        <w:rPr>
          <w:rFonts w:cstheme="minorHAnsi"/>
          <w:bCs/>
          <w:sz w:val="24"/>
          <w:szCs w:val="24"/>
        </w:rPr>
        <w:t>)</w:t>
      </w:r>
    </w:p>
    <w:p w14:paraId="64A9B6A6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zawarta w Krakowie, w dniu ………… (lub data zawarcia umowy zgodna z datą podpisu elektronicznego)</w:t>
      </w:r>
    </w:p>
    <w:p w14:paraId="5DD0F0B8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zwana dalej „Umową”, pomiędzy:</w:t>
      </w:r>
    </w:p>
    <w:p w14:paraId="33AFAAB2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AE1F9F">
        <w:rPr>
          <w:rFonts w:cstheme="minorHAnsi"/>
          <w:b/>
          <w:bCs/>
          <w:sz w:val="24"/>
          <w:szCs w:val="24"/>
        </w:rPr>
        <w:t>Krajową Szkołą Sądownictwa i Prokuratury</w:t>
      </w:r>
      <w:r w:rsidRPr="00D411BB">
        <w:rPr>
          <w:rFonts w:cstheme="minorHAnsi"/>
          <w:bCs/>
          <w:sz w:val="24"/>
          <w:szCs w:val="24"/>
        </w:rPr>
        <w:t xml:space="preserve"> z siedzibą w Krakowie, ul. Przy Rondzie 5; 31-547 Kraków, posiadającym numer (NIP) 701-002-79-49, numer REGON 140580428, działającą na podstawie przepisów ustawy z dnia 23 stycznia 2009 roku o Krajowej Szkole Sądownictwa i Prokuratury  (t .j. Dz. U. z 2022 r. poz. 217 ze zm.),</w:t>
      </w:r>
    </w:p>
    <w:p w14:paraId="75343F0F" w14:textId="77777777" w:rsidR="00D66228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 xml:space="preserve">zwaną w dalszej części umowy „Zamawiającym”, </w:t>
      </w:r>
    </w:p>
    <w:p w14:paraId="70641ED4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a</w:t>
      </w:r>
    </w:p>
    <w:p w14:paraId="4BFF98EF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79AF4A6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EA84663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reprezentowany przez</w:t>
      </w:r>
    </w:p>
    <w:p w14:paraId="18A14C1D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EF1A9A8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zwanym w dalszej części umowy części umowy „Wykonawcą”,</w:t>
      </w:r>
    </w:p>
    <w:p w14:paraId="180689EB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zwanymi również oddzielnie „Stroną”, a łącznie „Stronami”.</w:t>
      </w:r>
    </w:p>
    <w:p w14:paraId="4DE5C7D3" w14:textId="77777777" w:rsidR="00D66228" w:rsidRPr="00D411BB" w:rsidRDefault="00D66228" w:rsidP="00D66228">
      <w:pPr>
        <w:spacing w:after="0" w:line="360" w:lineRule="auto"/>
        <w:rPr>
          <w:rFonts w:cstheme="minorHAnsi"/>
          <w:bCs/>
          <w:sz w:val="24"/>
          <w:szCs w:val="24"/>
        </w:rPr>
      </w:pPr>
      <w:r w:rsidRPr="00D411BB">
        <w:rPr>
          <w:rFonts w:cstheme="minorHAnsi"/>
          <w:bCs/>
          <w:sz w:val="24"/>
          <w:szCs w:val="24"/>
        </w:rPr>
        <w:t>Strony zawierają umowę o następującej treści:</w:t>
      </w:r>
    </w:p>
    <w:p w14:paraId="032FC020" w14:textId="77777777" w:rsidR="00D66228" w:rsidRPr="00D411BB" w:rsidRDefault="00D66228" w:rsidP="00D66228">
      <w:pPr>
        <w:spacing w:after="0" w:line="360" w:lineRule="auto"/>
        <w:ind w:left="426" w:hanging="426"/>
        <w:rPr>
          <w:rFonts w:eastAsia="Times New Roman" w:cstheme="minorHAnsi"/>
          <w:b/>
          <w:sz w:val="24"/>
          <w:szCs w:val="24"/>
          <w:lang w:eastAsia="pl-PL"/>
        </w:rPr>
      </w:pPr>
      <w:r w:rsidRPr="00D411BB">
        <w:rPr>
          <w:rFonts w:eastAsia="Times New Roman" w:cstheme="minorHAnsi"/>
          <w:b/>
          <w:sz w:val="24"/>
          <w:szCs w:val="24"/>
          <w:lang w:eastAsia="pl-PL"/>
        </w:rPr>
        <w:t>Preambuła</w:t>
      </w:r>
    </w:p>
    <w:p w14:paraId="59EA3044" w14:textId="77777777" w:rsidR="00D66228" w:rsidRPr="00D411BB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cstheme="minorHAnsi"/>
          <w:sz w:val="24"/>
          <w:szCs w:val="24"/>
        </w:rPr>
        <w:t>Umowa została zawarta w wyniku przeprowadzenia postępowania o udzielenie zamówienia publicznego, którego wartość jest mniejsza od  kwoty 1</w:t>
      </w:r>
      <w:r>
        <w:rPr>
          <w:rFonts w:cstheme="minorHAnsi"/>
          <w:sz w:val="24"/>
          <w:szCs w:val="24"/>
        </w:rPr>
        <w:t>7</w:t>
      </w:r>
      <w:r w:rsidRPr="00D411BB">
        <w:rPr>
          <w:rFonts w:cstheme="minorHAnsi"/>
          <w:sz w:val="24"/>
          <w:szCs w:val="24"/>
        </w:rPr>
        <w:t>0 000,00 złotych, i do którego nie stosuje się przepisów ustawy Prawo zamówień publicznych z dnia 11 września 2019 roku,  zgodnie z art. 2 ust. 1 pkt 1).</w:t>
      </w:r>
    </w:p>
    <w:p w14:paraId="084A73BB" w14:textId="77777777" w:rsidR="00D66228" w:rsidRPr="00D411BB" w:rsidRDefault="00D66228" w:rsidP="00D66228">
      <w:pPr>
        <w:spacing w:after="0" w:line="360" w:lineRule="auto"/>
        <w:ind w:left="426" w:hanging="426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411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1. </w:t>
      </w:r>
      <w:r w:rsidRPr="00D411BB">
        <w:rPr>
          <w:rFonts w:cstheme="minorHAnsi"/>
          <w:b/>
          <w:sz w:val="24"/>
          <w:szCs w:val="24"/>
        </w:rPr>
        <w:t>Przedmiot umowy</w:t>
      </w:r>
    </w:p>
    <w:p w14:paraId="2B467AF1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426" w:hanging="43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Przedmiotem zamówienia jest dzierżawa  i serwis ochronnych mat wejściowych do budynków Krajowej Szkoły Sądownictwa i Prokuratury w Krakowie, ul. Przy Rondzie 5 zgodnie z potrzebami Zamawiającego.</w:t>
      </w:r>
    </w:p>
    <w:p w14:paraId="49E73742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426" w:hanging="43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>Zamawiający będzie dzierżawił:</w:t>
      </w:r>
    </w:p>
    <w:p w14:paraId="463FB24C" w14:textId="77777777" w:rsidR="00D66228" w:rsidRPr="00D411BB" w:rsidRDefault="00D66228" w:rsidP="00D66228">
      <w:pPr>
        <w:pStyle w:val="Akapitzlist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4 sztuki mat o rozmiarze 105-115x200 cm.</w:t>
      </w:r>
    </w:p>
    <w:p w14:paraId="14A7E6DA" w14:textId="77777777" w:rsidR="00D66228" w:rsidRPr="00D411BB" w:rsidRDefault="00D66228" w:rsidP="00D66228">
      <w:pPr>
        <w:pStyle w:val="Akapitzlist"/>
        <w:numPr>
          <w:ilvl w:val="0"/>
          <w:numId w:val="1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10 sztuk mat o rozmiarze 150-155x250 cm.</w:t>
      </w:r>
    </w:p>
    <w:p w14:paraId="084FF97D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Maty, o których mowa w ust. 2 będą posiadały podkład z gumy nitrylowej uniemożliwiającej przesuwanie się maty na dowolnym podłożu.  </w:t>
      </w:r>
    </w:p>
    <w:p w14:paraId="7F22DE0A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Włókna maty powinny wchłonąć w swoją strukturę minimum 5 kilogramów zabrudzeń, w tym:</w:t>
      </w:r>
    </w:p>
    <w:p w14:paraId="77AD1739" w14:textId="77777777" w:rsidR="00D66228" w:rsidRPr="00D411BB" w:rsidRDefault="00D66228" w:rsidP="00D66228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4 litrów zabrudzeń płynnych na 1 m2 oraz</w:t>
      </w:r>
    </w:p>
    <w:p w14:paraId="4660CDA2" w14:textId="77777777" w:rsidR="00D66228" w:rsidRDefault="00D66228" w:rsidP="00D66228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1 kg zabrudzeń stałych na 1 m2.</w:t>
      </w:r>
    </w:p>
    <w:p w14:paraId="0ABD974C" w14:textId="77777777" w:rsidR="00D66228" w:rsidRPr="00F872E9" w:rsidRDefault="00D66228" w:rsidP="00D66228">
      <w:pPr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F872E9">
        <w:rPr>
          <w:rFonts w:eastAsia="Times New Roman" w:cstheme="minorHAnsi"/>
          <w:sz w:val="24"/>
          <w:szCs w:val="24"/>
          <w:lang w:eastAsia="pl-PL"/>
        </w:rPr>
        <w:t xml:space="preserve">Wykonawca na </w:t>
      </w:r>
      <w:r>
        <w:rPr>
          <w:rFonts w:eastAsia="Times New Roman" w:cstheme="minorHAnsi"/>
          <w:sz w:val="24"/>
          <w:szCs w:val="24"/>
          <w:lang w:eastAsia="pl-PL"/>
        </w:rPr>
        <w:t>żądanie</w:t>
      </w:r>
      <w:r w:rsidRPr="00F872E9">
        <w:rPr>
          <w:rFonts w:eastAsia="Times New Roman" w:cstheme="minorHAnsi"/>
          <w:sz w:val="24"/>
          <w:szCs w:val="24"/>
          <w:lang w:eastAsia="pl-PL"/>
        </w:rPr>
        <w:t xml:space="preserve"> Zamawiającego przedstawi kopię dokumentu potwierdzającego  przez producenta mat chłonność zanieczyszczeń.</w:t>
      </w:r>
    </w:p>
    <w:p w14:paraId="2661F11D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Kolorystyka mat zostanie określona przed pierwszą dostawą, przy czym Zamawiający wskazuje na kolor (w kolejności od najbardziej do najmniej preferowanego):</w:t>
      </w:r>
    </w:p>
    <w:p w14:paraId="166BA959" w14:textId="77777777" w:rsidR="00D66228" w:rsidRPr="00D411BB" w:rsidRDefault="00D66228" w:rsidP="00D66228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ciemne odcienie szarości, </w:t>
      </w:r>
    </w:p>
    <w:p w14:paraId="3B4C7D92" w14:textId="77777777" w:rsidR="00D66228" w:rsidRPr="00D411BB" w:rsidRDefault="00D66228" w:rsidP="00D66228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szary melanż</w:t>
      </w:r>
    </w:p>
    <w:p w14:paraId="007A1366" w14:textId="77777777" w:rsidR="00D66228" w:rsidRPr="00D411BB" w:rsidRDefault="00D66228" w:rsidP="00D66228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granat.</w:t>
      </w:r>
    </w:p>
    <w:p w14:paraId="6646DCDC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Wykonawca dostarczy ochronne maty wejściowe w zaakceptowanej przez Zamawiającego ilości, rozmiarze, rodzaju i kolorystyce </w:t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>w terminie 3 dni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od dnia zawarcia umowy. </w:t>
      </w:r>
    </w:p>
    <w:p w14:paraId="4793D597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Maty będą serwisowane co cztery tygodnie w terminie liczonym od dnia, o którym mowa w ust. 6. </w:t>
      </w:r>
    </w:p>
    <w:p w14:paraId="0D75D5DA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Wykonawca będzie przywoził czyste maty i odbierał zużyte do serwisowania własnym transportem i na własny koszt.</w:t>
      </w:r>
    </w:p>
    <w:p w14:paraId="7C99D76C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Wykonawca będzie serwisował maty zgodnie z</w:t>
      </w:r>
      <w:r>
        <w:rPr>
          <w:rFonts w:eastAsia="Times New Roman" w:cstheme="minorHAnsi"/>
          <w:sz w:val="24"/>
          <w:szCs w:val="24"/>
          <w:lang w:eastAsia="pl-PL"/>
        </w:rPr>
        <w:t xml:space="preserve"> przedstawionym przez siebie </w:t>
      </w:r>
      <w:r w:rsidRPr="00D411BB">
        <w:rPr>
          <w:rFonts w:eastAsia="Times New Roman" w:cstheme="minorHAnsi"/>
          <w:sz w:val="24"/>
          <w:szCs w:val="24"/>
          <w:lang w:eastAsia="pl-PL"/>
        </w:rPr>
        <w:t>harmonogramem stanowiącym załącznik nr 3 do Umowy i ofertą Wykonawcy, która stanowi załącznik nr 1 do Umowy.</w:t>
      </w:r>
    </w:p>
    <w:p w14:paraId="34EA3229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Podczas trwania umowy dzierżawione maty pozostają własnością  Wykonawcy, który ma wyłączne prawo do ich prania i wymiany. </w:t>
      </w:r>
    </w:p>
    <w:p w14:paraId="17932657" w14:textId="77777777" w:rsidR="00D66228" w:rsidRPr="00D411BB" w:rsidRDefault="00D66228" w:rsidP="00D66228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Zamawiający jest zobowiązany do zapłaty rekompensaty za zgubienie, uszkodzenie lub jakiekolwiek zmiany w matach uniemożliwiające ich dalsze użytkowanie, poza zużyciem i </w:t>
      </w: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>zmianami  wynikającymi  z normalnego zużycia, według aktualnych w danym momencie cen. Obecna wartość rekompensaty wynosi …………….. za 1m² maty.</w:t>
      </w:r>
    </w:p>
    <w:p w14:paraId="03328A1C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</w:rPr>
      </w:pPr>
      <w:r w:rsidRPr="00D411BB">
        <w:rPr>
          <w:rFonts w:asciiTheme="minorHAnsi" w:hAnsiTheme="minorHAnsi" w:cstheme="minorHAnsi"/>
          <w:b/>
          <w:bCs/>
        </w:rPr>
        <w:t>§ 2. Termin umowy</w:t>
      </w:r>
      <w:r>
        <w:rPr>
          <w:rFonts w:asciiTheme="minorHAnsi" w:hAnsiTheme="minorHAnsi" w:cstheme="minorHAnsi"/>
          <w:b/>
          <w:bCs/>
        </w:rPr>
        <w:t xml:space="preserve"> i miejsce świadczenia umowy</w:t>
      </w:r>
    </w:p>
    <w:p w14:paraId="44E917FB" w14:textId="77777777" w:rsidR="00D66228" w:rsidRDefault="00D66228" w:rsidP="00D66228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B1629">
        <w:rPr>
          <w:rFonts w:eastAsia="Times New Roman" w:cstheme="minorHAnsi"/>
          <w:sz w:val="24"/>
          <w:szCs w:val="24"/>
          <w:lang w:eastAsia="pl-PL"/>
        </w:rPr>
        <w:t xml:space="preserve">Umowę zawiera się na czas określony, która obowiązuje przez okres </w:t>
      </w:r>
      <w:r>
        <w:rPr>
          <w:rFonts w:eastAsia="Times New Roman" w:cstheme="minorHAnsi"/>
          <w:sz w:val="24"/>
          <w:szCs w:val="24"/>
          <w:lang w:eastAsia="pl-PL"/>
        </w:rPr>
        <w:t>24</w:t>
      </w:r>
      <w:r w:rsidRPr="00BB1629">
        <w:rPr>
          <w:rFonts w:eastAsia="Times New Roman" w:cstheme="minorHAnsi"/>
          <w:b/>
          <w:sz w:val="24"/>
          <w:szCs w:val="24"/>
          <w:lang w:eastAsia="pl-PL"/>
        </w:rPr>
        <w:t xml:space="preserve"> miesięcy</w:t>
      </w:r>
      <w:r w:rsidRPr="00BB1629">
        <w:rPr>
          <w:rFonts w:eastAsia="Times New Roman" w:cstheme="minorHAnsi"/>
          <w:sz w:val="24"/>
          <w:szCs w:val="24"/>
          <w:lang w:eastAsia="pl-PL"/>
        </w:rPr>
        <w:t xml:space="preserve"> od daty jej zawarcia. </w:t>
      </w:r>
    </w:p>
    <w:p w14:paraId="3D49E0C9" w14:textId="77777777" w:rsidR="00D66228" w:rsidRPr="00B335D0" w:rsidRDefault="00D66228" w:rsidP="00D66228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335D0">
        <w:rPr>
          <w:rFonts w:eastAsia="Times New Roman" w:cstheme="minorHAnsi"/>
          <w:sz w:val="24"/>
          <w:szCs w:val="24"/>
          <w:lang w:eastAsia="pl-PL"/>
        </w:rPr>
        <w:t xml:space="preserve">Miejscem </w:t>
      </w:r>
      <w:r>
        <w:rPr>
          <w:rFonts w:eastAsia="Times New Roman" w:cstheme="minorHAnsi"/>
          <w:sz w:val="24"/>
          <w:szCs w:val="24"/>
          <w:lang w:eastAsia="pl-PL"/>
        </w:rPr>
        <w:t>świadczenia umowy</w:t>
      </w:r>
      <w:r w:rsidRPr="00B335D0">
        <w:rPr>
          <w:rFonts w:eastAsia="Times New Roman" w:cstheme="minorHAnsi"/>
          <w:sz w:val="24"/>
          <w:szCs w:val="24"/>
          <w:lang w:eastAsia="pl-PL"/>
        </w:rPr>
        <w:t xml:space="preserve"> jest siedziba Zamawiającego, mieszcząca się w Krakowie, przy ul. Przy Rondzie 5. Zamawiający informuje, iż siedziba Zamawiającego składa się z dwóch połączonych ze sobą parterową przewiązką budynków, przy czym każdy z nich liczy sobie 6 kondygnacji, </w:t>
      </w:r>
      <w:r>
        <w:rPr>
          <w:rFonts w:eastAsia="Times New Roman" w:cstheme="minorHAnsi"/>
          <w:sz w:val="24"/>
          <w:szCs w:val="24"/>
          <w:lang w:eastAsia="pl-PL"/>
        </w:rPr>
        <w:t>tj.</w:t>
      </w:r>
      <w:r w:rsidRPr="00B335D0">
        <w:rPr>
          <w:rFonts w:eastAsia="Times New Roman" w:cstheme="minorHAnsi"/>
          <w:sz w:val="24"/>
          <w:szCs w:val="24"/>
          <w:lang w:eastAsia="pl-PL"/>
        </w:rPr>
        <w:t xml:space="preserve"> piwnica, parter oraz piętra od I do IV. Obydwa budynki są wolne od barier poziomych i pionowych w  przestrzeniach komunikacyjnych, a także zapewniony jest dostęp do wszystkich pomieszczeń. Deklaracja dostępności Zamawiającego znajduje się na stronie internetowej: https://www.kssip.gov.pl/deklaracja-dostepnosci.</w:t>
      </w:r>
    </w:p>
    <w:p w14:paraId="56415F60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Theme="minorHAnsi" w:hAnsiTheme="minorHAnsi" w:cstheme="minorHAnsi"/>
          <w:b/>
          <w:bCs/>
        </w:rPr>
        <w:t>§ 3. Wynagrodzenie</w:t>
      </w:r>
    </w:p>
    <w:p w14:paraId="24F4D658" w14:textId="77777777" w:rsidR="00D66228" w:rsidRPr="00D411BB" w:rsidRDefault="00D66228" w:rsidP="00D66228">
      <w:pPr>
        <w:numPr>
          <w:ilvl w:val="3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Zamawiający  zapłaci za:</w:t>
      </w:r>
    </w:p>
    <w:p w14:paraId="5FCFBA18" w14:textId="77777777" w:rsidR="00D66228" w:rsidRPr="00D411BB" w:rsidRDefault="00D66228" w:rsidP="00D66228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dzierżawę maty o wymiarze 105-115x200 przy serwisie co 4 tygodnie: ….  zł netto (słownie:……………….), tj.   ……… zł brutto (słownie…………….) w tym należny podatek VAT;</w:t>
      </w:r>
    </w:p>
    <w:p w14:paraId="3F23198A" w14:textId="77777777" w:rsidR="00D66228" w:rsidRPr="00D411BB" w:rsidRDefault="00D66228" w:rsidP="00D66228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dzierżawę maty o wymiarze 150155x250 przy serwisie co 4 tygodnie:  ….  zł netto (słownie:……………….), tj.   ……… zł brutto (słownie…………….) w tym należny podatek VAT;</w:t>
      </w:r>
    </w:p>
    <w:p w14:paraId="40978F69" w14:textId="77777777" w:rsidR="00D66228" w:rsidRPr="00D411BB" w:rsidRDefault="00D66228" w:rsidP="00D6622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 prawidłowe wykonywanie umowy Wykonawca otrzymywać będzie ryczałtowe wynagrodzenie przy wymianie mat co 4 tygodnie w wysokości:  ….  zł netto (słownie:……………….), tj.   ……… zł brutto (słownie…………….) w tym należny podatek VAT, za dzierżawę i obsługę serwisową ochronnych mat wejściowych.</w:t>
      </w:r>
    </w:p>
    <w:p w14:paraId="1165858A" w14:textId="77777777" w:rsidR="00D66228" w:rsidRPr="00D411BB" w:rsidRDefault="00D66228" w:rsidP="00D6622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Maksymalne wynagrodzenie, które Zamawiający zobowiązuje się zapłacić Wykonawcy za całość przedmiotu umowy nie może przekroczyć kwoty  …………………………….. zł netto (słownie  …………………. złotych ……/100 groszy), …………………. zł brutto (słownie:  …………………………. złotych …../100 groszy) w tym należny podatek VAT.</w:t>
      </w:r>
    </w:p>
    <w:p w14:paraId="7EC0C32A" w14:textId="77777777" w:rsidR="00D66228" w:rsidRPr="00D411BB" w:rsidRDefault="00D66228" w:rsidP="00D6622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 zakresie wynagrodzenia, o którym mowa w ust. 2 Wykonawca zobowiązany jest do wystawienia faktury VAT</w:t>
      </w:r>
      <w:r>
        <w:rPr>
          <w:rFonts w:eastAsia="Times New Roman" w:cstheme="minorHAnsi"/>
          <w:sz w:val="24"/>
          <w:szCs w:val="24"/>
          <w:lang w:eastAsia="pl-PL"/>
        </w:rPr>
        <w:t xml:space="preserve"> co cztery tygodnie.</w:t>
      </w:r>
    </w:p>
    <w:p w14:paraId="440C1FC3" w14:textId="77777777" w:rsidR="00D66228" w:rsidRPr="00D411BB" w:rsidRDefault="00D66228" w:rsidP="00D6622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Termin płatności faktur będzie wynosił </w:t>
      </w:r>
      <w:r w:rsidRPr="00F872E9">
        <w:rPr>
          <w:rFonts w:eastAsia="Times New Roman" w:cstheme="minorHAnsi"/>
          <w:b/>
          <w:sz w:val="24"/>
          <w:szCs w:val="24"/>
          <w:lang w:eastAsia="pl-PL"/>
        </w:rPr>
        <w:t>do 21 dni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liczonych od daty doręczenia Zamawiającemu przez Wykonawcę prawidłowo wystawionej faktury  VAT na konto Wykonawcy o numerze   ……………………. .  </w:t>
      </w:r>
    </w:p>
    <w:p w14:paraId="202B5F46" w14:textId="77777777" w:rsidR="00D66228" w:rsidRDefault="00D66228" w:rsidP="00D66228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Datą zapłaty faktury będzie data obciążenia rachunku bankowego Zamawiającego.</w:t>
      </w:r>
    </w:p>
    <w:p w14:paraId="3AF2B554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7.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>Wykonawca zobowiązuje się do wystawiania faktur VAT zgodnie z obowiązującymi przepisami prawa, w tym przepisami dotyczącymi Krajowego Systemu e-Faktur (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), w przypadku objęcia go obowiązkiem wystawiania faktur VAT w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.</w:t>
      </w:r>
    </w:p>
    <w:p w14:paraId="0C233A80" w14:textId="77777777" w:rsidR="00D66228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8.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W przypadku wystawienia faktury VAT za pośrednictwem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, za dzień doręczenia faktury VAT Zamawiającemu uznaje się dzień nadania numeru w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.</w:t>
      </w:r>
    </w:p>
    <w:p w14:paraId="3E87F1F4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0E1D8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E1D8A">
        <w:rPr>
          <w:rFonts w:eastAsia="Times New Roman" w:cstheme="minorHAnsi"/>
          <w:sz w:val="24"/>
          <w:szCs w:val="24"/>
          <w:lang w:eastAsia="pl-PL"/>
        </w:rPr>
        <w:t xml:space="preserve">Zamawiający zastrzega sobie prawo żądania numeru identyfikującego fakturę w </w:t>
      </w:r>
      <w:proofErr w:type="spellStart"/>
      <w:r w:rsidRPr="000E1D8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0E1D8A">
        <w:rPr>
          <w:rFonts w:eastAsia="Times New Roman" w:cstheme="minorHAnsi"/>
          <w:sz w:val="24"/>
          <w:szCs w:val="24"/>
          <w:lang w:eastAsia="pl-PL"/>
        </w:rPr>
        <w:t xml:space="preserve"> (numeru referencyjnego) oraz potwierdzenia jej wystawienia w systemie.</w:t>
      </w:r>
    </w:p>
    <w:p w14:paraId="0059F2FD" w14:textId="77777777" w:rsidR="00D66228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</w:t>
      </w:r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W przypadku awarii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 lub innych okoliczności uniemożliwiających wystawienie faktury VAT  za pośrednictwem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, Wykonawca zobowiązany jest do niezwłocznego poinformowania Zamawiającego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oraz postępowania zgodnie z obowiązującymi przepisami prawa. </w:t>
      </w:r>
    </w:p>
    <w:p w14:paraId="15CB831E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Do czasu objęcia Wykonawcy lub Zamawiającego ustawowym obowiązkiem korzystania z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, a także w okresie awarii systemu lub niedostępności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, faktury doręczane będą:</w:t>
      </w:r>
    </w:p>
    <w:p w14:paraId="3B71DA03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a) drogą elektroniczną na adres e-mail: faktury_kssip@kssip.gov.pl,</w:t>
      </w:r>
    </w:p>
    <w:p w14:paraId="19C56B35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b) lub za pośrednictwem Platformy Elektronicznego Fakturowania (PEPPOL), numer PEPPOL: 7010027949,</w:t>
      </w:r>
    </w:p>
    <w:p w14:paraId="45AE8C32" w14:textId="77777777" w:rsidR="00D66228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W takich przypadkach za dzień doręczenia uznaje się dzień wpływu faktury do Zamawiającego.</w:t>
      </w:r>
    </w:p>
    <w:p w14:paraId="54453FFE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12</w:t>
      </w:r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Wszelkie błędy w fakturach VAT Wykonawca korygować będzie za pomocą faktury VAT  korygującej w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, zgodnie z zasadami systemu.</w:t>
      </w:r>
    </w:p>
    <w:p w14:paraId="7FB4C757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Korekty offline są dopuszczalne tylko w przypadku awarii systemu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, z obowiązkiem przesłania ich do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 xml:space="preserve"> w ciągu 3 dni.</w:t>
      </w:r>
    </w:p>
    <w:p w14:paraId="55504D2A" w14:textId="77777777" w:rsidR="00D66228" w:rsidRPr="008E6FB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4</w:t>
      </w:r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>Nieprawidłowe wystawienie faktury VAT nie spełnia warunku otrzymania faktury VAT  i nie rozpoczyna biegu terminu zapłaty.</w:t>
      </w:r>
    </w:p>
    <w:p w14:paraId="04AD2824" w14:textId="77777777" w:rsidR="00D66228" w:rsidRPr="00BF0BD3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E6FBA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8E6FBA">
        <w:rPr>
          <w:rFonts w:eastAsia="Times New Roman" w:cstheme="minorHAnsi"/>
          <w:sz w:val="24"/>
          <w:szCs w:val="24"/>
          <w:lang w:eastAsia="pl-PL"/>
        </w:rPr>
        <w:t xml:space="preserve">Załączniki do faktur VAT  z opisem identyfikującym będą doręczane na adres mailowy faktury_kssip@kssip.gov.pl. W treści wiadomości e-mail lub w temacie wiadomości należy zamieścić numer identyfikacyjny z </w:t>
      </w:r>
      <w:proofErr w:type="spellStart"/>
      <w:r w:rsidRPr="008E6FBA">
        <w:rPr>
          <w:rFonts w:eastAsia="Times New Roman" w:cstheme="minorHAnsi"/>
          <w:sz w:val="24"/>
          <w:szCs w:val="24"/>
          <w:lang w:eastAsia="pl-PL"/>
        </w:rPr>
        <w:t>KSeF</w:t>
      </w:r>
      <w:proofErr w:type="spellEnd"/>
      <w:r w:rsidRPr="008E6FBA">
        <w:rPr>
          <w:rFonts w:eastAsia="Times New Roman" w:cstheme="minorHAnsi"/>
          <w:sz w:val="24"/>
          <w:szCs w:val="24"/>
          <w:lang w:eastAsia="pl-PL"/>
        </w:rPr>
        <w:t>.</w:t>
      </w:r>
      <w:bookmarkStart w:id="0" w:name="_Hlk223614166"/>
    </w:p>
    <w:bookmarkEnd w:id="0"/>
    <w:p w14:paraId="01E9A56E" w14:textId="77777777" w:rsidR="00D66228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16.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BF0BD3">
        <w:rPr>
          <w:rFonts w:eastAsia="Times New Roman" w:cstheme="minorHAnsi"/>
          <w:sz w:val="24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7B7C10D9" w14:textId="77777777" w:rsidR="00D66228" w:rsidRPr="000E1D8A" w:rsidRDefault="00D66228" w:rsidP="00D6622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17.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0E1D8A">
        <w:rPr>
          <w:rFonts w:eastAsia="Times New Roman" w:cstheme="minorHAnsi"/>
          <w:sz w:val="24"/>
          <w:szCs w:val="24"/>
          <w:lang w:eastAsia="pl-PL"/>
        </w:rPr>
        <w:t>W sytuacji, gdy wskazany do płatności przez Wykonawcę numer rachunku bankowego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619F5542" w14:textId="77777777" w:rsidR="00D66228" w:rsidRPr="00D411BB" w:rsidRDefault="00D66228" w:rsidP="00D66228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 sytuacji opóźnienia w zapłacie wynagrodzenia, Zamawiający zapłaci Wykonawcy odsetki ustawowe.</w:t>
      </w:r>
    </w:p>
    <w:p w14:paraId="3896C2A2" w14:textId="77777777" w:rsidR="00D66228" w:rsidRPr="00D411BB" w:rsidRDefault="00D66228" w:rsidP="00D66228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Zamawiający upoważnia Wykonawcę do wystawiania faktury bez swojego podpisu.</w:t>
      </w:r>
    </w:p>
    <w:p w14:paraId="0AB58BC9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="AcadEref" w:hAnsi="AcadEref" w:cstheme="minorHAnsi"/>
          <w:b/>
          <w:bCs/>
        </w:rPr>
        <w:t xml:space="preserve"> </w:t>
      </w:r>
      <w:r w:rsidRPr="00D411BB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4</w:t>
      </w:r>
      <w:r w:rsidRPr="00D411BB">
        <w:rPr>
          <w:rFonts w:asciiTheme="minorHAnsi" w:hAnsiTheme="minorHAnsi" w:cstheme="minorHAnsi"/>
          <w:b/>
          <w:bCs/>
        </w:rPr>
        <w:t>. Kary umowne i odszkodowanie</w:t>
      </w:r>
    </w:p>
    <w:p w14:paraId="71C043B5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Zamawiający zastrzega sobie prawo naliczania kar umownych w następujących przypadkach:</w:t>
      </w:r>
    </w:p>
    <w:p w14:paraId="77F25E9A" w14:textId="77777777" w:rsidR="00D66228" w:rsidRPr="00D411BB" w:rsidRDefault="00D66228" w:rsidP="00D66228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za zwłokę w wykonaniu </w:t>
      </w:r>
      <w:r>
        <w:rPr>
          <w:rFonts w:eastAsia="Times New Roman" w:cstheme="minorHAnsi"/>
          <w:sz w:val="24"/>
          <w:szCs w:val="24"/>
          <w:lang w:eastAsia="pl-PL"/>
        </w:rPr>
        <w:t>dostarczeniu mat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, o którym mowa w § </w:t>
      </w:r>
      <w:r>
        <w:rPr>
          <w:rFonts w:eastAsia="Times New Roman" w:cstheme="minorHAnsi"/>
          <w:sz w:val="24"/>
          <w:szCs w:val="24"/>
          <w:lang w:eastAsia="pl-PL"/>
        </w:rPr>
        <w:t>1 ust. 6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w wysokości 0,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% wartości brutto umowy określonej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>, za każdy dzień zwłoki,</w:t>
      </w:r>
    </w:p>
    <w:p w14:paraId="282430DC" w14:textId="77777777" w:rsidR="00D66228" w:rsidRPr="00D411BB" w:rsidRDefault="00D66228" w:rsidP="00D66228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za zwłokę </w:t>
      </w:r>
      <w:r>
        <w:rPr>
          <w:rFonts w:eastAsia="Times New Roman" w:cstheme="minorHAnsi"/>
          <w:sz w:val="24"/>
          <w:szCs w:val="24"/>
          <w:lang w:eastAsia="pl-PL"/>
        </w:rPr>
        <w:t>w wymianie mat co 4 tygodnie, zgodnie z harmonogramem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, w wysokości 0,5% wartości brutto umowy, określonej 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umowy, za każdy dzień zwłoki.</w:t>
      </w:r>
    </w:p>
    <w:p w14:paraId="0F732597" w14:textId="77777777" w:rsidR="00D66228" w:rsidRPr="00D411BB" w:rsidRDefault="00D66228" w:rsidP="00D66228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 odstąpienie od umowy przez którąkolwiek ze Stron z przyczyn leżących po stronie Wykonawcy, w tym za rażące naruszenia postanowień umowy, Zamawiającemu przysługuje kara umowna w wysokości 10% wartości brutto umowy, określonej w § 5 ust. 1 umowy,</w:t>
      </w:r>
    </w:p>
    <w:p w14:paraId="4F75D823" w14:textId="77777777" w:rsidR="00D66228" w:rsidRPr="00D411BB" w:rsidRDefault="00D66228" w:rsidP="00D66228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za inne niewymienione w pkt 1-3 niewykonanie lub nienależyte wykonanie przedmiotu umowy, w tym za dostarczenie przedmiotu umowy niezgodnego z </w:t>
      </w:r>
      <w:r>
        <w:rPr>
          <w:rFonts w:eastAsia="Times New Roman" w:cstheme="minorHAnsi"/>
          <w:sz w:val="24"/>
          <w:szCs w:val="24"/>
          <w:lang w:eastAsia="pl-PL"/>
        </w:rPr>
        <w:t>umową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, w wysokości 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% wartości brutto umowy, wskazanej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umowy – za każde stwierdzone przez Zamawiającego zdarzenie niewykonania lub nienależytego wykonania przedmiotu umowy.</w:t>
      </w:r>
    </w:p>
    <w:p w14:paraId="76F19F16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 odstąpienie od umowy przez którąkolwiek ze Stron z przyczyn leżących po stronie Zamawiającego, Wykonawcy przysługuje kara umowna w wysokości 10% wartości brutto umowy, określonej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umowy.</w:t>
      </w:r>
    </w:p>
    <w:p w14:paraId="2E71102C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Kary umowne wskazane w niniejszej umowie podlegają kumulacji i nie mogą przekroczyć równowartości 30% wartości brutto umowy wskazanej w §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Pr="00D411BB">
        <w:rPr>
          <w:rFonts w:eastAsia="Times New Roman" w:cstheme="minorHAnsi"/>
          <w:sz w:val="24"/>
          <w:szCs w:val="24"/>
          <w:lang w:eastAsia="pl-PL"/>
        </w:rPr>
        <w:t>. Zamawiający może potrącić naliczone kary umowne z wynagrodzenia Wykonawcy, na co Wykonawca wyraża zgodę. Przed dokonaniem kompensaty Zamawiający zawiadomi pisemnie Wykonawcę o wysokości i podstawie naliczonych kar umownych.</w:t>
      </w:r>
    </w:p>
    <w:p w14:paraId="42862128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2EB2C5B6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1B57AA37" w14:textId="77777777" w:rsidR="00D66228" w:rsidRPr="00D411BB" w:rsidRDefault="00D66228" w:rsidP="00D66228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Kary umowne przysługują Zamawiającemu niezależnie od stopnia zawinienia Wykonawcy i wysokości poniesionej szkody.</w:t>
      </w:r>
    </w:p>
    <w:p w14:paraId="0D29C452" w14:textId="77777777" w:rsidR="00D66228" w:rsidRPr="00D411BB" w:rsidRDefault="00D66228" w:rsidP="00D66228">
      <w:pPr>
        <w:pStyle w:val="Default"/>
        <w:tabs>
          <w:tab w:val="left" w:pos="91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</w:t>
      </w:r>
      <w:r w:rsidRPr="00D411B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D411BB">
        <w:rPr>
          <w:rFonts w:asciiTheme="minorHAnsi" w:hAnsiTheme="minorHAnsi" w:cstheme="minorHAnsi"/>
          <w:b/>
          <w:bCs/>
        </w:rPr>
        <w:t>Odstąpienie od umowy</w:t>
      </w:r>
    </w:p>
    <w:p w14:paraId="165D2415" w14:textId="77777777" w:rsidR="00D66228" w:rsidRPr="00D411BB" w:rsidRDefault="00D66228" w:rsidP="00D66228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0E3DE624" w14:textId="77777777" w:rsidR="00D66228" w:rsidRPr="00D411BB" w:rsidRDefault="00D66228" w:rsidP="00D66228">
      <w:pPr>
        <w:pStyle w:val="Akapitzlist"/>
        <w:numPr>
          <w:ilvl w:val="0"/>
          <w:numId w:val="8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gdy zostało wszczęte postępowanie likwidacyjne wobec Wykonawcy,</w:t>
      </w:r>
    </w:p>
    <w:p w14:paraId="77B2A281" w14:textId="77777777" w:rsidR="00D66228" w:rsidRPr="00D411BB" w:rsidRDefault="00D66228" w:rsidP="00D66228">
      <w:pPr>
        <w:pStyle w:val="Akapitzlist"/>
        <w:numPr>
          <w:ilvl w:val="0"/>
          <w:numId w:val="8"/>
        </w:numPr>
        <w:spacing w:after="0" w:line="360" w:lineRule="auto"/>
        <w:ind w:left="709" w:hanging="425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gdy łączna naliczona wysokość kar umownych przekroczyła wysokość kary za odstąpienie od umowy zgodnie z § 6 ust. 1 pkt 3).</w:t>
      </w:r>
    </w:p>
    <w:p w14:paraId="1B112E3E" w14:textId="77777777" w:rsidR="00D66228" w:rsidRDefault="00D66228" w:rsidP="00D66228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974">
        <w:rPr>
          <w:rFonts w:eastAsia="Times New Roman" w:cstheme="minorHAnsi"/>
          <w:sz w:val="24"/>
          <w:szCs w:val="24"/>
          <w:lang w:eastAsia="pl-PL"/>
        </w:rPr>
        <w:t>W razie rażących naruszeń postanowień niniejszej umowy, w tym w szczególności przez umyślne wyrządzenie szkody przez osobę, którą Wykonawca posługuje się przy wykonywaniu umowy, współdziałania z osobą wyrządzającą szkodę, Zamawiający ma prawo odstąpienia od umowy z przyczyn leżących po stronie Wykonawcy.</w:t>
      </w:r>
    </w:p>
    <w:p w14:paraId="7D27D244" w14:textId="77777777" w:rsidR="00D66228" w:rsidRPr="00D411BB" w:rsidRDefault="00D66228" w:rsidP="00D66228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14 dni od powzięcia wiadomości o tych okolicznościach. W takim wypadku Wykonawca może żądać jedynie </w:t>
      </w: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>wynagrodzenia należnego mu z tytułu wykonania części umowy, z wyłączeniem odszkodowania i kar umownych.</w:t>
      </w:r>
    </w:p>
    <w:p w14:paraId="7BBA816C" w14:textId="77777777" w:rsidR="00D66228" w:rsidRPr="00D411BB" w:rsidRDefault="00D66228" w:rsidP="00D66228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Odstąpienie od umowy na podstawie ust. 1 i 2 umowy oraz w innych przypadkach wskazanych w umowie musi nastąpić w formie pisemnej pod rygorem nieważności w terminie 14 dni licząc od dnia, w którym wystąpiła okoliczność uzasadniająca odstąpienie od umowy.</w:t>
      </w:r>
    </w:p>
    <w:p w14:paraId="3D03FCDA" w14:textId="77777777" w:rsidR="00D66228" w:rsidRPr="00D411BB" w:rsidRDefault="00D66228" w:rsidP="00D66228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Strony umowy w terminie 30 dni od skutecznego odstąpienia od umowy dokonają wzajemnego rozliczenia z wykonanej części umowy.</w:t>
      </w:r>
    </w:p>
    <w:p w14:paraId="5D081155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</w:t>
      </w:r>
      <w:r w:rsidRPr="00D411B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Pr="00D411BB">
        <w:rPr>
          <w:rFonts w:asciiTheme="minorHAnsi" w:hAnsiTheme="minorHAnsi" w:cstheme="minorHAnsi"/>
          <w:b/>
          <w:bCs/>
        </w:rPr>
        <w:t xml:space="preserve">Osoby upoważnione do wzajemnych kontaktów </w:t>
      </w:r>
    </w:p>
    <w:p w14:paraId="198DD76D" w14:textId="77777777" w:rsidR="00D66228" w:rsidRPr="002E2974" w:rsidRDefault="00D66228" w:rsidP="00D66228">
      <w:pPr>
        <w:pStyle w:val="Akapitzlist"/>
        <w:numPr>
          <w:ilvl w:val="3"/>
          <w:numId w:val="15"/>
        </w:numPr>
        <w:spacing w:before="120" w:after="120" w:line="360" w:lineRule="auto"/>
        <w:ind w:left="426" w:hanging="426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wyznaczone do kontaktów ze strony Zamawiającego oraz odpowiedzialne za prawidłową realizację umowy są:</w:t>
      </w:r>
    </w:p>
    <w:p w14:paraId="718E3980" w14:textId="77777777" w:rsidR="00D66228" w:rsidRPr="002E2974" w:rsidRDefault="00D66228" w:rsidP="00D66228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360" w:lineRule="auto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Wioletta Gołębiowska, tel.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785 670 025</w:t>
      </w: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email </w:t>
      </w:r>
      <w:hyperlink r:id="rId5" w:history="1">
        <w:r w:rsidRPr="002B2182">
          <w:rPr>
            <w:rStyle w:val="Hipercze"/>
            <w:rFonts w:eastAsia="Times New Roman" w:cstheme="minorHAnsi"/>
            <w:sz w:val="24"/>
            <w:szCs w:val="24"/>
            <w:lang w:eastAsia="pl-PL"/>
          </w:rPr>
          <w:t>w.golebiowska@kssip.gov.pl</w:t>
        </w:r>
      </w:hyperlink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7840D995" w14:textId="77777777" w:rsidR="00D66228" w:rsidRPr="00C128C7" w:rsidRDefault="00D66228" w:rsidP="00D66228">
      <w:pPr>
        <w:pStyle w:val="Akapitzlist"/>
        <w:numPr>
          <w:ilvl w:val="0"/>
          <w:numId w:val="18"/>
        </w:numPr>
        <w:tabs>
          <w:tab w:val="left" w:pos="426"/>
        </w:tabs>
        <w:spacing w:before="120" w:after="120" w:line="360" w:lineRule="auto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  <w:lang w:val="en-US" w:eastAsia="pl-PL"/>
        </w:rPr>
      </w:pPr>
      <w:r w:rsidRPr="00D6622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</w:t>
      </w:r>
      <w:r>
        <w:rPr>
          <w:rFonts w:eastAsia="Times New Roman" w:cstheme="minorHAnsi"/>
          <w:color w:val="000000" w:themeColor="text1"/>
          <w:sz w:val="24"/>
          <w:szCs w:val="24"/>
          <w:lang w:val="en-US" w:eastAsia="pl-PL"/>
        </w:rPr>
        <w:t>…………………………………………………………………………….</w:t>
      </w:r>
      <w:r w:rsidRPr="00C128C7">
        <w:rPr>
          <w:rFonts w:eastAsia="Times New Roman" w:cstheme="minorHAnsi"/>
          <w:color w:val="000000" w:themeColor="text1"/>
          <w:sz w:val="24"/>
          <w:szCs w:val="24"/>
          <w:lang w:val="en-US" w:eastAsia="pl-PL"/>
        </w:rPr>
        <w:t xml:space="preserve">   </w:t>
      </w:r>
    </w:p>
    <w:p w14:paraId="6AE83385" w14:textId="77777777" w:rsidR="00D66228" w:rsidRPr="002E2974" w:rsidRDefault="00D66228" w:rsidP="00D66228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60" w:lineRule="auto"/>
        <w:ind w:left="426" w:hanging="426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2E297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Osoby wyznaczone do kontaktów ze strony Wykonawcy oraz odpowiedzialne za prawidłową realizację umowy są: </w:t>
      </w:r>
    </w:p>
    <w:p w14:paraId="690D6209" w14:textId="77777777" w:rsidR="00D66228" w:rsidRDefault="00D66228" w:rsidP="00D66228">
      <w:pPr>
        <w:pStyle w:val="Akapitzlist"/>
        <w:numPr>
          <w:ilvl w:val="2"/>
          <w:numId w:val="16"/>
        </w:numPr>
        <w:spacing w:before="120" w:after="120" w:line="360" w:lineRule="auto"/>
        <w:ind w:left="851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……………….. tel. ………………, e-mail: </w:t>
      </w:r>
      <w:r w:rsidRPr="00AE1F9F">
        <w:rPr>
          <w:rFonts w:eastAsia="Times New Roman" w:cstheme="minorHAnsi"/>
          <w:sz w:val="24"/>
          <w:szCs w:val="24"/>
          <w:lang w:eastAsia="pl-PL"/>
        </w:rPr>
        <w:t>……………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4176E2B0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</w:t>
      </w:r>
      <w:r w:rsidRPr="00D411BB">
        <w:rPr>
          <w:rFonts w:asciiTheme="minorHAnsi" w:hAnsiTheme="minorHAnsi" w:cstheme="minorHAnsi"/>
          <w:b/>
          <w:bCs/>
        </w:rPr>
        <w:t>. Ochrona danych osobowych  i zachowanie poufności -</w:t>
      </w:r>
    </w:p>
    <w:p w14:paraId="08E3579A" w14:textId="77777777" w:rsidR="00D66228" w:rsidRPr="00D411BB" w:rsidRDefault="00D66228" w:rsidP="00D66228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14A4645F" w14:textId="77777777" w:rsidR="00D66228" w:rsidRPr="00D411BB" w:rsidRDefault="00D66228" w:rsidP="00D66228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Strony zobowiązują się do:</w:t>
      </w:r>
    </w:p>
    <w:p w14:paraId="01AB578C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254A50D4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2F0BACFC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>niewykorzystywania zebranych informacji prawnie chronionych dla celów innych niż wynikające  z realizacji umowy;</w:t>
      </w:r>
    </w:p>
    <w:p w14:paraId="6DF81377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610FA6DA" w14:textId="77777777" w:rsidR="00D66228" w:rsidRPr="00D411BB" w:rsidRDefault="00D66228" w:rsidP="00D66228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Obowiązek zachowania poufności nie dotyczy informacji lub materiałów:</w:t>
      </w:r>
    </w:p>
    <w:p w14:paraId="3080E551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których ujawnienie jest wymagane przez bezwzględnie obowiązujące przepisy prawa;</w:t>
      </w:r>
    </w:p>
    <w:p w14:paraId="5BEA3262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429BD143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6EB7D440" w14:textId="77777777" w:rsidR="00D66228" w:rsidRPr="00D411BB" w:rsidRDefault="00D66228" w:rsidP="00D66228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1D567E15" w14:textId="77777777" w:rsidR="00D66228" w:rsidRPr="00D411BB" w:rsidRDefault="00D66228" w:rsidP="00D66228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1A2FB596" w14:textId="77777777" w:rsidR="00D66228" w:rsidRPr="00D411BB" w:rsidRDefault="00D66228" w:rsidP="00D66228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3355F9AF" w14:textId="77777777" w:rsidR="00D66228" w:rsidRPr="00D411BB" w:rsidRDefault="00D66228" w:rsidP="00D66228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D411BB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D411BB">
        <w:rPr>
          <w:rFonts w:asciiTheme="minorHAnsi" w:hAnsiTheme="minorHAnsi" w:cstheme="minorHAnsi"/>
          <w:b/>
          <w:bCs/>
        </w:rPr>
        <w:t xml:space="preserve">. Postanowienia końcowe </w:t>
      </w:r>
    </w:p>
    <w:p w14:paraId="04587F47" w14:textId="77777777" w:rsidR="00D66228" w:rsidRPr="00D411BB" w:rsidRDefault="00D66228" w:rsidP="00D66228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Wykonawca jest odpowiedzialny za właściwą jakość świadczonych usług wynikających z niniejszej umowy.</w:t>
      </w:r>
    </w:p>
    <w:p w14:paraId="52176BF5" w14:textId="77777777" w:rsidR="00D66228" w:rsidRPr="00D411BB" w:rsidRDefault="00D66228" w:rsidP="00D66228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Wynajmujący oświadcza, że nie podlega wykluczeniu z postępowania na podstawie art. 7 ustawy z dnia 13 kwietnia 2022 r</w:t>
      </w:r>
      <w:r>
        <w:rPr>
          <w:rFonts w:eastAsia="Times New Roman" w:cstheme="minorHAnsi"/>
          <w:sz w:val="24"/>
          <w:szCs w:val="24"/>
          <w:lang w:eastAsia="pl-PL"/>
        </w:rPr>
        <w:t>oku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(Dz.U.2023 poz. 129).</w:t>
      </w:r>
    </w:p>
    <w:p w14:paraId="67957370" w14:textId="77777777" w:rsidR="00D66228" w:rsidRPr="00D411BB" w:rsidRDefault="00D66228" w:rsidP="00D66228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Do rozstrzygania ewentualnych sporów mogących powstać na gruncie niniejszej umowy właściwym będzie Sąd siedziby Zamawiającego.</w:t>
      </w:r>
    </w:p>
    <w:p w14:paraId="6B7A7CEE" w14:textId="77777777" w:rsidR="00D66228" w:rsidRPr="00D411BB" w:rsidRDefault="00D66228" w:rsidP="00D66228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sprawach nieuregulowanych niniejszą umową mają zastosowanie przepisy Kodeksu Cywilnego. </w:t>
      </w:r>
    </w:p>
    <w:p w14:paraId="5517B038" w14:textId="77777777" w:rsidR="00D66228" w:rsidRPr="00D411BB" w:rsidRDefault="00D66228" w:rsidP="00D66228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>Wszelkie zmiany niniejszej umowy wymagają formy pisemnej pod rygorem nieważności.</w:t>
      </w:r>
    </w:p>
    <w:p w14:paraId="08D034A1" w14:textId="77777777" w:rsidR="00D66228" w:rsidRDefault="00D66228" w:rsidP="00D66228">
      <w:pPr>
        <w:pStyle w:val="Akapitzlist"/>
        <w:numPr>
          <w:ilvl w:val="0"/>
          <w:numId w:val="9"/>
        </w:numPr>
        <w:rPr>
          <w:rFonts w:eastAsia="Times New Roman" w:cstheme="minorHAnsi"/>
          <w:sz w:val="24"/>
          <w:szCs w:val="24"/>
          <w:lang w:eastAsia="pl-PL"/>
        </w:rPr>
      </w:pPr>
      <w:r w:rsidRPr="00D411BB">
        <w:rPr>
          <w:rFonts w:eastAsia="Times New Roman" w:cstheme="minorHAnsi"/>
          <w:sz w:val="24"/>
          <w:szCs w:val="24"/>
          <w:lang w:eastAsia="pl-PL"/>
        </w:rPr>
        <w:t xml:space="preserve">Umowa została </w:t>
      </w:r>
      <w:r>
        <w:rPr>
          <w:rFonts w:eastAsia="Times New Roman" w:cstheme="minorHAnsi"/>
          <w:sz w:val="24"/>
          <w:szCs w:val="24"/>
          <w:lang w:eastAsia="pl-PL"/>
        </w:rPr>
        <w:t>sporządzona w dwóch jednobrzmiących egzemplarzach, jeden egz. dla Zamawiającego i jeden egz. dla Wykonawcy</w:t>
      </w:r>
    </w:p>
    <w:p w14:paraId="367FC7A0" w14:textId="77777777" w:rsidR="00D66228" w:rsidRDefault="00D66228" w:rsidP="00D66228">
      <w:pPr>
        <w:pStyle w:val="Akapitzlist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lub zapis </w:t>
      </w:r>
    </w:p>
    <w:p w14:paraId="5F1A155F" w14:textId="77777777" w:rsidR="00D66228" w:rsidRPr="00D411BB" w:rsidRDefault="00D66228" w:rsidP="00D66228">
      <w:pPr>
        <w:pStyle w:val="Akapitzlist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Umowa została </w:t>
      </w:r>
      <w:r w:rsidRPr="00D411BB">
        <w:rPr>
          <w:rFonts w:eastAsia="Times New Roman" w:cstheme="minorHAnsi"/>
          <w:sz w:val="24"/>
          <w:szCs w:val="24"/>
          <w:lang w:eastAsia="pl-PL"/>
        </w:rPr>
        <w:t>zawarta w formie elektronicznej zgodnie z art. 78</w:t>
      </w:r>
      <w:r w:rsidRPr="00D411BB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D411BB">
        <w:rPr>
          <w:rFonts w:eastAsia="Times New Roman" w:cstheme="minorHAnsi"/>
          <w:sz w:val="24"/>
          <w:szCs w:val="24"/>
          <w:lang w:eastAsia="pl-PL"/>
        </w:rPr>
        <w:t xml:space="preserve"> kodeksu cywilnego.</w:t>
      </w:r>
    </w:p>
    <w:p w14:paraId="06B2CBF6" w14:textId="77777777" w:rsidR="00D66228" w:rsidRPr="00D411BB" w:rsidRDefault="00D66228" w:rsidP="00D66228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144745CE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4DB479" w14:textId="77777777" w:rsidR="00D66228" w:rsidRPr="00D411BB" w:rsidRDefault="00D66228" w:rsidP="00D66228">
      <w:pPr>
        <w:spacing w:after="0" w:line="360" w:lineRule="auto"/>
        <w:ind w:left="426" w:hanging="426"/>
        <w:rPr>
          <w:rFonts w:eastAsia="Times New Roman" w:cstheme="minorHAnsi"/>
          <w:b/>
          <w:sz w:val="24"/>
          <w:szCs w:val="24"/>
          <w:lang w:eastAsia="pl-PL"/>
        </w:rPr>
      </w:pPr>
      <w:r w:rsidRPr="00D411BB">
        <w:rPr>
          <w:rFonts w:eastAsia="Times New Roman" w:cstheme="minorHAnsi"/>
          <w:b/>
          <w:sz w:val="24"/>
          <w:szCs w:val="24"/>
          <w:lang w:eastAsia="pl-PL"/>
        </w:rPr>
        <w:t>Wykonawca:</w:t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</w:t>
      </w:r>
      <w:r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lang w:eastAsia="pl-PL"/>
        </w:rPr>
        <w:tab/>
        <w:t>Z</w:t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 xml:space="preserve">amawiający: </w:t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  <w:t xml:space="preserve">  </w:t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D411BB"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  </w:t>
      </w:r>
    </w:p>
    <w:p w14:paraId="7911481E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88FA6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BAAC0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23A41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1936D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17ED6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BA11A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00F41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5FBEB" w14:textId="77777777" w:rsidR="00D66228" w:rsidRPr="00D411BB" w:rsidRDefault="00D66228" w:rsidP="00D66228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E2EE7" w14:textId="77777777" w:rsidR="00D66228" w:rsidRPr="00D411BB" w:rsidRDefault="00D66228" w:rsidP="00D66228">
      <w:pPr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</w:p>
    <w:p w14:paraId="052A272B" w14:textId="77777777" w:rsidR="00D66228" w:rsidRPr="00AE1F9F" w:rsidRDefault="00D66228" w:rsidP="00D66228">
      <w:pPr>
        <w:spacing w:after="0" w:line="360" w:lineRule="auto"/>
        <w:ind w:left="426" w:hanging="426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AE1F9F">
        <w:rPr>
          <w:rFonts w:eastAsia="Times New Roman" w:cstheme="minorHAnsi"/>
          <w:sz w:val="24"/>
          <w:szCs w:val="24"/>
          <w:u w:val="single"/>
          <w:lang w:eastAsia="pl-PL"/>
        </w:rPr>
        <w:t>Załączniki:</w:t>
      </w:r>
    </w:p>
    <w:p w14:paraId="3D2D4888" w14:textId="77777777" w:rsidR="00D66228" w:rsidRDefault="00D66228" w:rsidP="00D66228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AE1F9F">
        <w:rPr>
          <w:rFonts w:eastAsia="Times New Roman" w:cstheme="minorHAnsi"/>
          <w:sz w:val="24"/>
          <w:szCs w:val="24"/>
          <w:lang w:eastAsia="pl-PL"/>
        </w:rPr>
        <w:t>Oferta Wykonawcy;</w:t>
      </w:r>
    </w:p>
    <w:p w14:paraId="0D444DD2" w14:textId="77777777" w:rsidR="00D66228" w:rsidRPr="00AE1F9F" w:rsidRDefault="00D66228" w:rsidP="00D66228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Harmonogram serwisowania mat</w:t>
      </w:r>
    </w:p>
    <w:p w14:paraId="106A1E8D" w14:textId="77777777" w:rsidR="00D66228" w:rsidRPr="00AE1F9F" w:rsidRDefault="00D66228" w:rsidP="00D66228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AE1F9F">
        <w:rPr>
          <w:rFonts w:eastAsia="Times New Roman" w:cstheme="minorHAnsi"/>
          <w:sz w:val="24"/>
          <w:szCs w:val="24"/>
          <w:lang w:eastAsia="pl-PL"/>
        </w:rPr>
        <w:t>Wydruk KRS lub CEIDG Wykonawcy;</w:t>
      </w:r>
    </w:p>
    <w:p w14:paraId="5222AF9C" w14:textId="77777777" w:rsidR="00D66228" w:rsidRDefault="00D66228" w:rsidP="00D66228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eastAsia="Times New Roman" w:cstheme="minorHAnsi"/>
          <w:sz w:val="24"/>
          <w:szCs w:val="24"/>
          <w:lang w:eastAsia="pl-PL"/>
        </w:rPr>
      </w:pPr>
      <w:r w:rsidRPr="00AE1F9F">
        <w:rPr>
          <w:rFonts w:eastAsia="Times New Roman" w:cstheme="minorHAnsi"/>
          <w:sz w:val="24"/>
          <w:szCs w:val="24"/>
          <w:lang w:eastAsia="pl-PL"/>
        </w:rPr>
        <w:t>Wydruk  z „Wykazu podmiotów zarejestrowanych jako podatnicy VAT, niezarejestrowanych oraz wykreślonych i przywróconych do rejestru VAT”</w:t>
      </w:r>
    </w:p>
    <w:p w14:paraId="17B7C9D8" w14:textId="77777777" w:rsidR="00D66228" w:rsidRPr="00180241" w:rsidRDefault="00D66228" w:rsidP="00D66228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Ewentualne Pełnomocnictwo. </w:t>
      </w:r>
    </w:p>
    <w:p w14:paraId="6B9BB7B5" w14:textId="77777777" w:rsidR="004101E2" w:rsidRDefault="00D66228">
      <w:bookmarkStart w:id="1" w:name="_GoBack"/>
      <w:bookmarkEnd w:id="1"/>
    </w:p>
    <w:sectPr w:rsidR="004101E2" w:rsidSect="007F01FF">
      <w:footerReference w:type="default" r:id="rId6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Segoe UI"/>
    <w:panose1 w:val="020B0500000000000000"/>
    <w:charset w:val="00"/>
    <w:family w:val="swiss"/>
    <w:pitch w:val="variable"/>
  </w:font>
  <w:font w:name="AcadEref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0C7129A" w14:textId="77777777" w:rsidR="00FA7730" w:rsidRPr="00AE1F9F" w:rsidRDefault="00D66228" w:rsidP="00AE1F9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AE1F9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70215B16" w14:textId="77777777" w:rsidR="00FA7730" w:rsidRPr="00AE1F9F" w:rsidRDefault="00D66228" w:rsidP="00AE1F9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AE1F9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6"/>
              </w:rPr>
              <w:t>7</w: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AE1F9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6"/>
              </w:rPr>
              <w:t>9</w:t>
            </w:r>
            <w:r w:rsidRPr="00AE1F9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4AB03D39" w14:textId="77777777" w:rsidR="00FA7730" w:rsidRPr="00AE1F9F" w:rsidRDefault="00D66228" w:rsidP="00AE1F9F">
    <w:pPr>
      <w:pStyle w:val="Stopka"/>
      <w:rPr>
        <w:sz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4E7F"/>
    <w:multiLevelType w:val="hybridMultilevel"/>
    <w:tmpl w:val="A70C0230"/>
    <w:lvl w:ilvl="0" w:tplc="B53687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2F4A49"/>
    <w:multiLevelType w:val="hybridMultilevel"/>
    <w:tmpl w:val="4992B4DA"/>
    <w:lvl w:ilvl="0" w:tplc="9E6863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B0226"/>
    <w:multiLevelType w:val="hybridMultilevel"/>
    <w:tmpl w:val="123E222A"/>
    <w:lvl w:ilvl="0" w:tplc="21424FF6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016A012">
      <w:start w:val="1"/>
      <w:numFmt w:val="decimal"/>
      <w:lvlText w:val="%3)"/>
      <w:lvlJc w:val="right"/>
      <w:pPr>
        <w:ind w:left="3240" w:hanging="18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A321FE"/>
    <w:multiLevelType w:val="hybridMultilevel"/>
    <w:tmpl w:val="B67EA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0A93A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</w:rPr>
    </w:lvl>
    <w:lvl w:ilvl="2" w:tplc="0B24DF1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6776"/>
    <w:multiLevelType w:val="hybridMultilevel"/>
    <w:tmpl w:val="D902A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63B59"/>
    <w:multiLevelType w:val="hybridMultilevel"/>
    <w:tmpl w:val="BD5ADF72"/>
    <w:lvl w:ilvl="0" w:tplc="690C9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2319"/>
    <w:multiLevelType w:val="hybridMultilevel"/>
    <w:tmpl w:val="123E222A"/>
    <w:lvl w:ilvl="0" w:tplc="21424FF6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016A012">
      <w:start w:val="1"/>
      <w:numFmt w:val="decimal"/>
      <w:lvlText w:val="%3)"/>
      <w:lvlJc w:val="right"/>
      <w:pPr>
        <w:ind w:left="3240" w:hanging="18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6029C"/>
    <w:multiLevelType w:val="hybridMultilevel"/>
    <w:tmpl w:val="A1F48446"/>
    <w:lvl w:ilvl="0" w:tplc="E2AC6DB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13408"/>
    <w:multiLevelType w:val="hybridMultilevel"/>
    <w:tmpl w:val="6EA2E0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28806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7C344A"/>
    <w:multiLevelType w:val="hybridMultilevel"/>
    <w:tmpl w:val="EB2E0B0A"/>
    <w:lvl w:ilvl="0" w:tplc="F418D57C">
      <w:start w:val="1"/>
      <w:numFmt w:val="decimal"/>
      <w:lvlText w:val="Załącznik 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9667C0"/>
    <w:multiLevelType w:val="hybridMultilevel"/>
    <w:tmpl w:val="5936E644"/>
    <w:lvl w:ilvl="0" w:tplc="04C68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6A5BB4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E09DE"/>
    <w:multiLevelType w:val="hybridMultilevel"/>
    <w:tmpl w:val="6AD61E08"/>
    <w:lvl w:ilvl="0" w:tplc="F2880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2"/>
  </w:num>
  <w:num w:numId="11">
    <w:abstractNumId w:val="15"/>
  </w:num>
  <w:num w:numId="12">
    <w:abstractNumId w:val="6"/>
  </w:num>
  <w:num w:numId="13">
    <w:abstractNumId w:val="17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54"/>
    <w:rsid w:val="00AA6960"/>
    <w:rsid w:val="00CF2255"/>
    <w:rsid w:val="00D66228"/>
    <w:rsid w:val="00E2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912FE-5944-4EC3-954F-4E18A999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66228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6228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D66228"/>
    <w:pPr>
      <w:ind w:left="720"/>
      <w:contextualSpacing/>
    </w:pPr>
  </w:style>
  <w:style w:type="paragraph" w:customStyle="1" w:styleId="Default">
    <w:name w:val="Default"/>
    <w:rsid w:val="00D66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6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w.golebiowska@kss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2230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Gołębiowska</dc:creator>
  <cp:keywords/>
  <dc:description/>
  <cp:lastModifiedBy>Wioletta Gołębiowska</cp:lastModifiedBy>
  <cp:revision>2</cp:revision>
  <dcterms:created xsi:type="dcterms:W3CDTF">2026-03-05T14:02:00Z</dcterms:created>
  <dcterms:modified xsi:type="dcterms:W3CDTF">2026-03-05T14:02:00Z</dcterms:modified>
</cp:coreProperties>
</file>