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75" w:rsidRPr="00146087" w:rsidRDefault="00AF5175" w:rsidP="00AF5175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Projektowane Postanowienia Umowy*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5E68F6">
        <w:rPr>
          <w:rFonts w:ascii="Calibri" w:hAnsi="Calibri" w:cs="Calibri"/>
        </w:rPr>
        <w:t xml:space="preserve">Zawarta w dniu </w:t>
      </w:r>
      <w:r w:rsidRPr="005E68F6">
        <w:rPr>
          <w:rFonts w:ascii="Calibri" w:hAnsi="Calibri" w:cs="Calibri"/>
          <w:b/>
          <w:bCs/>
        </w:rPr>
        <w:t>………………..</w:t>
      </w:r>
      <w:r>
        <w:rPr>
          <w:rFonts w:ascii="Calibri" w:hAnsi="Calibri" w:cs="Calibri"/>
          <w:b/>
          <w:bCs/>
        </w:rPr>
        <w:t xml:space="preserve"> </w:t>
      </w:r>
      <w:r w:rsidRPr="00DE346E">
        <w:rPr>
          <w:rFonts w:ascii="Calibri" w:hAnsi="Calibri" w:cs="Calibri"/>
          <w:b/>
          <w:bCs/>
        </w:rPr>
        <w:t xml:space="preserve">r. </w:t>
      </w:r>
      <w:r w:rsidRPr="00DE346E">
        <w:rPr>
          <w:rFonts w:ascii="Calibri" w:hAnsi="Calibri" w:cs="Calibri"/>
        </w:rPr>
        <w:t xml:space="preserve">w </w:t>
      </w:r>
      <w:r w:rsidRPr="00DE346E">
        <w:rPr>
          <w:rFonts w:ascii="Calibri" w:hAnsi="Calibri" w:cs="Calibri"/>
          <w:b/>
          <w:bCs/>
        </w:rPr>
        <w:t>Dębe</w:t>
      </w:r>
      <w:r w:rsidRPr="00BE3123">
        <w:rPr>
          <w:rFonts w:ascii="Calibri" w:hAnsi="Calibri" w:cs="Calibri"/>
        </w:rPr>
        <w:t xml:space="preserve"> pomiędzy: </w:t>
      </w:r>
    </w:p>
    <w:p w:rsidR="00AF5175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2D03DF" w:rsidRDefault="00AF5175" w:rsidP="00AF5175">
      <w:pPr>
        <w:spacing w:line="360" w:lineRule="auto"/>
        <w:rPr>
          <w:rFonts w:ascii="Calibri" w:hAnsi="Calibri" w:cs="Calibri"/>
          <w:b/>
        </w:rPr>
      </w:pPr>
      <w:r w:rsidRPr="002D03DF">
        <w:rPr>
          <w:rFonts w:ascii="Calibri" w:hAnsi="Calibri" w:cs="Calibri"/>
          <w:b/>
        </w:rPr>
        <w:t>Krajową Szkołą Sądownictwa i Prokuratury z siedzibą w Krakowie, ul. Przy Rondzie 5, 31-</w:t>
      </w:r>
    </w:p>
    <w:p w:rsidR="00AF5175" w:rsidRPr="002D03DF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  <w:b/>
        </w:rPr>
        <w:t>547 Kraków</w:t>
      </w:r>
      <w:r w:rsidRPr="002D03DF">
        <w:rPr>
          <w:rFonts w:ascii="Calibri" w:hAnsi="Calibri" w:cs="Calibri"/>
        </w:rPr>
        <w:t>, posiadającą numer identyfikacji podatkowej NIP: 701002 7949, REGON:</w:t>
      </w:r>
    </w:p>
    <w:p w:rsidR="00AF5175" w:rsidRPr="002D03DF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</w:rPr>
        <w:t>140580428, działającą na podstawie przepisów ustawy z dnia 23 stycznia 2009 r. o Krajowej</w:t>
      </w:r>
    </w:p>
    <w:p w:rsidR="00AF5175" w:rsidRPr="002D03DF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</w:rPr>
        <w:t>Szkole Sądownictwa i Prokuratury (t. j. Dz. U. 2022 r., poz. 217 ze zm.) – dalej: „</w:t>
      </w:r>
      <w:proofErr w:type="spellStart"/>
      <w:r w:rsidRPr="002D03DF">
        <w:rPr>
          <w:rFonts w:ascii="Calibri" w:hAnsi="Calibri" w:cs="Calibri"/>
        </w:rPr>
        <w:t>KSSiP</w:t>
      </w:r>
      <w:proofErr w:type="spellEnd"/>
      <w:r w:rsidRPr="002D03DF">
        <w:rPr>
          <w:rFonts w:ascii="Calibri" w:hAnsi="Calibri" w:cs="Calibri"/>
        </w:rPr>
        <w:t>”, zwaną</w:t>
      </w:r>
    </w:p>
    <w:p w:rsidR="00AF5175" w:rsidRDefault="00AF5175" w:rsidP="00AF5175">
      <w:pPr>
        <w:spacing w:line="360" w:lineRule="auto"/>
        <w:rPr>
          <w:rFonts w:ascii="Calibri" w:hAnsi="Calibri" w:cs="Calibri"/>
        </w:rPr>
      </w:pPr>
      <w:r w:rsidRPr="002D03DF">
        <w:rPr>
          <w:rFonts w:ascii="Calibri" w:hAnsi="Calibri" w:cs="Calibri"/>
        </w:rPr>
        <w:t>w dalszej części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  <w:b/>
        </w:rPr>
        <w:t>,,Użytkownikiem”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>a</w:t>
      </w:r>
    </w:p>
    <w:p w:rsidR="00AF5175" w:rsidRPr="00BE3123" w:rsidRDefault="00AF5175" w:rsidP="00AF5175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E3123">
        <w:rPr>
          <w:rFonts w:ascii="Calibri" w:hAnsi="Calibri" w:cs="Calibri"/>
        </w:rPr>
        <w:t xml:space="preserve">zwanym w dalszej części </w:t>
      </w:r>
      <w:r>
        <w:rPr>
          <w:rFonts w:ascii="Calibri" w:hAnsi="Calibri" w:cs="Calibri"/>
        </w:rPr>
        <w:t>U</w:t>
      </w:r>
      <w:r w:rsidRPr="00BE3123">
        <w:rPr>
          <w:rFonts w:ascii="Calibri" w:hAnsi="Calibri" w:cs="Calibri"/>
        </w:rPr>
        <w:t>mowy „</w:t>
      </w:r>
      <w:r w:rsidRPr="00BE3123">
        <w:rPr>
          <w:rFonts w:ascii="Calibri" w:hAnsi="Calibri" w:cs="Calibri"/>
          <w:b/>
        </w:rPr>
        <w:t>Zarządzającym”.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  <w:b/>
        </w:rPr>
      </w:pPr>
    </w:p>
    <w:p w:rsidR="00AF5175" w:rsidRPr="00BE3123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E3123">
        <w:rPr>
          <w:rFonts w:ascii="Calibri" w:hAnsi="Calibri" w:cs="Calibri"/>
          <w:b/>
          <w:bCs/>
        </w:rPr>
        <w:t>§1</w:t>
      </w:r>
    </w:p>
    <w:p w:rsidR="00AF5175" w:rsidRPr="00BE3123" w:rsidRDefault="00AF5175" w:rsidP="00AC4969">
      <w:pPr>
        <w:numPr>
          <w:ilvl w:val="0"/>
          <w:numId w:val="1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Przedmiotem </w:t>
      </w:r>
      <w:r>
        <w:rPr>
          <w:rFonts w:ascii="Calibri" w:hAnsi="Calibri" w:cs="Calibri"/>
        </w:rPr>
        <w:t>U</w:t>
      </w:r>
      <w:r w:rsidRPr="00BE3123">
        <w:rPr>
          <w:rFonts w:ascii="Calibri" w:hAnsi="Calibri" w:cs="Calibri"/>
        </w:rPr>
        <w:t>m</w:t>
      </w:r>
      <w:r>
        <w:rPr>
          <w:rFonts w:ascii="Calibri" w:hAnsi="Calibri" w:cs="Calibri"/>
        </w:rPr>
        <w:t>owy jest  zainstalowanie przez Zarządzającego u Użytkownika</w:t>
      </w:r>
      <w:r w:rsidRPr="00BE3123">
        <w:rPr>
          <w:rFonts w:ascii="Calibri" w:hAnsi="Calibri" w:cs="Calibri"/>
        </w:rPr>
        <w:t>:</w:t>
      </w:r>
      <w:r w:rsidR="00AC4969" w:rsidRPr="00BE3123">
        <w:rPr>
          <w:rFonts w:ascii="Calibri" w:hAnsi="Calibri" w:cs="Calibri"/>
        </w:rPr>
        <w:t xml:space="preserve"> </w:t>
      </w:r>
      <w:r w:rsidRPr="00BE3123">
        <w:rPr>
          <w:rFonts w:ascii="Calibri" w:hAnsi="Calibri" w:cs="Calibri"/>
        </w:rPr>
        <w:t>-jednego automatu na napoje zimne wraz z przekąskami (dalej zwanego: „automatem”) .</w:t>
      </w:r>
    </w:p>
    <w:p w:rsidR="00AF5175" w:rsidRPr="00BE3123" w:rsidRDefault="00AF5175" w:rsidP="00AF5175">
      <w:pPr>
        <w:numPr>
          <w:ilvl w:val="0"/>
          <w:numId w:val="1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Automat stanowić będzie własność Zarządzającego a instalowany będzie</w:t>
      </w:r>
      <w:r>
        <w:rPr>
          <w:rFonts w:ascii="Calibri" w:hAnsi="Calibri" w:cs="Calibri"/>
        </w:rPr>
        <w:br/>
        <w:t xml:space="preserve">u </w:t>
      </w:r>
      <w:r w:rsidRPr="00BE3123">
        <w:rPr>
          <w:rFonts w:ascii="Calibri" w:hAnsi="Calibri" w:cs="Calibri"/>
        </w:rPr>
        <w:t>Użytkownika do użytkowania.</w:t>
      </w:r>
    </w:p>
    <w:p w:rsidR="00AF5175" w:rsidRDefault="00AF5175" w:rsidP="00AC4969">
      <w:pPr>
        <w:numPr>
          <w:ilvl w:val="0"/>
          <w:numId w:val="1"/>
        </w:numPr>
        <w:spacing w:line="360" w:lineRule="auto"/>
        <w:ind w:left="567" w:hanging="35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Użytkownik umożliwi Zarządzającemu podłączenie automatu do instalacji elektrycznej. Koszty zainstalowania ponosi Zarządzający. </w:t>
      </w:r>
    </w:p>
    <w:p w:rsidR="00AF5175" w:rsidRPr="00194E99" w:rsidRDefault="00AF5175" w:rsidP="00AF5175">
      <w:pPr>
        <w:numPr>
          <w:ilvl w:val="0"/>
          <w:numId w:val="1"/>
        </w:numPr>
        <w:spacing w:line="360" w:lineRule="auto"/>
        <w:ind w:left="567"/>
        <w:jc w:val="both"/>
        <w:rPr>
          <w:rFonts w:ascii="Calibri" w:hAnsi="Calibri" w:cs="Calibri"/>
        </w:rPr>
      </w:pPr>
      <w:r w:rsidRPr="00194E99">
        <w:rPr>
          <w:rFonts w:ascii="Calibri" w:hAnsi="Calibri" w:cs="Calibri"/>
        </w:rPr>
        <w:t xml:space="preserve">Instalacja zostanie  wykonana w budynku: </w:t>
      </w:r>
      <w:r>
        <w:rPr>
          <w:rFonts w:ascii="Calibri" w:hAnsi="Calibri" w:cs="Calibri"/>
          <w:b/>
          <w:bCs/>
        </w:rPr>
        <w:t>Krajowej Szkoły Sądownictwa</w:t>
      </w:r>
      <w:r>
        <w:rPr>
          <w:rFonts w:ascii="Calibri" w:hAnsi="Calibri" w:cs="Calibri"/>
          <w:b/>
          <w:bCs/>
        </w:rPr>
        <w:br/>
      </w:r>
      <w:r w:rsidRPr="00194E99">
        <w:rPr>
          <w:rFonts w:ascii="Calibri" w:hAnsi="Calibri" w:cs="Calibri"/>
          <w:b/>
          <w:bCs/>
        </w:rPr>
        <w:t>i Prokuratury, Ośrodek Szkoleniowy w Dębem, Dębe ,05-140 Serock.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2</w:t>
      </w:r>
    </w:p>
    <w:p w:rsidR="00AF5175" w:rsidRPr="00BE3123" w:rsidRDefault="00AF5175" w:rsidP="00AF5175">
      <w:pPr>
        <w:numPr>
          <w:ilvl w:val="0"/>
          <w:numId w:val="7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Zarządzający </w:t>
      </w:r>
      <w:r w:rsidRPr="00BE3123">
        <w:rPr>
          <w:rFonts w:ascii="Calibri" w:hAnsi="Calibri" w:cs="Calibri"/>
        </w:rPr>
        <w:t>zobowiązuje się do zapewnienia na swój koszt :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prawidłowej pracy automatu z zachowaniem przepisów BHP, 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zapewnienia pełnej obsługi serwisowej, w tym wszelkich napraw i przeglądów,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zapewnienia bezpieczeństwa osób korzystających z automatu,  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ciągłych dostaw koniecznych produktów, które muszą być świeże i bezpieczne,</w:t>
      </w:r>
    </w:p>
    <w:p w:rsidR="00AF5175" w:rsidRPr="00BE3123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zgodnie z normami HACCP oraz posiadać aktualne terminy ważności,</w:t>
      </w:r>
    </w:p>
    <w:p w:rsidR="00AF5175" w:rsidRDefault="00AF5175" w:rsidP="00AF5175">
      <w:pPr>
        <w:numPr>
          <w:ilvl w:val="0"/>
          <w:numId w:val="9"/>
        </w:numPr>
        <w:spacing w:line="360" w:lineRule="auto"/>
        <w:ind w:left="426" w:firstLine="0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lastRenderedPageBreak/>
        <w:t>przestrzegania porządku i czystości, zgodnie z obowiązującymi przepisami.</w:t>
      </w:r>
    </w:p>
    <w:p w:rsidR="00AF5175" w:rsidRDefault="00AF5175" w:rsidP="00AF5175">
      <w:pPr>
        <w:numPr>
          <w:ilvl w:val="0"/>
          <w:numId w:val="7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Użytkownik zobowiązuje się do:</w:t>
      </w:r>
    </w:p>
    <w:p w:rsidR="00AF5175" w:rsidRPr="00194E99" w:rsidRDefault="00AF5175" w:rsidP="00AF5175">
      <w:pPr>
        <w:spacing w:line="360" w:lineRule="auto"/>
        <w:ind w:left="426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zapewnienia Zarządzającemu</w:t>
      </w:r>
      <w:r w:rsidRPr="00194E99">
        <w:rPr>
          <w:rFonts w:ascii="Calibri" w:hAnsi="Calibri" w:cs="Calibri"/>
        </w:rPr>
        <w:t xml:space="preserve"> dostępu do gniazda z energią elektryczną (230V z uziemieniem),</w:t>
      </w:r>
    </w:p>
    <w:p w:rsidR="00AF5175" w:rsidRDefault="00AF5175" w:rsidP="00AF5175">
      <w:pPr>
        <w:spacing w:line="360" w:lineRule="auto"/>
        <w:ind w:left="426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194E99">
        <w:rPr>
          <w:rFonts w:ascii="Calibri" w:hAnsi="Calibri" w:cs="Calibri"/>
        </w:rPr>
        <w:t>umożliwieni</w:t>
      </w:r>
      <w:r>
        <w:rPr>
          <w:rFonts w:ascii="Calibri" w:hAnsi="Calibri" w:cs="Calibri"/>
        </w:rPr>
        <w:t>a</w:t>
      </w:r>
      <w:r w:rsidRPr="00194E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Zarządzającemu</w:t>
      </w:r>
      <w:r w:rsidRPr="00194E99">
        <w:rPr>
          <w:rFonts w:ascii="Calibri" w:hAnsi="Calibri" w:cs="Calibri"/>
        </w:rPr>
        <w:t xml:space="preserve">  dostępu do automatu w godzinach pracy </w:t>
      </w:r>
      <w:r>
        <w:rPr>
          <w:rFonts w:ascii="Calibri" w:hAnsi="Calibri" w:cs="Calibri"/>
        </w:rPr>
        <w:t>Użytkownika,</w:t>
      </w:r>
    </w:p>
    <w:p w:rsidR="00AF5175" w:rsidRPr="00BE3123" w:rsidRDefault="00AF5175" w:rsidP="00AF5175">
      <w:pPr>
        <w:spacing w:line="360" w:lineRule="auto"/>
        <w:ind w:left="426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powiadomić niezwłocznie Zarządzającego w przypadku zauważenia nieprawidłowości w działaniu maszyny lub jej uszkodzenia.</w:t>
      </w:r>
    </w:p>
    <w:p w:rsidR="00AF5175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3</w:t>
      </w:r>
    </w:p>
    <w:p w:rsidR="00AF5175" w:rsidRDefault="00AF5175" w:rsidP="00AF5175">
      <w:pPr>
        <w:numPr>
          <w:ilvl w:val="0"/>
          <w:numId w:val="8"/>
        </w:numPr>
        <w:spacing w:line="360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Użytkownik </w:t>
      </w:r>
      <w:r>
        <w:rPr>
          <w:rFonts w:ascii="Calibri" w:hAnsi="Calibri" w:cs="Calibri"/>
          <w:bCs/>
        </w:rPr>
        <w:t xml:space="preserve">nie odpowiada za szkody wyrządzone automatowi </w:t>
      </w:r>
      <w:r>
        <w:rPr>
          <w:rFonts w:ascii="Calibri" w:hAnsi="Calibri" w:cs="Calibri"/>
          <w:b/>
          <w:bCs/>
        </w:rPr>
        <w:t xml:space="preserve">Zarządzającego </w:t>
      </w:r>
      <w:r>
        <w:rPr>
          <w:rFonts w:ascii="Calibri" w:hAnsi="Calibri" w:cs="Calibri"/>
          <w:bCs/>
        </w:rPr>
        <w:t xml:space="preserve">w wyniku zalania, ognia, włamania, działania osób trzecich lub innych zdarzeń losowych. </w:t>
      </w:r>
    </w:p>
    <w:p w:rsidR="00AF5175" w:rsidRDefault="00AF5175" w:rsidP="00AF5175">
      <w:pPr>
        <w:numPr>
          <w:ilvl w:val="0"/>
          <w:numId w:val="8"/>
        </w:numPr>
        <w:spacing w:line="360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Zarządzający </w:t>
      </w:r>
      <w:r>
        <w:rPr>
          <w:rFonts w:ascii="Calibri" w:hAnsi="Calibri" w:cs="Calibri"/>
          <w:bCs/>
        </w:rPr>
        <w:t>przed umieszczeniem artykułów spożywczych w automacie uzyska akceptację Użytkownika wybranego asortymentu.</w:t>
      </w:r>
    </w:p>
    <w:p w:rsidR="00AF5175" w:rsidRPr="00672EBA" w:rsidRDefault="00AF5175" w:rsidP="00AF5175">
      <w:pPr>
        <w:numPr>
          <w:ilvl w:val="0"/>
          <w:numId w:val="8"/>
        </w:numPr>
        <w:spacing w:line="360" w:lineRule="auto"/>
        <w:ind w:left="567"/>
        <w:rPr>
          <w:rFonts w:ascii="Calibri" w:hAnsi="Calibri" w:cs="Calibri"/>
          <w:bCs/>
        </w:rPr>
      </w:pPr>
      <w:r w:rsidRPr="00166347">
        <w:rPr>
          <w:rFonts w:ascii="Calibri" w:hAnsi="Calibri" w:cs="Calibri"/>
          <w:bCs/>
        </w:rPr>
        <w:t>Opłata produktowa SUP (dotycząca jednorazowych opakowań z tworzyw sztucznych</w:t>
      </w:r>
      <w:r>
        <w:rPr>
          <w:rFonts w:ascii="Calibri" w:hAnsi="Calibri" w:cs="Calibri"/>
          <w:bCs/>
        </w:rPr>
        <w:t xml:space="preserve"> wynikająca z obowiązujących przepisów prawa</w:t>
      </w:r>
      <w:r w:rsidRPr="00166347">
        <w:rPr>
          <w:rFonts w:ascii="Calibri" w:hAnsi="Calibri" w:cs="Calibri"/>
          <w:bCs/>
        </w:rPr>
        <w:t>) pokrywana jest w całości przez</w:t>
      </w:r>
      <w:r w:rsidRPr="0016634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Zarządzającego.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  <w:b/>
        </w:rPr>
      </w:pPr>
    </w:p>
    <w:p w:rsidR="00AF5175" w:rsidRPr="00194E99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4</w:t>
      </w:r>
    </w:p>
    <w:p w:rsidR="00AF5175" w:rsidRPr="00BE3123" w:rsidRDefault="00AF5175" w:rsidP="00AF5175">
      <w:pPr>
        <w:numPr>
          <w:ilvl w:val="0"/>
          <w:numId w:val="4"/>
        </w:numPr>
        <w:spacing w:line="360" w:lineRule="auto"/>
        <w:ind w:left="567"/>
        <w:rPr>
          <w:rFonts w:ascii="Calibri" w:hAnsi="Calibri" w:cs="Calibri"/>
        </w:rPr>
      </w:pPr>
      <w:r w:rsidRPr="00BE3123">
        <w:rPr>
          <w:rFonts w:ascii="Calibri" w:hAnsi="Calibri" w:cs="Calibri"/>
        </w:rPr>
        <w:t>Tytułem rekompensaty za udostępnienie powierzchni oraz korzystanie z mediów</w:t>
      </w:r>
    </w:p>
    <w:p w:rsidR="00AF5175" w:rsidRPr="00BE3123" w:rsidRDefault="00AF5175" w:rsidP="00AF5175">
      <w:pPr>
        <w:spacing w:line="360" w:lineRule="auto"/>
        <w:ind w:left="567"/>
        <w:rPr>
          <w:rFonts w:ascii="Calibri" w:hAnsi="Calibri" w:cs="Calibri"/>
        </w:rPr>
      </w:pPr>
      <w:r w:rsidRPr="00BE3123">
        <w:rPr>
          <w:rFonts w:ascii="Calibri" w:hAnsi="Calibri" w:cs="Calibri"/>
          <w:b/>
          <w:bCs/>
        </w:rPr>
        <w:t>Zarządzający</w:t>
      </w:r>
      <w:r w:rsidRPr="00BE3123">
        <w:rPr>
          <w:rFonts w:ascii="Calibri" w:hAnsi="Calibri" w:cs="Calibri"/>
        </w:rPr>
        <w:t xml:space="preserve"> będzie płacił </w:t>
      </w:r>
      <w:r w:rsidRPr="00BE3123">
        <w:rPr>
          <w:rFonts w:ascii="Calibri" w:hAnsi="Calibri" w:cs="Calibri"/>
          <w:b/>
          <w:bCs/>
        </w:rPr>
        <w:t>Użytkownikowi</w:t>
      </w:r>
      <w:r w:rsidRPr="00BE312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czynsz w wysokości: </w:t>
      </w:r>
      <w:r>
        <w:rPr>
          <w:rFonts w:ascii="Calibri" w:hAnsi="Calibri" w:cs="Calibri"/>
          <w:b/>
          <w:bCs/>
        </w:rPr>
        <w:t>……………</w:t>
      </w:r>
      <w:r w:rsidRPr="00BE3123">
        <w:rPr>
          <w:rFonts w:ascii="Calibri" w:hAnsi="Calibri" w:cs="Calibri"/>
          <w:b/>
          <w:bCs/>
        </w:rPr>
        <w:t xml:space="preserve"> zł brutto</w:t>
      </w:r>
      <w:r w:rsidRPr="00BE3123">
        <w:rPr>
          <w:rFonts w:ascii="Calibri" w:hAnsi="Calibri" w:cs="Calibri"/>
          <w:bCs/>
        </w:rPr>
        <w:t xml:space="preserve"> </w:t>
      </w:r>
      <w:r w:rsidRPr="00BE3123">
        <w:rPr>
          <w:rFonts w:ascii="Calibri" w:hAnsi="Calibri" w:cs="Calibri"/>
        </w:rPr>
        <w:t xml:space="preserve">miesięcznie za jeden automat (słownie </w:t>
      </w:r>
      <w:r>
        <w:rPr>
          <w:rFonts w:ascii="Calibri" w:hAnsi="Calibri" w:cs="Calibri"/>
          <w:bCs/>
        </w:rPr>
        <w:t>………………………………………………………………..</w:t>
      </w:r>
      <w:r w:rsidRPr="00BE3123">
        <w:rPr>
          <w:rFonts w:ascii="Calibri" w:hAnsi="Calibri" w:cs="Calibri"/>
          <w:bCs/>
        </w:rPr>
        <w:t>)</w:t>
      </w:r>
      <w:r w:rsidRPr="00BE3123">
        <w:rPr>
          <w:rFonts w:ascii="Calibri" w:hAnsi="Calibri" w:cs="Calibri"/>
          <w:b/>
          <w:bCs/>
        </w:rPr>
        <w:t xml:space="preserve"> </w:t>
      </w:r>
      <w:r w:rsidRPr="00BE3123">
        <w:rPr>
          <w:rFonts w:ascii="Calibri" w:hAnsi="Calibri" w:cs="Calibri"/>
        </w:rPr>
        <w:t xml:space="preserve"> płatne na numer konta w ciągu 14 dni od daty otrzymania faktury.</w:t>
      </w:r>
    </w:p>
    <w:p w:rsidR="00AF5175" w:rsidRDefault="00AF5175" w:rsidP="00AF5175">
      <w:pPr>
        <w:spacing w:line="360" w:lineRule="auto"/>
        <w:ind w:left="567"/>
        <w:rPr>
          <w:rFonts w:ascii="Calibri" w:hAnsi="Calibri" w:cs="Calibri"/>
          <w:bCs/>
        </w:rPr>
      </w:pPr>
      <w:r w:rsidRPr="00BE3123">
        <w:rPr>
          <w:rFonts w:ascii="Calibri" w:hAnsi="Calibri" w:cs="Calibri"/>
          <w:b/>
          <w:bCs/>
        </w:rPr>
        <w:t>Numer konta:</w:t>
      </w:r>
      <w:r>
        <w:rPr>
          <w:rFonts w:ascii="Calibri" w:hAnsi="Calibri" w:cs="Calibri"/>
          <w:b/>
          <w:bCs/>
        </w:rPr>
        <w:t xml:space="preserve"> …………………………………………………………………….</w:t>
      </w:r>
    </w:p>
    <w:p w:rsidR="00AF5175" w:rsidRPr="00B92B4E" w:rsidRDefault="00AF5175" w:rsidP="00AF5175">
      <w:pPr>
        <w:numPr>
          <w:ilvl w:val="0"/>
          <w:numId w:val="4"/>
        </w:numPr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Nie</w:t>
      </w:r>
      <w:r w:rsidRPr="00B92B4E">
        <w:rPr>
          <w:rFonts w:ascii="Calibri" w:hAnsi="Calibri" w:cs="Calibri"/>
          <w:bCs/>
        </w:rPr>
        <w:t>uregulowanie w terminie czynszu stanowi podstawę do przerwania dostaw energii elektrycznej do automatu.</w:t>
      </w:r>
    </w:p>
    <w:p w:rsidR="00AF5175" w:rsidRPr="00BE3123" w:rsidRDefault="00AF5175" w:rsidP="00AF5175">
      <w:pPr>
        <w:spacing w:line="360" w:lineRule="auto"/>
        <w:ind w:left="720"/>
        <w:rPr>
          <w:rFonts w:ascii="Calibri" w:hAnsi="Calibri" w:cs="Calibri"/>
          <w:b/>
          <w:bCs/>
        </w:rPr>
      </w:pP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5</w:t>
      </w:r>
    </w:p>
    <w:p w:rsidR="00AF5175" w:rsidRPr="00BE3123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Umowę niniejszą </w:t>
      </w:r>
      <w:r>
        <w:rPr>
          <w:rFonts w:ascii="Calibri" w:hAnsi="Calibri" w:cs="Calibri"/>
        </w:rPr>
        <w:t xml:space="preserve">obowiązuje od dnia podpisania umowy </w:t>
      </w:r>
      <w:r w:rsidRPr="00BE3123">
        <w:rPr>
          <w:rFonts w:ascii="Calibri" w:hAnsi="Calibri" w:cs="Calibri"/>
        </w:rPr>
        <w:t xml:space="preserve">do </w:t>
      </w:r>
      <w:r w:rsidRPr="00BE3123">
        <w:rPr>
          <w:rFonts w:ascii="Calibri" w:hAnsi="Calibri" w:cs="Calibri"/>
          <w:b/>
          <w:bCs/>
        </w:rPr>
        <w:t xml:space="preserve">31.12.2025 r. </w:t>
      </w:r>
    </w:p>
    <w:p w:rsidR="00AF5175" w:rsidRPr="00BE3123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7856EB">
        <w:rPr>
          <w:rFonts w:ascii="Calibri" w:hAnsi="Calibri" w:cs="Calibri"/>
        </w:rPr>
        <w:t xml:space="preserve">trony mają prawo do wypowiedzenia umowy najmu z zachowaniem </w:t>
      </w:r>
      <w:r>
        <w:rPr>
          <w:rFonts w:ascii="Calibri" w:hAnsi="Calibri" w:cs="Calibri"/>
        </w:rPr>
        <w:t>30-dniowego</w:t>
      </w:r>
      <w:r w:rsidRPr="007856EB">
        <w:rPr>
          <w:rFonts w:ascii="Calibri" w:hAnsi="Calibri" w:cs="Calibri"/>
        </w:rPr>
        <w:t xml:space="preserve"> okresu wypowiedzenia</w:t>
      </w:r>
      <w:r>
        <w:rPr>
          <w:rFonts w:ascii="Calibri" w:hAnsi="Calibri" w:cs="Calibri"/>
        </w:rPr>
        <w:t>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t>Oświadczenie każdej ze stron o wypowiedzeniu powinno nastąpić na piśmie pod rygorem nieważności.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lastRenderedPageBreak/>
        <w:t>Nadto Strony mogą rozwiązać niniejszą Umowę także w innym terminie, jednakże tylko za zgodnym porozumieniem Stron. W tym zakresie Strony podpiszą stosowne porozumienie</w:t>
      </w:r>
      <w:r>
        <w:rPr>
          <w:rFonts w:ascii="Calibri" w:hAnsi="Calibri" w:cs="Calibri"/>
        </w:rPr>
        <w:t>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92B4E">
        <w:rPr>
          <w:rFonts w:ascii="Calibri" w:hAnsi="Calibri" w:cs="Calibri"/>
        </w:rPr>
        <w:t xml:space="preserve">W przypadku wypowiedzenia Umowy, </w:t>
      </w:r>
      <w:r>
        <w:rPr>
          <w:rFonts w:ascii="Calibri" w:hAnsi="Calibri" w:cs="Calibri"/>
        </w:rPr>
        <w:t>Zarządzający</w:t>
      </w:r>
      <w:r w:rsidRPr="00B92B4E">
        <w:rPr>
          <w:rFonts w:ascii="Calibri" w:hAnsi="Calibri" w:cs="Calibri"/>
        </w:rPr>
        <w:t xml:space="preserve"> zobowiązany jest do zdemontowania automatu, odebrania go własnym transportem, na własny koszt i do zwrotu przedmiotu najmu w stanie niepogorszonym w ostatnim dniu obowiązywania Umowy.</w:t>
      </w:r>
    </w:p>
    <w:p w:rsidR="00AF5175" w:rsidRDefault="00AF5175" w:rsidP="00AF5175">
      <w:pPr>
        <w:numPr>
          <w:ilvl w:val="0"/>
          <w:numId w:val="2"/>
        </w:numPr>
        <w:spacing w:line="360" w:lineRule="auto"/>
        <w:ind w:left="567"/>
        <w:jc w:val="both"/>
        <w:rPr>
          <w:rFonts w:ascii="Calibri" w:hAnsi="Calibri" w:cs="Calibri"/>
        </w:rPr>
      </w:pPr>
      <w:r w:rsidRPr="00B92B4E">
        <w:rPr>
          <w:rFonts w:ascii="Calibri" w:hAnsi="Calibri" w:cs="Calibri"/>
        </w:rPr>
        <w:t xml:space="preserve">W przypadku nie wydania </w:t>
      </w:r>
      <w:r>
        <w:rPr>
          <w:rFonts w:ascii="Calibri" w:hAnsi="Calibri" w:cs="Calibri"/>
        </w:rPr>
        <w:t>Użytkownikowi</w:t>
      </w:r>
      <w:r w:rsidRPr="00B92B4E">
        <w:rPr>
          <w:rFonts w:ascii="Calibri" w:hAnsi="Calibri" w:cs="Calibri"/>
        </w:rPr>
        <w:t xml:space="preserve"> najmowanej</w:t>
      </w:r>
      <w:r>
        <w:rPr>
          <w:rFonts w:ascii="Calibri" w:hAnsi="Calibri" w:cs="Calibri"/>
        </w:rPr>
        <w:t xml:space="preserve"> powierzchni ostatniego dnia ob</w:t>
      </w:r>
      <w:r w:rsidRPr="00B92B4E">
        <w:rPr>
          <w:rFonts w:ascii="Calibri" w:hAnsi="Calibri" w:cs="Calibri"/>
        </w:rPr>
        <w:t xml:space="preserve">owiązywania Umowy, </w:t>
      </w:r>
      <w:r>
        <w:rPr>
          <w:rFonts w:ascii="Calibri" w:hAnsi="Calibri" w:cs="Calibri"/>
        </w:rPr>
        <w:t>Zarządzający</w:t>
      </w:r>
      <w:r w:rsidRPr="00B92B4E">
        <w:rPr>
          <w:rFonts w:ascii="Calibri" w:hAnsi="Calibri" w:cs="Calibri"/>
        </w:rPr>
        <w:t xml:space="preserve"> zapłaci </w:t>
      </w:r>
      <w:r>
        <w:rPr>
          <w:rFonts w:ascii="Calibri" w:hAnsi="Calibri" w:cs="Calibri"/>
        </w:rPr>
        <w:t>Użytkownikowi</w:t>
      </w:r>
      <w:r w:rsidRPr="00B92B4E">
        <w:rPr>
          <w:rFonts w:ascii="Calibri" w:hAnsi="Calibri" w:cs="Calibri"/>
        </w:rPr>
        <w:t xml:space="preserve"> odszkodowanie w wysokości 10% miesięcznej stawki czynszu, za każdy rozpoczęty dzień zwłoki.</w:t>
      </w:r>
    </w:p>
    <w:p w:rsidR="00AF5175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6</w:t>
      </w:r>
    </w:p>
    <w:p w:rsidR="00AF5175" w:rsidRDefault="00AF5175" w:rsidP="00AF517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Zarządzający</w:t>
      </w:r>
      <w:r w:rsidRPr="00C10F42">
        <w:rPr>
          <w:rFonts w:ascii="Calibri" w:hAnsi="Calibri" w:cs="Calibri"/>
          <w:bCs/>
        </w:rPr>
        <w:t xml:space="preserve"> zapłaci </w:t>
      </w:r>
      <w:r>
        <w:rPr>
          <w:rFonts w:ascii="Calibri" w:hAnsi="Calibri" w:cs="Calibri"/>
          <w:bCs/>
        </w:rPr>
        <w:t>Użytkownikowi</w:t>
      </w:r>
      <w:r w:rsidRPr="00C10F42">
        <w:rPr>
          <w:rFonts w:ascii="Calibri" w:hAnsi="Calibri" w:cs="Calibri"/>
          <w:bCs/>
        </w:rPr>
        <w:t xml:space="preserve"> następujące kary umowne brutto:</w:t>
      </w:r>
    </w:p>
    <w:p w:rsidR="00AF5175" w:rsidRDefault="00AF5175" w:rsidP="00AF5175">
      <w:pPr>
        <w:numPr>
          <w:ilvl w:val="0"/>
          <w:numId w:val="11"/>
        </w:numPr>
        <w:spacing w:line="360" w:lineRule="auto"/>
        <w:ind w:left="993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 nienależytą realizację Umowy w wysokości 50 % czynszu określonego w </w:t>
      </w:r>
      <w:r w:rsidRPr="00C10F42">
        <w:rPr>
          <w:rFonts w:ascii="Calibri" w:hAnsi="Calibri" w:cs="Calibri"/>
          <w:bCs/>
        </w:rPr>
        <w:t>§4</w:t>
      </w:r>
      <w:r>
        <w:rPr>
          <w:rFonts w:ascii="Calibri" w:hAnsi="Calibri" w:cs="Calibri"/>
          <w:bCs/>
        </w:rPr>
        <w:t xml:space="preserve"> ust.1. Nienależytą realizację Umowy stanowić będzie w szczególności niewykonanie obowiązków określonych w </w:t>
      </w:r>
      <w:r w:rsidRPr="00C10F42">
        <w:rPr>
          <w:rFonts w:ascii="Calibri" w:hAnsi="Calibri" w:cs="Calibri"/>
          <w:bCs/>
        </w:rPr>
        <w:t>§2</w:t>
      </w:r>
      <w:r>
        <w:rPr>
          <w:rFonts w:ascii="Calibri" w:hAnsi="Calibri" w:cs="Calibri"/>
          <w:bCs/>
        </w:rPr>
        <w:t xml:space="preserve"> ust.1. za każdy stwierdzony przypadek.</w:t>
      </w:r>
    </w:p>
    <w:p w:rsidR="00AF5175" w:rsidRPr="00C10F42" w:rsidRDefault="00AF5175" w:rsidP="00AF5175">
      <w:pPr>
        <w:numPr>
          <w:ilvl w:val="0"/>
          <w:numId w:val="11"/>
        </w:numPr>
        <w:spacing w:line="360" w:lineRule="auto"/>
        <w:ind w:left="993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przypadku odstąpienia od umowy przez Zarządzającego z przyczyn, za które odpowiedzialności nie ponosi Użytkownik oraz z przyczyn rażących naruszeń postanowień Umowy w szczególności dwukrotnej nienależytej realizacji Umowy w wysokości 150 % czynszu określonego w </w:t>
      </w:r>
      <w:r w:rsidRPr="00C10F42">
        <w:rPr>
          <w:rFonts w:ascii="Calibri" w:hAnsi="Calibri" w:cs="Calibri"/>
          <w:bCs/>
        </w:rPr>
        <w:t>§4</w:t>
      </w:r>
      <w:r>
        <w:rPr>
          <w:rFonts w:ascii="Calibri" w:hAnsi="Calibri" w:cs="Calibri"/>
          <w:bCs/>
        </w:rPr>
        <w:t xml:space="preserve"> ust.1.</w:t>
      </w:r>
    </w:p>
    <w:p w:rsidR="00AF5175" w:rsidRDefault="00AF5175" w:rsidP="00AF517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</w:rPr>
      </w:pPr>
      <w:r w:rsidRPr="00C10F42">
        <w:rPr>
          <w:rFonts w:ascii="Calibri" w:hAnsi="Calibri" w:cs="Calibri"/>
          <w:bCs/>
        </w:rPr>
        <w:t>Użytkownik zastrzega sobie prawo do dochodzenia odszkodowania uzupełniającego przenoszącego wysokość kar umownych do wysokości rzeczywiście poniesionej szkody.</w:t>
      </w:r>
    </w:p>
    <w:p w:rsidR="00AF5175" w:rsidRPr="00C10F42" w:rsidRDefault="00AF5175" w:rsidP="00AF517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Cs/>
        </w:rPr>
      </w:pPr>
      <w:r w:rsidRPr="00C10F42">
        <w:rPr>
          <w:rFonts w:ascii="Calibri" w:hAnsi="Calibri" w:cs="Calibri"/>
          <w:bCs/>
        </w:rPr>
        <w:t xml:space="preserve">Wierzytelności wynikające z niniejszej </w:t>
      </w:r>
      <w:r>
        <w:rPr>
          <w:rFonts w:ascii="Calibri" w:hAnsi="Calibri" w:cs="Calibri"/>
          <w:bCs/>
        </w:rPr>
        <w:t>U</w:t>
      </w:r>
      <w:r w:rsidRPr="00C10F42">
        <w:rPr>
          <w:rFonts w:ascii="Calibri" w:hAnsi="Calibri" w:cs="Calibri"/>
          <w:bCs/>
        </w:rPr>
        <w:t>mowy nie mogą być przedmiotem</w:t>
      </w:r>
    </w:p>
    <w:p w:rsidR="00AF5175" w:rsidRPr="001F3F57" w:rsidRDefault="00AF5175" w:rsidP="00AF5175">
      <w:pPr>
        <w:spacing w:line="360" w:lineRule="auto"/>
        <w:ind w:left="720"/>
        <w:jc w:val="both"/>
        <w:rPr>
          <w:rFonts w:ascii="Calibri" w:hAnsi="Calibri" w:cs="Calibri"/>
          <w:bCs/>
        </w:rPr>
      </w:pPr>
      <w:r w:rsidRPr="00C10F42">
        <w:rPr>
          <w:rFonts w:ascii="Calibri" w:hAnsi="Calibri" w:cs="Calibri"/>
          <w:bCs/>
        </w:rPr>
        <w:t xml:space="preserve">skutecznego przelewu na rzecz osoby trzeciej bez pisemnej zgody </w:t>
      </w:r>
      <w:r>
        <w:rPr>
          <w:rFonts w:ascii="Calibri" w:hAnsi="Calibri" w:cs="Calibri"/>
          <w:bCs/>
        </w:rPr>
        <w:t>Użytkownika</w:t>
      </w:r>
      <w:r w:rsidRPr="00C10F42">
        <w:rPr>
          <w:rFonts w:ascii="Calibri" w:hAnsi="Calibri" w:cs="Calibri"/>
          <w:bCs/>
        </w:rPr>
        <w:t>.</w:t>
      </w:r>
    </w:p>
    <w:p w:rsidR="00AF5175" w:rsidRDefault="00AF5175" w:rsidP="00AF5175">
      <w:pPr>
        <w:spacing w:line="360" w:lineRule="auto"/>
        <w:ind w:left="720"/>
        <w:jc w:val="both"/>
        <w:rPr>
          <w:rFonts w:ascii="Calibri" w:hAnsi="Calibri" w:cs="Calibri"/>
        </w:rPr>
      </w:pPr>
    </w:p>
    <w:p w:rsidR="00AF5175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7</w:t>
      </w:r>
    </w:p>
    <w:p w:rsidR="00AF5175" w:rsidRPr="00B92B4E" w:rsidRDefault="00AF5175" w:rsidP="00AF5175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Cs/>
        </w:rPr>
      </w:pPr>
      <w:r w:rsidRPr="00B92B4E">
        <w:rPr>
          <w:rFonts w:ascii="Calibri" w:hAnsi="Calibri" w:cs="Calibri"/>
          <w:bCs/>
        </w:rPr>
        <w:t>W celu prawidłowej realizacji przedmiotu Umowy Strony powołują swoich przedstawi-cieli w osobach:</w:t>
      </w:r>
    </w:p>
    <w:p w:rsidR="00AF5175" w:rsidRDefault="00AF5175" w:rsidP="00AF5175">
      <w:pPr>
        <w:numPr>
          <w:ilvl w:val="0"/>
          <w:numId w:val="5"/>
        </w:numPr>
        <w:spacing w:line="360" w:lineRule="auto"/>
        <w:ind w:left="99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Pr="00B92B4E">
        <w:rPr>
          <w:rFonts w:ascii="Calibri" w:hAnsi="Calibri" w:cs="Calibri"/>
          <w:bCs/>
        </w:rPr>
        <w:t xml:space="preserve">e strony </w:t>
      </w:r>
      <w:r w:rsidR="00946391">
        <w:rPr>
          <w:rFonts w:ascii="Calibri" w:hAnsi="Calibri" w:cs="Calibri"/>
          <w:bCs/>
        </w:rPr>
        <w:t>Zarządzającego :</w:t>
      </w:r>
      <w:r w:rsidRPr="00B92B4E">
        <w:rPr>
          <w:rFonts w:ascii="Calibri" w:hAnsi="Calibri" w:cs="Calibri"/>
          <w:bCs/>
        </w:rPr>
        <w:t>………………………</w:t>
      </w:r>
    </w:p>
    <w:p w:rsidR="00AF5175" w:rsidRPr="00B92B4E" w:rsidRDefault="00AF5175" w:rsidP="00AF5175">
      <w:pPr>
        <w:numPr>
          <w:ilvl w:val="0"/>
          <w:numId w:val="5"/>
        </w:numPr>
        <w:spacing w:line="360" w:lineRule="auto"/>
        <w:ind w:left="993"/>
        <w:jc w:val="both"/>
        <w:rPr>
          <w:rFonts w:ascii="Calibri" w:hAnsi="Calibri" w:cs="Calibri"/>
          <w:bCs/>
        </w:rPr>
      </w:pPr>
      <w:r w:rsidRPr="00B92B4E">
        <w:rPr>
          <w:rFonts w:ascii="Calibri" w:hAnsi="Calibri" w:cs="Calibri"/>
          <w:bCs/>
        </w:rPr>
        <w:t xml:space="preserve">ze strony </w:t>
      </w:r>
      <w:r w:rsidR="00946391">
        <w:rPr>
          <w:rFonts w:ascii="Calibri" w:hAnsi="Calibri" w:cs="Calibri"/>
          <w:bCs/>
        </w:rPr>
        <w:t>Użytkownika:</w:t>
      </w:r>
      <w:r w:rsidRPr="00B92B4E">
        <w:rPr>
          <w:rFonts w:ascii="Calibri" w:hAnsi="Calibri" w:cs="Calibri"/>
          <w:bCs/>
        </w:rPr>
        <w:t>…………….…..</w:t>
      </w:r>
    </w:p>
    <w:p w:rsidR="00AF5175" w:rsidRPr="00B92B4E" w:rsidRDefault="00AF5175" w:rsidP="00AF5175">
      <w:pPr>
        <w:spacing w:line="360" w:lineRule="auto"/>
        <w:ind w:left="567" w:hanging="207"/>
        <w:jc w:val="both"/>
        <w:rPr>
          <w:rFonts w:ascii="Calibri" w:hAnsi="Calibri" w:cs="Calibri"/>
          <w:bCs/>
        </w:rPr>
      </w:pPr>
      <w:r w:rsidRPr="00B92B4E">
        <w:rPr>
          <w:rFonts w:ascii="Calibri" w:hAnsi="Calibri" w:cs="Calibri"/>
          <w:bCs/>
        </w:rPr>
        <w:t>2. Zmiana osób wskazanych w ust. 1 następuje poprzez pisemne powiadomienie drugiej Strony i nie wymaga zawarcia aneksu do Umowy.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lastRenderedPageBreak/>
        <w:t>§</w:t>
      </w:r>
      <w:r>
        <w:rPr>
          <w:rFonts w:ascii="Calibri" w:hAnsi="Calibri" w:cs="Calibri"/>
          <w:b/>
          <w:bCs/>
        </w:rPr>
        <w:t>8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AF5175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Wszelkie zmiany umowy powinny być dokonywane na piśmie.</w:t>
      </w:r>
    </w:p>
    <w:p w:rsidR="00AF5175" w:rsidRPr="00BE3123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Zarządzający</w:t>
      </w:r>
      <w:r w:rsidRPr="00B92B4E">
        <w:rPr>
          <w:rFonts w:ascii="Calibri" w:hAnsi="Calibri" w:cs="Calibri"/>
        </w:rPr>
        <w:t xml:space="preserve"> nie może bez zgody </w:t>
      </w:r>
      <w:r>
        <w:rPr>
          <w:rFonts w:ascii="Calibri" w:hAnsi="Calibri" w:cs="Calibri"/>
        </w:rPr>
        <w:t>Użytkownika</w:t>
      </w:r>
      <w:r w:rsidRPr="00B92B4E">
        <w:rPr>
          <w:rFonts w:ascii="Calibri" w:hAnsi="Calibri" w:cs="Calibri"/>
        </w:rPr>
        <w:t xml:space="preserve"> przekazać praw i obowiązków wynikających z treści niniejszej Umowy na rzecz osób trzecich.</w:t>
      </w:r>
    </w:p>
    <w:p w:rsidR="00AF5175" w:rsidRPr="00BE3123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t>W sprawach nieuregulowanych postanowieniami niniejszej umowy zastosowanie mieć będą przepisy powszechnie obowiązującego prawa ze szczególnym uwzględnieniem przepisów kodeksu cywilnego</w:t>
      </w:r>
      <w:r>
        <w:rPr>
          <w:rFonts w:ascii="Calibri" w:hAnsi="Calibri" w:cs="Calibri"/>
        </w:rPr>
        <w:t>.</w:t>
      </w:r>
    </w:p>
    <w:p w:rsidR="00AF5175" w:rsidRPr="00BE3123" w:rsidRDefault="00AF5175" w:rsidP="00AF5175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7856EB">
        <w:rPr>
          <w:rFonts w:ascii="Calibri" w:hAnsi="Calibri" w:cs="Calibri"/>
        </w:rPr>
        <w:t>Wszelkie spory na tle wykonywania umowy rozstrzygać będzie właściwy sąd powszechny dla</w:t>
      </w:r>
      <w:r>
        <w:rPr>
          <w:rFonts w:ascii="Calibri" w:hAnsi="Calibri" w:cs="Calibri"/>
        </w:rPr>
        <w:t xml:space="preserve"> Użytkownika</w:t>
      </w:r>
      <w:r w:rsidRPr="007856EB">
        <w:rPr>
          <w:rFonts w:ascii="Calibri" w:hAnsi="Calibri" w:cs="Calibri"/>
        </w:rPr>
        <w:t>.</w:t>
      </w:r>
    </w:p>
    <w:p w:rsidR="00AF5175" w:rsidRPr="00074104" w:rsidRDefault="00AF5175" w:rsidP="00AF517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074104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>9</w:t>
      </w:r>
    </w:p>
    <w:p w:rsidR="00AF5175" w:rsidRPr="00BE3123" w:rsidRDefault="00AF5175" w:rsidP="00AF5175">
      <w:pPr>
        <w:spacing w:line="360" w:lineRule="auto"/>
        <w:jc w:val="both"/>
        <w:rPr>
          <w:rFonts w:ascii="Calibri" w:hAnsi="Calibri" w:cs="Calibri"/>
        </w:rPr>
      </w:pPr>
      <w:r w:rsidRPr="00BE3123">
        <w:rPr>
          <w:rFonts w:ascii="Calibri" w:hAnsi="Calibri" w:cs="Calibri"/>
        </w:rPr>
        <w:t>Umowę sporządzono w dwóch jednobrzmiących egzemplarzach,  po jednym dla każdej ze stron.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                                                             </w:t>
      </w:r>
    </w:p>
    <w:p w:rsidR="00AF5175" w:rsidRPr="00BE3123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>…………………………………….                                                                 …………………………………</w:t>
      </w:r>
    </w:p>
    <w:p w:rsidR="00AF5175" w:rsidRDefault="00AF5175" w:rsidP="00AF5175">
      <w:pPr>
        <w:spacing w:line="360" w:lineRule="auto"/>
        <w:rPr>
          <w:rFonts w:ascii="Calibri" w:hAnsi="Calibri" w:cs="Calibri"/>
        </w:rPr>
      </w:pPr>
      <w:r w:rsidRPr="00BE3123">
        <w:rPr>
          <w:rFonts w:ascii="Calibri" w:hAnsi="Calibri" w:cs="Calibri"/>
        </w:rPr>
        <w:t xml:space="preserve">         Zarządzający</w:t>
      </w:r>
      <w:bookmarkStart w:id="0" w:name="_GoBack"/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r w:rsidR="00AC4969">
        <w:rPr>
          <w:rFonts w:ascii="Calibri" w:hAnsi="Calibri" w:cs="Calibri"/>
        </w:rPr>
        <w:tab/>
      </w:r>
      <w:bookmarkEnd w:id="0"/>
      <w:r w:rsidRPr="00BE3123">
        <w:rPr>
          <w:rFonts w:ascii="Calibri" w:hAnsi="Calibri" w:cs="Calibri"/>
        </w:rPr>
        <w:t>Użytkownik</w:t>
      </w: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C4969" w:rsidRDefault="00AC4969" w:rsidP="00AF5175">
      <w:pPr>
        <w:spacing w:line="360" w:lineRule="auto"/>
        <w:rPr>
          <w:rFonts w:ascii="Calibri" w:hAnsi="Calibri" w:cs="Calibri"/>
        </w:rPr>
      </w:pPr>
    </w:p>
    <w:p w:rsidR="00AF5175" w:rsidRPr="00BF5669" w:rsidRDefault="00AF5175" w:rsidP="00AF5175">
      <w:pPr>
        <w:spacing w:line="360" w:lineRule="auto"/>
        <w:ind w:left="284"/>
        <w:rPr>
          <w:rFonts w:ascii="Calibri" w:hAnsi="Calibri" w:cs="Calibri"/>
          <w:sz w:val="20"/>
          <w:szCs w:val="20"/>
        </w:rPr>
      </w:pPr>
      <w:r w:rsidRPr="00BF5669">
        <w:rPr>
          <w:rFonts w:ascii="Calibri" w:hAnsi="Calibri" w:cs="Calibri"/>
          <w:sz w:val="20"/>
          <w:szCs w:val="20"/>
        </w:rPr>
        <w:t xml:space="preserve">*Zapisy </w:t>
      </w:r>
      <w:r>
        <w:rPr>
          <w:rFonts w:ascii="Calibri" w:hAnsi="Calibri" w:cs="Calibri"/>
          <w:sz w:val="20"/>
          <w:szCs w:val="20"/>
        </w:rPr>
        <w:t>Projektowanych P</w:t>
      </w:r>
      <w:r w:rsidRPr="00BF5669">
        <w:rPr>
          <w:rFonts w:ascii="Calibri" w:hAnsi="Calibri" w:cs="Calibri"/>
          <w:sz w:val="20"/>
          <w:szCs w:val="20"/>
        </w:rPr>
        <w:t>ostanowień Umowy mogą ulec niewielkim zmianom, zmiany te nie będą dotyczyć charakteru zamówienia</w:t>
      </w:r>
      <w:r>
        <w:rPr>
          <w:rFonts w:ascii="Calibri" w:hAnsi="Calibri" w:cs="Calibri"/>
          <w:sz w:val="20"/>
          <w:szCs w:val="20"/>
        </w:rPr>
        <w:t>.</w:t>
      </w:r>
    </w:p>
    <w:p w:rsidR="00803C0F" w:rsidRDefault="00803C0F"/>
    <w:sectPr w:rsidR="00803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DB" w:rsidRDefault="008C53DB">
      <w:r>
        <w:separator/>
      </w:r>
    </w:p>
  </w:endnote>
  <w:endnote w:type="continuationSeparator" w:id="0">
    <w:p w:rsidR="008C53DB" w:rsidRDefault="008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8C53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8C53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8C53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DB" w:rsidRDefault="008C53DB">
      <w:r>
        <w:separator/>
      </w:r>
    </w:p>
  </w:footnote>
  <w:footnote w:type="continuationSeparator" w:id="0">
    <w:p w:rsidR="008C53DB" w:rsidRDefault="008C5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8C53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8C53D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E6" w:rsidRDefault="008C53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0735"/>
    <w:multiLevelType w:val="hybridMultilevel"/>
    <w:tmpl w:val="62C0D2F4"/>
    <w:lvl w:ilvl="0" w:tplc="62A84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5A8"/>
    <w:multiLevelType w:val="hybridMultilevel"/>
    <w:tmpl w:val="5D24C144"/>
    <w:lvl w:ilvl="0" w:tplc="7F5A3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91E67"/>
    <w:multiLevelType w:val="hybridMultilevel"/>
    <w:tmpl w:val="00B69090"/>
    <w:lvl w:ilvl="0" w:tplc="BE2E7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47CA"/>
    <w:multiLevelType w:val="hybridMultilevel"/>
    <w:tmpl w:val="F5F20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4B4"/>
    <w:multiLevelType w:val="hybridMultilevel"/>
    <w:tmpl w:val="3448F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44A96"/>
    <w:multiLevelType w:val="hybridMultilevel"/>
    <w:tmpl w:val="8B5821EC"/>
    <w:lvl w:ilvl="0" w:tplc="0CD81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C3E93"/>
    <w:multiLevelType w:val="hybridMultilevel"/>
    <w:tmpl w:val="563E0D2E"/>
    <w:lvl w:ilvl="0" w:tplc="FE00D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0AC"/>
    <w:multiLevelType w:val="hybridMultilevel"/>
    <w:tmpl w:val="54023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15C57"/>
    <w:multiLevelType w:val="hybridMultilevel"/>
    <w:tmpl w:val="22568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97A45"/>
    <w:multiLevelType w:val="hybridMultilevel"/>
    <w:tmpl w:val="E432F0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4F0773"/>
    <w:multiLevelType w:val="hybridMultilevel"/>
    <w:tmpl w:val="0AE2CCF4"/>
    <w:lvl w:ilvl="0" w:tplc="7CCAC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75"/>
    <w:rsid w:val="00535399"/>
    <w:rsid w:val="007C5923"/>
    <w:rsid w:val="00803C0F"/>
    <w:rsid w:val="008C53DB"/>
    <w:rsid w:val="00946391"/>
    <w:rsid w:val="00AC4969"/>
    <w:rsid w:val="00A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175"/>
    <w:pPr>
      <w:suppressAutoHyphens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F5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1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F5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1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2025-12-15T12:04:00Z</dcterms:created>
  <dcterms:modified xsi:type="dcterms:W3CDTF">2025-12-16T07:13:00Z</dcterms:modified>
</cp:coreProperties>
</file>