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B99F6" w14:textId="7B4C0B16" w:rsidR="007B050C" w:rsidRPr="00111F57" w:rsidRDefault="001E5A31" w:rsidP="0021092F">
      <w:pPr>
        <w:autoSpaceDE w:val="0"/>
        <w:spacing w:after="0" w:line="360" w:lineRule="auto"/>
        <w:ind w:left="426" w:hanging="426"/>
        <w:rPr>
          <w:rFonts w:cstheme="minorHAnsi"/>
          <w:b/>
          <w:bCs/>
          <w:sz w:val="32"/>
        </w:rPr>
      </w:pPr>
      <w:r>
        <w:rPr>
          <w:rFonts w:cstheme="minorHAnsi"/>
          <w:b/>
          <w:bCs/>
          <w:sz w:val="32"/>
        </w:rPr>
        <w:t>Projektowane postanowienia umowne</w:t>
      </w:r>
    </w:p>
    <w:p w14:paraId="0B9E3F06" w14:textId="4BEA747B" w:rsidR="001C5860" w:rsidRPr="000C2DA7" w:rsidRDefault="001C5860" w:rsidP="0021092F">
      <w:pPr>
        <w:pStyle w:val="Nagwek1"/>
        <w:jc w:val="left"/>
        <w:rPr>
          <w:sz w:val="24"/>
        </w:rPr>
      </w:pPr>
      <w:r w:rsidRPr="000C2DA7">
        <w:rPr>
          <w:sz w:val="24"/>
        </w:rPr>
        <w:t>nr …..…../202</w:t>
      </w:r>
      <w:r w:rsidR="004B4A16">
        <w:rPr>
          <w:sz w:val="24"/>
        </w:rPr>
        <w:t>6</w:t>
      </w:r>
    </w:p>
    <w:p w14:paraId="50E475B0" w14:textId="42C02BBB" w:rsidR="00835D31" w:rsidRPr="00BD2346" w:rsidRDefault="00835D31" w:rsidP="0021092F">
      <w:pPr>
        <w:pStyle w:val="Bezodstpw"/>
        <w:spacing w:line="360" w:lineRule="auto"/>
        <w:rPr>
          <w:rFonts w:cstheme="minorHAnsi"/>
          <w:sz w:val="24"/>
          <w:szCs w:val="24"/>
        </w:rPr>
      </w:pPr>
      <w:r w:rsidRPr="00BD2346">
        <w:rPr>
          <w:rFonts w:cstheme="minorHAnsi"/>
          <w:sz w:val="24"/>
          <w:szCs w:val="24"/>
        </w:rPr>
        <w:t xml:space="preserve">dot. </w:t>
      </w:r>
      <w:r w:rsidR="00137B5E" w:rsidRPr="00BD2346">
        <w:rPr>
          <w:rFonts w:cstheme="minorHAnsi"/>
          <w:sz w:val="24"/>
          <w:szCs w:val="24"/>
        </w:rPr>
        <w:t>usługi wykonania operatu szacunkowego</w:t>
      </w:r>
    </w:p>
    <w:p w14:paraId="6783B6BA" w14:textId="35EBEF5D" w:rsidR="001C5860" w:rsidRPr="00BD2346" w:rsidRDefault="001C5860" w:rsidP="0021092F">
      <w:pPr>
        <w:autoSpaceDE w:val="0"/>
        <w:spacing w:after="0" w:line="360" w:lineRule="auto"/>
        <w:ind w:left="426" w:hanging="426"/>
        <w:rPr>
          <w:rFonts w:cstheme="minorHAnsi"/>
          <w:bCs/>
          <w:sz w:val="24"/>
          <w:szCs w:val="24"/>
        </w:rPr>
      </w:pPr>
      <w:r w:rsidRPr="00BD2346">
        <w:rPr>
          <w:rFonts w:cstheme="minorHAnsi"/>
          <w:bCs/>
          <w:sz w:val="24"/>
          <w:szCs w:val="24"/>
        </w:rPr>
        <w:t xml:space="preserve">(centralny numer postępowania </w:t>
      </w:r>
      <w:r w:rsidR="00825EEC" w:rsidRPr="00BD2346">
        <w:rPr>
          <w:rFonts w:cstheme="minorHAnsi"/>
          <w:bCs/>
          <w:sz w:val="24"/>
          <w:szCs w:val="24"/>
        </w:rPr>
        <w:t>BD-</w:t>
      </w:r>
      <w:r w:rsidR="00835D31" w:rsidRPr="00BD2346">
        <w:rPr>
          <w:rFonts w:cstheme="minorHAnsi"/>
          <w:bCs/>
          <w:sz w:val="24"/>
          <w:szCs w:val="24"/>
        </w:rPr>
        <w:t>X</w:t>
      </w:r>
      <w:r w:rsidR="00825EEC" w:rsidRPr="00BD2346">
        <w:rPr>
          <w:rFonts w:cstheme="minorHAnsi"/>
          <w:bCs/>
          <w:sz w:val="24"/>
          <w:szCs w:val="24"/>
        </w:rPr>
        <w:t>.2610</w:t>
      </w:r>
      <w:r w:rsidR="00835D31" w:rsidRPr="00BD2346">
        <w:rPr>
          <w:rFonts w:cstheme="minorHAnsi"/>
          <w:bCs/>
          <w:sz w:val="24"/>
          <w:szCs w:val="24"/>
        </w:rPr>
        <w:t>…….202</w:t>
      </w:r>
      <w:r w:rsidR="004B4A16" w:rsidRPr="00BD2346">
        <w:rPr>
          <w:rFonts w:cstheme="minorHAnsi"/>
          <w:bCs/>
          <w:sz w:val="24"/>
          <w:szCs w:val="24"/>
        </w:rPr>
        <w:t>6</w:t>
      </w:r>
      <w:r w:rsidRPr="00BD2346">
        <w:rPr>
          <w:rFonts w:cstheme="minorHAnsi"/>
          <w:bCs/>
          <w:sz w:val="24"/>
          <w:szCs w:val="24"/>
        </w:rPr>
        <w:t>)</w:t>
      </w:r>
    </w:p>
    <w:p w14:paraId="57C5C806" w14:textId="77777777" w:rsidR="0093383B" w:rsidRPr="00BD2346" w:rsidRDefault="0093383B" w:rsidP="0021092F">
      <w:pPr>
        <w:spacing w:after="0" w:line="360" w:lineRule="auto"/>
        <w:rPr>
          <w:rFonts w:cstheme="minorHAnsi"/>
          <w:bCs/>
          <w:sz w:val="24"/>
          <w:szCs w:val="24"/>
        </w:rPr>
      </w:pPr>
      <w:r w:rsidRPr="00BD2346">
        <w:rPr>
          <w:rFonts w:cstheme="minorHAnsi"/>
          <w:bCs/>
          <w:sz w:val="24"/>
          <w:szCs w:val="24"/>
        </w:rPr>
        <w:t>zawarta w Krakowie (data zawarcia umowy zgodna z datą podpisu elektronicznego)</w:t>
      </w:r>
    </w:p>
    <w:p w14:paraId="59976E89" w14:textId="77777777" w:rsidR="0093383B" w:rsidRPr="00BD2346" w:rsidRDefault="0093383B" w:rsidP="0021092F">
      <w:pPr>
        <w:spacing w:after="0" w:line="360" w:lineRule="auto"/>
        <w:rPr>
          <w:rFonts w:cstheme="minorHAnsi"/>
          <w:bCs/>
          <w:sz w:val="24"/>
          <w:szCs w:val="24"/>
        </w:rPr>
      </w:pPr>
      <w:r w:rsidRPr="00BD2346">
        <w:rPr>
          <w:rFonts w:cstheme="minorHAnsi"/>
          <w:bCs/>
          <w:sz w:val="24"/>
          <w:szCs w:val="24"/>
        </w:rPr>
        <w:t>zwana dalej „Umową”, pomiędzy:</w:t>
      </w:r>
    </w:p>
    <w:p w14:paraId="21786E3D" w14:textId="593E4D0C" w:rsidR="0093383B" w:rsidRPr="00BD2346" w:rsidRDefault="0093383B" w:rsidP="0021092F">
      <w:pPr>
        <w:spacing w:after="0" w:line="360" w:lineRule="auto"/>
        <w:rPr>
          <w:rFonts w:cstheme="minorHAnsi"/>
          <w:bCs/>
          <w:sz w:val="24"/>
          <w:szCs w:val="24"/>
        </w:rPr>
      </w:pPr>
      <w:r w:rsidRPr="00BD2346">
        <w:rPr>
          <w:rFonts w:cstheme="minorHAnsi"/>
          <w:b/>
          <w:bCs/>
          <w:sz w:val="24"/>
          <w:szCs w:val="24"/>
        </w:rPr>
        <w:t>Krajową Szkołą Sądownictwa i Prokuratury</w:t>
      </w:r>
      <w:r w:rsidRPr="00BD2346">
        <w:rPr>
          <w:rFonts w:cstheme="minorHAnsi"/>
          <w:bCs/>
          <w:sz w:val="24"/>
          <w:szCs w:val="24"/>
        </w:rPr>
        <w:t xml:space="preserve"> z siedzibą w Krakowie, ul. Przy Rondzie 5; 31-547 Kraków, posiadającym numer (NIP) 701-002-79-49, numer REGON 140580428, działającą na podstawie przepisów ustawy z dnia 23 stycznia 2009 roku o Krajowej Szkole Sądownictwa i Prokuratury  (t.</w:t>
      </w:r>
      <w:r w:rsidR="00351881" w:rsidRPr="00BD2346">
        <w:rPr>
          <w:rFonts w:cstheme="minorHAnsi"/>
          <w:bCs/>
          <w:sz w:val="24"/>
          <w:szCs w:val="24"/>
        </w:rPr>
        <w:t xml:space="preserve"> </w:t>
      </w:r>
      <w:r w:rsidRPr="00BD2346">
        <w:rPr>
          <w:rFonts w:cstheme="minorHAnsi"/>
          <w:bCs/>
          <w:sz w:val="24"/>
          <w:szCs w:val="24"/>
        </w:rPr>
        <w:t>j. Dz. U. z 2022 r. poz. 217 ze zm.),</w:t>
      </w:r>
    </w:p>
    <w:p w14:paraId="461EAD6F" w14:textId="04611817" w:rsidR="00137B5E" w:rsidRPr="00BD2346" w:rsidRDefault="00137B5E" w:rsidP="0021092F">
      <w:pPr>
        <w:spacing w:after="0" w:line="360" w:lineRule="auto"/>
        <w:rPr>
          <w:rFonts w:cstheme="minorHAnsi"/>
          <w:bCs/>
          <w:sz w:val="24"/>
          <w:szCs w:val="24"/>
        </w:rPr>
      </w:pPr>
      <w:r w:rsidRPr="00BD2346">
        <w:rPr>
          <w:rFonts w:cstheme="minorHAnsi"/>
          <w:bCs/>
          <w:sz w:val="24"/>
          <w:szCs w:val="24"/>
        </w:rPr>
        <w:t>Reprezentowaną przez</w:t>
      </w:r>
    </w:p>
    <w:p w14:paraId="1BE5DA03" w14:textId="24612AD2" w:rsidR="00137B5E" w:rsidRPr="00BD2346" w:rsidRDefault="00137B5E" w:rsidP="0021092F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BD2346">
        <w:rPr>
          <w:rFonts w:cstheme="minorHAnsi"/>
          <w:b/>
          <w:bCs/>
          <w:sz w:val="24"/>
          <w:szCs w:val="24"/>
        </w:rPr>
        <w:t>prof. dr hab. Piotra Girdwoynia – Dyrektora Krajowej Szkoły Sądownictwa i Prokuratury</w:t>
      </w:r>
    </w:p>
    <w:p w14:paraId="2429E64A" w14:textId="56992893" w:rsidR="001C5860" w:rsidRPr="00BD2346" w:rsidRDefault="0093383B" w:rsidP="0021092F">
      <w:pPr>
        <w:spacing w:after="0" w:line="360" w:lineRule="auto"/>
        <w:rPr>
          <w:rFonts w:cstheme="minorHAnsi"/>
          <w:bCs/>
          <w:sz w:val="24"/>
          <w:szCs w:val="24"/>
        </w:rPr>
      </w:pPr>
      <w:r w:rsidRPr="00BD2346">
        <w:rPr>
          <w:rFonts w:cstheme="minorHAnsi"/>
          <w:bCs/>
          <w:sz w:val="24"/>
          <w:szCs w:val="24"/>
        </w:rPr>
        <w:t xml:space="preserve">zwaną w dalszej części umowy „Zamawiającym”, </w:t>
      </w:r>
      <w:r w:rsidR="001C5860" w:rsidRPr="00BD2346">
        <w:rPr>
          <w:rFonts w:cstheme="minorHAnsi"/>
          <w:bCs/>
          <w:sz w:val="24"/>
          <w:szCs w:val="24"/>
        </w:rPr>
        <w:t>a</w:t>
      </w:r>
      <w:r w:rsidR="0021092F" w:rsidRPr="00BD2346">
        <w:rPr>
          <w:rFonts w:cstheme="minorHAnsi"/>
          <w:bCs/>
          <w:sz w:val="24"/>
          <w:szCs w:val="24"/>
        </w:rPr>
        <w:t xml:space="preserve"> (…)</w:t>
      </w:r>
    </w:p>
    <w:p w14:paraId="1211AAA6" w14:textId="2BBA0044" w:rsidR="001C5860" w:rsidRPr="00BD2346" w:rsidRDefault="001C5860" w:rsidP="0021092F">
      <w:pPr>
        <w:spacing w:after="0" w:line="360" w:lineRule="auto"/>
        <w:rPr>
          <w:rFonts w:cstheme="minorHAnsi"/>
          <w:bCs/>
          <w:sz w:val="24"/>
          <w:szCs w:val="24"/>
        </w:rPr>
      </w:pPr>
      <w:r w:rsidRPr="00BD2346">
        <w:rPr>
          <w:rFonts w:cstheme="minorHAnsi"/>
          <w:bCs/>
          <w:sz w:val="24"/>
          <w:szCs w:val="24"/>
        </w:rPr>
        <w:t>reprezentowany przez</w:t>
      </w:r>
      <w:r w:rsidR="0021092F" w:rsidRPr="00BD2346">
        <w:rPr>
          <w:rFonts w:cstheme="minorHAnsi"/>
          <w:bCs/>
          <w:sz w:val="24"/>
          <w:szCs w:val="24"/>
        </w:rPr>
        <w:t xml:space="preserve"> (…)</w:t>
      </w:r>
    </w:p>
    <w:p w14:paraId="1AD8B8C8" w14:textId="77777777" w:rsidR="001C5860" w:rsidRPr="00BD2346" w:rsidRDefault="001C5860" w:rsidP="0021092F">
      <w:pPr>
        <w:spacing w:after="0" w:line="360" w:lineRule="auto"/>
        <w:rPr>
          <w:rFonts w:cstheme="minorHAnsi"/>
          <w:bCs/>
          <w:sz w:val="24"/>
          <w:szCs w:val="24"/>
        </w:rPr>
      </w:pPr>
      <w:r w:rsidRPr="00BD2346">
        <w:rPr>
          <w:rFonts w:cstheme="minorHAnsi"/>
          <w:bCs/>
          <w:sz w:val="24"/>
          <w:szCs w:val="24"/>
        </w:rPr>
        <w:t>zwanym w dalszej części umowy części umowy „Wykonawcą”,</w:t>
      </w:r>
    </w:p>
    <w:p w14:paraId="07358A48" w14:textId="77777777" w:rsidR="001C5860" w:rsidRPr="00BD2346" w:rsidRDefault="001C5860" w:rsidP="0021092F">
      <w:pPr>
        <w:spacing w:after="0" w:line="360" w:lineRule="auto"/>
        <w:rPr>
          <w:rFonts w:cstheme="minorHAnsi"/>
          <w:bCs/>
          <w:sz w:val="24"/>
          <w:szCs w:val="24"/>
        </w:rPr>
      </w:pPr>
      <w:r w:rsidRPr="00BD2346">
        <w:rPr>
          <w:rFonts w:cstheme="minorHAnsi"/>
          <w:bCs/>
          <w:sz w:val="24"/>
          <w:szCs w:val="24"/>
        </w:rPr>
        <w:t>zwanymi również oddzielnie „Stroną”, a łącznie „Stronami”.</w:t>
      </w:r>
    </w:p>
    <w:p w14:paraId="2C06936C" w14:textId="77777777" w:rsidR="001C5860" w:rsidRPr="00BD2346" w:rsidRDefault="001C5860" w:rsidP="0021092F">
      <w:pPr>
        <w:spacing w:after="0" w:line="360" w:lineRule="auto"/>
        <w:rPr>
          <w:rFonts w:cstheme="minorHAnsi"/>
          <w:bCs/>
          <w:sz w:val="24"/>
          <w:szCs w:val="24"/>
        </w:rPr>
      </w:pPr>
      <w:r w:rsidRPr="00BD2346">
        <w:rPr>
          <w:rFonts w:cstheme="minorHAnsi"/>
          <w:bCs/>
          <w:sz w:val="24"/>
          <w:szCs w:val="24"/>
        </w:rPr>
        <w:t>Strony zawierają umowę o następującej treści:</w:t>
      </w:r>
    </w:p>
    <w:p w14:paraId="1352509B" w14:textId="41210271" w:rsidR="0019267C" w:rsidRPr="00BD2346" w:rsidRDefault="00835D31" w:rsidP="0021092F">
      <w:pPr>
        <w:pStyle w:val="Nagwek1"/>
        <w:jc w:val="left"/>
        <w:rPr>
          <w:sz w:val="24"/>
          <w:szCs w:val="24"/>
          <w:lang w:eastAsia="pl-PL"/>
        </w:rPr>
      </w:pPr>
      <w:r w:rsidRPr="00BD2346">
        <w:rPr>
          <w:sz w:val="24"/>
          <w:szCs w:val="24"/>
          <w:lang w:eastAsia="pl-PL"/>
        </w:rPr>
        <w:t>Preambuła</w:t>
      </w:r>
    </w:p>
    <w:p w14:paraId="57EB10E4" w14:textId="77777777" w:rsidR="00D874A1" w:rsidRPr="00BD2346" w:rsidRDefault="00835D31" w:rsidP="0021092F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cstheme="minorHAnsi"/>
          <w:sz w:val="24"/>
          <w:szCs w:val="24"/>
        </w:rPr>
        <w:t>Umowa została zawarta w wyniku przeprowadzenia postępowania o udzielenie zamówienia publicznego, którego wartość jest mniejsza od  kwoty 130 000,00 złotych, i do którego nie stosuje się przepisów ustawy Prawo zamówień publicznych z dnia 11 września 2019 roku,  zgodnie z art. 2 ust. 1 pkt 1).</w:t>
      </w:r>
    </w:p>
    <w:p w14:paraId="78CDAECE" w14:textId="5ECC1BE4" w:rsidR="002F4570" w:rsidRPr="00BD2346" w:rsidRDefault="00D874A1" w:rsidP="0021092F">
      <w:pPr>
        <w:pStyle w:val="Nagwek1"/>
        <w:jc w:val="left"/>
        <w:rPr>
          <w:sz w:val="24"/>
          <w:szCs w:val="24"/>
        </w:rPr>
      </w:pPr>
      <w:r w:rsidRPr="00BD2346">
        <w:rPr>
          <w:sz w:val="24"/>
          <w:szCs w:val="24"/>
          <w:lang w:eastAsia="pl-PL"/>
        </w:rPr>
        <w:t>§ 1</w:t>
      </w:r>
      <w:r w:rsidR="00ED7725" w:rsidRPr="00BD2346">
        <w:rPr>
          <w:sz w:val="24"/>
          <w:szCs w:val="24"/>
          <w:lang w:eastAsia="pl-PL"/>
        </w:rPr>
        <w:t>.</w:t>
      </w:r>
      <w:r w:rsidR="002F4570" w:rsidRPr="00BD2346">
        <w:rPr>
          <w:sz w:val="24"/>
          <w:szCs w:val="24"/>
        </w:rPr>
        <w:t xml:space="preserve"> </w:t>
      </w:r>
      <w:r w:rsidR="00835D31" w:rsidRPr="00BD2346">
        <w:rPr>
          <w:sz w:val="24"/>
          <w:szCs w:val="24"/>
        </w:rPr>
        <w:t>P</w:t>
      </w:r>
      <w:r w:rsidR="002F4570" w:rsidRPr="00BD2346">
        <w:rPr>
          <w:sz w:val="24"/>
          <w:szCs w:val="24"/>
        </w:rPr>
        <w:t xml:space="preserve">rzedmiot umowy </w:t>
      </w:r>
    </w:p>
    <w:p w14:paraId="685E6E74" w14:textId="48C2792A" w:rsidR="00BB12B3" w:rsidRPr="00BD2346" w:rsidRDefault="00D874A1" w:rsidP="00BD2346">
      <w:pPr>
        <w:pStyle w:val="Akapitzlist"/>
        <w:spacing w:after="0" w:line="36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sz w:val="24"/>
          <w:szCs w:val="24"/>
          <w:lang w:eastAsia="pl-PL"/>
        </w:rPr>
        <w:t xml:space="preserve">W ramach niniejszej umowy Zamawiający zleca, a Wykonawca przyjmuje do wykonania </w:t>
      </w:r>
      <w:r w:rsidR="00BB12B3" w:rsidRPr="00BD2346">
        <w:rPr>
          <w:rFonts w:eastAsia="Times New Roman" w:cstheme="minorHAnsi"/>
          <w:sz w:val="24"/>
          <w:szCs w:val="24"/>
          <w:lang w:eastAsia="pl-PL"/>
        </w:rPr>
        <w:t xml:space="preserve">usługę polegającą na wykonaniu operatu szacunkowego nieruchomości wraz z posadowionymi na niej obiektami budowlanymi w województwie mazowieckim, powiecie legionowskim, gminie Serock, w miejscowości Dębe na działkach nr 313/17 i 313/8, obręb 0004 Dębe o łącznej powierzchni 4,9927 ha, posiadającą księgi wieczyste o numerze księgi wieczystej WA1L/00059714/9 i WA1L/00060712/5 prowadzone przez Sąd Rejonowy w </w:t>
      </w:r>
      <w:r w:rsidR="00BB12B3" w:rsidRPr="00BD2346">
        <w:rPr>
          <w:rFonts w:eastAsia="Times New Roman" w:cstheme="minorHAnsi"/>
          <w:sz w:val="24"/>
          <w:szCs w:val="24"/>
          <w:lang w:eastAsia="pl-PL"/>
        </w:rPr>
        <w:lastRenderedPageBreak/>
        <w:t>Legionowie (w celu określenia jej wartości rynkowej) na warunkach określonych w Załączniku 1. Podstawowych informacjach o terenie.</w:t>
      </w:r>
    </w:p>
    <w:p w14:paraId="711A0742" w14:textId="71C9D574" w:rsidR="00F01A88" w:rsidRPr="00BD2346" w:rsidRDefault="00BB12B3" w:rsidP="00667906">
      <w:pPr>
        <w:pStyle w:val="Akapitzlist"/>
        <w:numPr>
          <w:ilvl w:val="0"/>
          <w:numId w:val="2"/>
        </w:numPr>
        <w:tabs>
          <w:tab w:val="left" w:pos="567"/>
        </w:tabs>
        <w:spacing w:before="120" w:after="12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sz w:val="24"/>
          <w:szCs w:val="24"/>
          <w:lang w:eastAsia="pl-PL"/>
        </w:rPr>
        <w:t>Celem wyceny jest określenie wartości rynkowej nieruchomości</w:t>
      </w:r>
      <w:r w:rsidR="00C77560" w:rsidRPr="00BD2346">
        <w:rPr>
          <w:rFonts w:eastAsia="Times New Roman" w:cstheme="minorHAnsi"/>
          <w:sz w:val="24"/>
          <w:szCs w:val="24"/>
          <w:lang w:eastAsia="pl-PL"/>
        </w:rPr>
        <w:t xml:space="preserve"> na potrzeby sprzedaży</w:t>
      </w:r>
      <w:r w:rsidR="00BD2346" w:rsidRPr="00BD2346">
        <w:rPr>
          <w:rFonts w:eastAsia="Times New Roman" w:cstheme="minorHAnsi"/>
          <w:sz w:val="24"/>
          <w:szCs w:val="24"/>
          <w:lang w:eastAsia="pl-PL"/>
        </w:rPr>
        <w:t>.</w:t>
      </w:r>
      <w:r w:rsidR="00F01A88" w:rsidRPr="00BD2346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4E1D3FDB" w14:textId="67AF2C74" w:rsidR="00BB12B3" w:rsidRPr="00BD2346" w:rsidRDefault="00BD2346" w:rsidP="00BD2346">
      <w:pPr>
        <w:pStyle w:val="Akapitzlist"/>
        <w:tabs>
          <w:tab w:val="left" w:pos="567"/>
        </w:tabs>
        <w:spacing w:before="120" w:after="120" w:line="36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sz w:val="24"/>
          <w:szCs w:val="24"/>
          <w:lang w:eastAsia="pl-PL"/>
        </w:rPr>
        <w:t>Określenie wartości nieruchomości na dzień sporządzenia wyceny, przy założeniu jej nabycia przez racjonalnego inwestora działającego w celu realizacji określonego sposobu zagospodarowania (wariantu inwestycyjnego).</w:t>
      </w:r>
      <w:r w:rsidR="00F01A88" w:rsidRPr="00BD2346">
        <w:rPr>
          <w:rStyle w:val="size"/>
          <w:rFonts w:ascii="Calibri" w:hAnsi="Calibri" w:cs="Calibri"/>
          <w:color w:val="1F497D"/>
          <w:sz w:val="24"/>
          <w:szCs w:val="24"/>
        </w:rPr>
        <w:t>)</w:t>
      </w:r>
      <w:r w:rsidR="00BB12B3" w:rsidRPr="00BD2346">
        <w:rPr>
          <w:rFonts w:eastAsia="Times New Roman" w:cstheme="minorHAnsi"/>
          <w:sz w:val="24"/>
          <w:szCs w:val="24"/>
          <w:lang w:eastAsia="pl-PL"/>
        </w:rPr>
        <w:t>.</w:t>
      </w:r>
    </w:p>
    <w:p w14:paraId="53278DF2" w14:textId="57E55999" w:rsidR="00BB12B3" w:rsidRPr="00BD2346" w:rsidRDefault="00BB12B3" w:rsidP="00667906">
      <w:pPr>
        <w:pStyle w:val="Akapitzlist"/>
        <w:numPr>
          <w:ilvl w:val="0"/>
          <w:numId w:val="2"/>
        </w:numPr>
        <w:tabs>
          <w:tab w:val="left" w:pos="426"/>
          <w:tab w:val="left" w:pos="567"/>
        </w:tabs>
        <w:spacing w:before="120" w:after="120" w:line="360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sz w:val="24"/>
          <w:szCs w:val="24"/>
          <w:lang w:eastAsia="pl-PL"/>
        </w:rPr>
        <w:t>Operat szacunkowy winien być wykonany w szczególności zgodnie z ustawą z dnia 21 sierpnia 1997 roku o gospodarce nieruchomościami (t. j. Dz.U. 2024 poz. 1145) i rozporządzeniem Rady ministrów z dnia 21 września 2004 r. w sprawie wyceny nieruchomości (Dz.U. 2023 poz. 1832) oraz standardami zawodowymi rzeczoznawców majątkowych wydanymi przez Polską Federację Stowarzyszeń Rzeczoznawców Majątkowych.</w:t>
      </w:r>
    </w:p>
    <w:p w14:paraId="3CAC3D8D" w14:textId="717AA2B2" w:rsidR="00BC5D17" w:rsidRPr="00BD2346" w:rsidRDefault="00BC5D17" w:rsidP="00667906">
      <w:pPr>
        <w:pStyle w:val="Akapitzlist"/>
        <w:numPr>
          <w:ilvl w:val="0"/>
          <w:numId w:val="2"/>
        </w:numPr>
        <w:tabs>
          <w:tab w:val="left" w:pos="567"/>
        </w:tabs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sz w:val="24"/>
          <w:szCs w:val="24"/>
          <w:lang w:eastAsia="pl-PL"/>
        </w:rPr>
        <w:t>Wykonawca zrealizuje przedmiot umowy w terminie określonym w § 2 ust.1.</w:t>
      </w:r>
    </w:p>
    <w:p w14:paraId="787A68AD" w14:textId="3449D98A" w:rsidR="00667906" w:rsidRPr="00BD2346" w:rsidRDefault="00F27131" w:rsidP="00667906">
      <w:pPr>
        <w:pStyle w:val="Akapitzlist"/>
        <w:numPr>
          <w:ilvl w:val="0"/>
          <w:numId w:val="2"/>
        </w:numPr>
        <w:tabs>
          <w:tab w:val="left" w:pos="567"/>
        </w:tabs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sz w:val="24"/>
          <w:szCs w:val="24"/>
          <w:lang w:eastAsia="pl-PL"/>
        </w:rPr>
        <w:t>Wykonawca</w:t>
      </w:r>
      <w:r w:rsidR="00667906" w:rsidRPr="00BD2346">
        <w:rPr>
          <w:rFonts w:eastAsia="Times New Roman" w:cstheme="minorHAnsi"/>
          <w:sz w:val="24"/>
          <w:szCs w:val="24"/>
          <w:lang w:eastAsia="pl-PL"/>
        </w:rPr>
        <w:t xml:space="preserve"> oświadcza, że nie podlega wykluczeniu z postępowania na podstawie art. 7 ustawy z dnia 13 kwietnia 2022 r. o szczególnych rozwiązaniach w zakresie przeciwdziałania wspieraniu agresji na Ukrainę oraz służących ochro</w:t>
      </w:r>
      <w:bookmarkStart w:id="0" w:name="_GoBack"/>
      <w:bookmarkEnd w:id="0"/>
      <w:r w:rsidR="00667906" w:rsidRPr="00BD2346">
        <w:rPr>
          <w:rFonts w:eastAsia="Times New Roman" w:cstheme="minorHAnsi"/>
          <w:sz w:val="24"/>
          <w:szCs w:val="24"/>
          <w:lang w:eastAsia="pl-PL"/>
        </w:rPr>
        <w:t>nie bezpieczeństwa narodowego (Dz.U. 202</w:t>
      </w:r>
      <w:r w:rsidR="004B4A16" w:rsidRPr="00BD2346">
        <w:rPr>
          <w:rFonts w:eastAsia="Times New Roman" w:cstheme="minorHAnsi"/>
          <w:sz w:val="24"/>
          <w:szCs w:val="24"/>
          <w:lang w:eastAsia="pl-PL"/>
        </w:rPr>
        <w:t>5</w:t>
      </w:r>
      <w:r w:rsidR="00667906" w:rsidRPr="00BD2346">
        <w:rPr>
          <w:rFonts w:eastAsia="Times New Roman" w:cstheme="minorHAnsi"/>
          <w:sz w:val="24"/>
          <w:szCs w:val="24"/>
          <w:lang w:eastAsia="pl-PL"/>
        </w:rPr>
        <w:t xml:space="preserve"> poz. 5</w:t>
      </w:r>
      <w:r w:rsidR="004B4A16" w:rsidRPr="00BD2346">
        <w:rPr>
          <w:rFonts w:eastAsia="Times New Roman" w:cstheme="minorHAnsi"/>
          <w:sz w:val="24"/>
          <w:szCs w:val="24"/>
          <w:lang w:eastAsia="pl-PL"/>
        </w:rPr>
        <w:t>14</w:t>
      </w:r>
      <w:r w:rsidR="00667906" w:rsidRPr="00BD2346">
        <w:rPr>
          <w:rFonts w:eastAsia="Times New Roman" w:cstheme="minorHAnsi"/>
          <w:sz w:val="24"/>
          <w:szCs w:val="24"/>
          <w:lang w:eastAsia="pl-PL"/>
        </w:rPr>
        <w:t>).</w:t>
      </w:r>
    </w:p>
    <w:p w14:paraId="71F1AC7D" w14:textId="12D11043" w:rsidR="00542A71" w:rsidRPr="00BD2346" w:rsidRDefault="00542A71" w:rsidP="0021092F">
      <w:pPr>
        <w:pStyle w:val="Nagwek1"/>
        <w:jc w:val="left"/>
        <w:rPr>
          <w:sz w:val="24"/>
          <w:szCs w:val="24"/>
        </w:rPr>
      </w:pPr>
      <w:r w:rsidRPr="00BD2346">
        <w:rPr>
          <w:sz w:val="24"/>
          <w:szCs w:val="24"/>
        </w:rPr>
        <w:t xml:space="preserve">§ 2. Termin </w:t>
      </w:r>
      <w:r w:rsidR="00D5615C" w:rsidRPr="00BD2346">
        <w:rPr>
          <w:sz w:val="24"/>
          <w:szCs w:val="24"/>
        </w:rPr>
        <w:t xml:space="preserve">i miejsce wykonania </w:t>
      </w:r>
      <w:r w:rsidR="002E0515" w:rsidRPr="00BD2346">
        <w:rPr>
          <w:sz w:val="24"/>
          <w:szCs w:val="24"/>
        </w:rPr>
        <w:t>umowy</w:t>
      </w:r>
      <w:r w:rsidRPr="00BD2346">
        <w:rPr>
          <w:sz w:val="24"/>
          <w:szCs w:val="24"/>
        </w:rPr>
        <w:t xml:space="preserve"> </w:t>
      </w:r>
    </w:p>
    <w:p w14:paraId="5F732DF2" w14:textId="46494312" w:rsidR="002E0515" w:rsidRPr="00BD2346" w:rsidRDefault="002E0515" w:rsidP="00D5615C">
      <w:pPr>
        <w:pStyle w:val="Akapitzlist"/>
        <w:numPr>
          <w:ilvl w:val="0"/>
          <w:numId w:val="18"/>
        </w:numPr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sz w:val="24"/>
          <w:szCs w:val="24"/>
          <w:lang w:eastAsia="pl-PL"/>
        </w:rPr>
        <w:t xml:space="preserve">Umowę zawiera się na czas określony, która obowiązuje </w:t>
      </w:r>
      <w:r w:rsidR="00BB12B3" w:rsidRPr="00BD2346">
        <w:rPr>
          <w:rFonts w:eastAsia="Times New Roman" w:cstheme="minorHAnsi"/>
          <w:b/>
          <w:sz w:val="24"/>
          <w:szCs w:val="24"/>
          <w:lang w:eastAsia="pl-PL"/>
        </w:rPr>
        <w:t>…………..</w:t>
      </w:r>
      <w:r w:rsidR="00B94AF1" w:rsidRPr="00BD2346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433CEC" w:rsidRPr="00BD2346">
        <w:rPr>
          <w:rFonts w:eastAsia="Times New Roman" w:cstheme="minorHAnsi"/>
          <w:b/>
          <w:sz w:val="24"/>
          <w:szCs w:val="24"/>
          <w:lang w:eastAsia="pl-PL"/>
        </w:rPr>
        <w:t xml:space="preserve">tygodni (jednak nie dłużej niż </w:t>
      </w:r>
      <w:r w:rsidR="00BD2346" w:rsidRPr="00BD2346">
        <w:rPr>
          <w:rFonts w:eastAsia="Times New Roman" w:cstheme="minorHAnsi"/>
          <w:b/>
          <w:sz w:val="24"/>
          <w:szCs w:val="24"/>
          <w:lang w:eastAsia="pl-PL"/>
        </w:rPr>
        <w:t>10</w:t>
      </w:r>
      <w:r w:rsidR="00BD2346" w:rsidRPr="00BD2346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433CEC" w:rsidRPr="00BD2346">
        <w:rPr>
          <w:rFonts w:eastAsia="Times New Roman" w:cstheme="minorHAnsi"/>
          <w:b/>
          <w:sz w:val="24"/>
          <w:szCs w:val="24"/>
          <w:lang w:eastAsia="pl-PL"/>
        </w:rPr>
        <w:t>tygodni)</w:t>
      </w:r>
      <w:r w:rsidRPr="00BD2346">
        <w:rPr>
          <w:rFonts w:eastAsia="Times New Roman" w:cstheme="minorHAnsi"/>
          <w:sz w:val="24"/>
          <w:szCs w:val="24"/>
          <w:lang w:eastAsia="pl-PL"/>
        </w:rPr>
        <w:t xml:space="preserve"> od daty jej zawarcia. </w:t>
      </w:r>
    </w:p>
    <w:p w14:paraId="5FDC769A" w14:textId="7199A624" w:rsidR="004449F5" w:rsidRPr="00BD2346" w:rsidRDefault="00EB2981" w:rsidP="00B06C41">
      <w:pPr>
        <w:pStyle w:val="Akapitzlist"/>
        <w:numPr>
          <w:ilvl w:val="0"/>
          <w:numId w:val="18"/>
        </w:numPr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sz w:val="24"/>
          <w:szCs w:val="24"/>
          <w:lang w:eastAsia="pl-PL"/>
        </w:rPr>
        <w:lastRenderedPageBreak/>
        <w:t>Usługa dotyczy Ośrodka Szkoleniowego</w:t>
      </w:r>
      <w:r w:rsidR="004449F5" w:rsidRPr="00BD2346">
        <w:rPr>
          <w:rFonts w:eastAsia="Times New Roman" w:cstheme="minorHAnsi"/>
          <w:sz w:val="24"/>
          <w:szCs w:val="24"/>
          <w:lang w:eastAsia="pl-PL"/>
        </w:rPr>
        <w:t>, mieszcząc</w:t>
      </w:r>
      <w:r w:rsidRPr="00BD2346">
        <w:rPr>
          <w:rFonts w:eastAsia="Times New Roman" w:cstheme="minorHAnsi"/>
          <w:sz w:val="24"/>
          <w:szCs w:val="24"/>
          <w:lang w:eastAsia="pl-PL"/>
        </w:rPr>
        <w:t xml:space="preserve">ego </w:t>
      </w:r>
      <w:r w:rsidR="004449F5" w:rsidRPr="00BD2346">
        <w:rPr>
          <w:rFonts w:eastAsia="Times New Roman" w:cstheme="minorHAnsi"/>
          <w:sz w:val="24"/>
          <w:szCs w:val="24"/>
          <w:lang w:eastAsia="pl-PL"/>
        </w:rPr>
        <w:t xml:space="preserve">się w </w:t>
      </w:r>
      <w:r w:rsidR="00954A85" w:rsidRPr="00BD2346">
        <w:rPr>
          <w:rFonts w:eastAsia="Times New Roman" w:cstheme="minorHAnsi"/>
          <w:sz w:val="24"/>
          <w:szCs w:val="24"/>
          <w:lang w:eastAsia="pl-PL"/>
        </w:rPr>
        <w:t>Dębe</w:t>
      </w:r>
      <w:r w:rsidR="004449F5" w:rsidRPr="00BD2346">
        <w:rPr>
          <w:rFonts w:eastAsia="Times New Roman" w:cstheme="minorHAnsi"/>
          <w:sz w:val="24"/>
          <w:szCs w:val="24"/>
          <w:lang w:eastAsia="pl-PL"/>
        </w:rPr>
        <w:t xml:space="preserve">. Zamawiający informuje, iż </w:t>
      </w:r>
      <w:r w:rsidR="008E644B" w:rsidRPr="00BD2346">
        <w:rPr>
          <w:rFonts w:eastAsia="Times New Roman" w:cstheme="minorHAnsi"/>
          <w:sz w:val="24"/>
          <w:szCs w:val="24"/>
          <w:lang w:eastAsia="pl-PL"/>
        </w:rPr>
        <w:t>d</w:t>
      </w:r>
      <w:r w:rsidR="004449F5" w:rsidRPr="00BD2346">
        <w:rPr>
          <w:rFonts w:eastAsia="Times New Roman" w:cstheme="minorHAnsi"/>
          <w:sz w:val="24"/>
          <w:szCs w:val="24"/>
          <w:lang w:eastAsia="pl-PL"/>
        </w:rPr>
        <w:t xml:space="preserve">eklaracja dostępności Zamawiającego znajduje się na stronie internetowej: </w:t>
      </w:r>
      <w:hyperlink r:id="rId8" w:history="1">
        <w:r w:rsidR="00954A85" w:rsidRPr="00BD2346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https://www.kssip.gov.pl/deklaracja-dostepnosci</w:t>
        </w:r>
      </w:hyperlink>
      <w:r w:rsidR="004449F5" w:rsidRPr="00BD2346">
        <w:rPr>
          <w:rFonts w:eastAsia="Times New Roman" w:cstheme="minorHAnsi"/>
          <w:sz w:val="24"/>
          <w:szCs w:val="24"/>
          <w:lang w:eastAsia="pl-PL"/>
        </w:rPr>
        <w:t>.</w:t>
      </w:r>
    </w:p>
    <w:p w14:paraId="60B32C20" w14:textId="726FF987" w:rsidR="005E01B7" w:rsidRPr="00BD2346" w:rsidRDefault="005E01B7" w:rsidP="0021092F">
      <w:pPr>
        <w:pStyle w:val="Nagwek1"/>
        <w:jc w:val="left"/>
        <w:rPr>
          <w:sz w:val="24"/>
          <w:szCs w:val="24"/>
        </w:rPr>
      </w:pPr>
      <w:r w:rsidRPr="00BD2346">
        <w:rPr>
          <w:sz w:val="24"/>
          <w:szCs w:val="24"/>
        </w:rPr>
        <w:t xml:space="preserve">§ </w:t>
      </w:r>
      <w:r w:rsidR="00BC5D17" w:rsidRPr="00BD2346">
        <w:rPr>
          <w:sz w:val="24"/>
          <w:szCs w:val="24"/>
        </w:rPr>
        <w:t>3</w:t>
      </w:r>
      <w:r w:rsidRPr="00BD2346">
        <w:rPr>
          <w:sz w:val="24"/>
          <w:szCs w:val="24"/>
        </w:rPr>
        <w:t>.</w:t>
      </w:r>
      <w:r w:rsidR="0021092F" w:rsidRPr="00BD2346">
        <w:rPr>
          <w:sz w:val="24"/>
          <w:szCs w:val="24"/>
        </w:rPr>
        <w:t xml:space="preserve"> </w:t>
      </w:r>
      <w:r w:rsidRPr="00BD2346">
        <w:rPr>
          <w:sz w:val="24"/>
          <w:szCs w:val="24"/>
        </w:rPr>
        <w:t>Zakres obowiązków Wykonawcy</w:t>
      </w:r>
    </w:p>
    <w:p w14:paraId="4B693B9B" w14:textId="77777777" w:rsidR="00606FB3" w:rsidRPr="00BD2346" w:rsidRDefault="00606FB3" w:rsidP="00606FB3">
      <w:pPr>
        <w:pStyle w:val="Akapitzlist"/>
        <w:numPr>
          <w:ilvl w:val="0"/>
          <w:numId w:val="25"/>
        </w:numPr>
        <w:tabs>
          <w:tab w:val="left" w:pos="426"/>
        </w:tabs>
        <w:spacing w:before="120" w:after="120" w:line="360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sz w:val="24"/>
          <w:szCs w:val="24"/>
          <w:lang w:eastAsia="pl-PL"/>
        </w:rPr>
        <w:t>Wykonawca zobowiązany jest do udzielania pisemnych wyjaśnień na żądanie Zamawiającego w przedmiocie sporządzonego operatu w terminie 10 dni od daty doręczenia pisemnego żądania.</w:t>
      </w:r>
    </w:p>
    <w:p w14:paraId="1F20791C" w14:textId="67BE151D" w:rsidR="00606FB3" w:rsidRPr="00BD2346" w:rsidRDefault="00606FB3" w:rsidP="00606FB3">
      <w:pPr>
        <w:pStyle w:val="Akapitzlist"/>
        <w:numPr>
          <w:ilvl w:val="0"/>
          <w:numId w:val="25"/>
        </w:numPr>
        <w:tabs>
          <w:tab w:val="left" w:pos="426"/>
        </w:tabs>
        <w:spacing w:before="120" w:after="120" w:line="360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sz w:val="24"/>
          <w:szCs w:val="24"/>
          <w:lang w:eastAsia="pl-PL"/>
        </w:rPr>
        <w:t xml:space="preserve">Wykonawca zobowiązany jest do przekazania operatu szacunkowego w 3 egzemplarzach w </w:t>
      </w:r>
      <w:r w:rsidR="0088749F" w:rsidRPr="00BD2346">
        <w:rPr>
          <w:rFonts w:eastAsia="Times New Roman" w:cstheme="minorHAnsi"/>
          <w:sz w:val="24"/>
          <w:szCs w:val="24"/>
          <w:lang w:eastAsia="pl-PL"/>
        </w:rPr>
        <w:t>postaci</w:t>
      </w:r>
      <w:r w:rsidRPr="00BD2346">
        <w:rPr>
          <w:rFonts w:eastAsia="Times New Roman" w:cstheme="minorHAnsi"/>
          <w:sz w:val="24"/>
          <w:szCs w:val="24"/>
          <w:lang w:eastAsia="pl-PL"/>
        </w:rPr>
        <w:t xml:space="preserve"> papierowej oraz w wersji elektronicznej</w:t>
      </w:r>
      <w:r w:rsidR="0088749F" w:rsidRPr="00BD2346">
        <w:rPr>
          <w:rFonts w:eastAsia="Times New Roman" w:cstheme="minorHAnsi"/>
          <w:sz w:val="24"/>
          <w:szCs w:val="24"/>
          <w:lang w:eastAsia="pl-PL"/>
        </w:rPr>
        <w:t xml:space="preserve"> edytowalnej oraz</w:t>
      </w:r>
      <w:r w:rsidRPr="00BD2346">
        <w:rPr>
          <w:rFonts w:eastAsia="Times New Roman" w:cstheme="minorHAnsi"/>
          <w:sz w:val="24"/>
          <w:szCs w:val="24"/>
          <w:lang w:eastAsia="pl-PL"/>
        </w:rPr>
        <w:t xml:space="preserve"> PDF na płycie CD/DVD oraz drogą elektroniczną na adres mailowy wskazany w § 4 ust. 1. </w:t>
      </w:r>
    </w:p>
    <w:p w14:paraId="3BD2EBCF" w14:textId="77777777" w:rsidR="00606FB3" w:rsidRPr="00BD2346" w:rsidRDefault="00606FB3" w:rsidP="00606FB3">
      <w:pPr>
        <w:pStyle w:val="Akapitzlist"/>
        <w:numPr>
          <w:ilvl w:val="0"/>
          <w:numId w:val="25"/>
        </w:numPr>
        <w:tabs>
          <w:tab w:val="left" w:pos="426"/>
        </w:tabs>
        <w:spacing w:before="120" w:after="120" w:line="360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sz w:val="24"/>
          <w:szCs w:val="24"/>
          <w:lang w:eastAsia="pl-PL"/>
        </w:rPr>
        <w:t>Operat szacunkowy w wersji papierowej oraz na płycie CD/DVD musi zostać złożony do siedziby Zamawiającego tj. 31-547 Kraków, ul. Przy Rondzie 5.</w:t>
      </w:r>
    </w:p>
    <w:p w14:paraId="25AD265D" w14:textId="59953201" w:rsidR="00606FB3" w:rsidRPr="00BD2346" w:rsidRDefault="00606FB3" w:rsidP="00606FB3">
      <w:pPr>
        <w:pStyle w:val="Akapitzlist"/>
        <w:numPr>
          <w:ilvl w:val="0"/>
          <w:numId w:val="25"/>
        </w:numPr>
        <w:tabs>
          <w:tab w:val="left" w:pos="426"/>
        </w:tabs>
        <w:spacing w:before="120" w:after="120" w:line="360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sz w:val="24"/>
          <w:szCs w:val="24"/>
          <w:lang w:eastAsia="pl-PL"/>
        </w:rPr>
        <w:t xml:space="preserve">Dokument wysłany drogą mailową musi zostać zaszyfrowany (zabezpieczony hasłem), zaś hasło musi zostać wysłane SMS-em </w:t>
      </w:r>
      <w:r w:rsidR="0088749F" w:rsidRPr="00BD2346">
        <w:rPr>
          <w:rFonts w:eastAsia="Times New Roman" w:cstheme="minorHAnsi"/>
          <w:sz w:val="24"/>
          <w:szCs w:val="24"/>
          <w:lang w:eastAsia="pl-PL"/>
        </w:rPr>
        <w:t>na numer telefonu wskazany w § 7</w:t>
      </w:r>
      <w:r w:rsidRPr="00BD2346">
        <w:rPr>
          <w:rFonts w:eastAsia="Times New Roman" w:cstheme="minorHAnsi"/>
          <w:sz w:val="24"/>
          <w:szCs w:val="24"/>
          <w:lang w:eastAsia="pl-PL"/>
        </w:rPr>
        <w:t xml:space="preserve"> ust. 1. </w:t>
      </w:r>
    </w:p>
    <w:p w14:paraId="38AC4A0E" w14:textId="6E40D078" w:rsidR="00BD2346" w:rsidRPr="00BD2346" w:rsidRDefault="00BD2346" w:rsidP="00BD2346">
      <w:pPr>
        <w:pStyle w:val="Akapitzlist"/>
        <w:numPr>
          <w:ilvl w:val="0"/>
          <w:numId w:val="25"/>
        </w:numPr>
        <w:tabs>
          <w:tab w:val="left" w:pos="426"/>
        </w:tabs>
        <w:spacing w:before="120" w:after="12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BD2346">
        <w:rPr>
          <w:rFonts w:cstheme="minorHAnsi"/>
          <w:sz w:val="24"/>
          <w:szCs w:val="24"/>
        </w:rPr>
        <w:t>Zamawiający, po otrzymaniu dokumentacji, niezwłocznie dokona jej weryfikacji pod względem kompletności. W przypadku braku uwag potwierdzi Wykonawcy wykonanie przedmiotu umowy na adres e-mail wskazany w § 4 ust. 2.</w:t>
      </w:r>
    </w:p>
    <w:p w14:paraId="44A1BCCC" w14:textId="77777777" w:rsidR="00BD2346" w:rsidRPr="00BD2346" w:rsidRDefault="00BD2346" w:rsidP="00BD2346">
      <w:pPr>
        <w:pStyle w:val="Akapitzlist"/>
        <w:numPr>
          <w:ilvl w:val="0"/>
          <w:numId w:val="25"/>
        </w:numPr>
        <w:tabs>
          <w:tab w:val="left" w:pos="426"/>
        </w:tabs>
        <w:spacing w:before="120" w:after="120" w:line="360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sz w:val="24"/>
          <w:szCs w:val="24"/>
          <w:lang w:eastAsia="pl-PL"/>
        </w:rPr>
        <w:t>Weryfikacja dokumentacji będzie przebiegała dwuetapowo:</w:t>
      </w:r>
    </w:p>
    <w:p w14:paraId="0BD4C36A" w14:textId="77777777" w:rsidR="00BD2346" w:rsidRPr="00BD2346" w:rsidRDefault="00BD2346" w:rsidP="00BD2346">
      <w:pPr>
        <w:pStyle w:val="Akapitzlist"/>
        <w:numPr>
          <w:ilvl w:val="0"/>
          <w:numId w:val="35"/>
        </w:numPr>
        <w:tabs>
          <w:tab w:val="left" w:pos="426"/>
        </w:tabs>
        <w:spacing w:before="120" w:after="12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b/>
          <w:bCs/>
          <w:sz w:val="24"/>
          <w:szCs w:val="24"/>
          <w:lang w:eastAsia="pl-PL"/>
        </w:rPr>
        <w:t>etap I – odbiór formalny</w:t>
      </w:r>
      <w:r w:rsidRPr="00BD2346">
        <w:rPr>
          <w:rFonts w:eastAsia="Times New Roman" w:cstheme="minorHAnsi"/>
          <w:sz w:val="24"/>
          <w:szCs w:val="24"/>
          <w:lang w:eastAsia="pl-PL"/>
        </w:rPr>
        <w:t>,</w:t>
      </w:r>
    </w:p>
    <w:p w14:paraId="7C598329" w14:textId="77777777" w:rsidR="00BD2346" w:rsidRPr="00BD2346" w:rsidRDefault="00BD2346" w:rsidP="00BD2346">
      <w:pPr>
        <w:pStyle w:val="Akapitzlist"/>
        <w:numPr>
          <w:ilvl w:val="0"/>
          <w:numId w:val="35"/>
        </w:numPr>
        <w:tabs>
          <w:tab w:val="left" w:pos="426"/>
        </w:tabs>
        <w:spacing w:before="120" w:after="12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b/>
          <w:bCs/>
          <w:sz w:val="24"/>
          <w:szCs w:val="24"/>
          <w:lang w:eastAsia="pl-PL"/>
        </w:rPr>
        <w:t>etap II – odbiór merytoryczny</w:t>
      </w:r>
      <w:r w:rsidRPr="00BD2346">
        <w:rPr>
          <w:rFonts w:eastAsia="Times New Roman" w:cstheme="minorHAnsi"/>
          <w:sz w:val="24"/>
          <w:szCs w:val="24"/>
          <w:lang w:eastAsia="pl-PL"/>
        </w:rPr>
        <w:t>.</w:t>
      </w:r>
    </w:p>
    <w:p w14:paraId="1109AAF1" w14:textId="77777777" w:rsidR="00BD2346" w:rsidRPr="00BD2346" w:rsidRDefault="00BD2346" w:rsidP="00BD2346">
      <w:pPr>
        <w:pStyle w:val="Akapitzlist"/>
        <w:numPr>
          <w:ilvl w:val="0"/>
          <w:numId w:val="25"/>
        </w:numPr>
        <w:tabs>
          <w:tab w:val="left" w:pos="426"/>
        </w:tabs>
        <w:spacing w:before="120" w:after="120" w:line="360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sz w:val="24"/>
          <w:szCs w:val="24"/>
          <w:lang w:eastAsia="pl-PL"/>
        </w:rPr>
        <w:t>Na każdym z etapów Zamawiający może zgłaszać uwagi do przedłożonej dokumentacji.</w:t>
      </w:r>
    </w:p>
    <w:p w14:paraId="3AEF9A85" w14:textId="77777777" w:rsidR="00BD2346" w:rsidRPr="00BD2346" w:rsidRDefault="00BD2346" w:rsidP="00BD2346">
      <w:pPr>
        <w:pStyle w:val="Akapitzlist"/>
        <w:numPr>
          <w:ilvl w:val="0"/>
          <w:numId w:val="25"/>
        </w:numPr>
        <w:tabs>
          <w:tab w:val="left" w:pos="426"/>
        </w:tabs>
        <w:spacing w:before="120" w:after="120" w:line="360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sz w:val="24"/>
          <w:szCs w:val="24"/>
          <w:lang w:eastAsia="pl-PL"/>
        </w:rPr>
        <w:t xml:space="preserve">Uznanie przedmiotu umowy za wykonany nastąpi po usunięciu przez Wykonawcę uzasadnionych uwag formalnych i merytorycznych </w:t>
      </w:r>
      <w:r w:rsidRPr="00BD2346">
        <w:rPr>
          <w:rFonts w:eastAsia="Times New Roman" w:cstheme="minorHAnsi"/>
          <w:b/>
          <w:bCs/>
          <w:sz w:val="24"/>
          <w:szCs w:val="24"/>
          <w:lang w:eastAsia="pl-PL"/>
        </w:rPr>
        <w:t>lub po ustosunkowaniu się przez Wykonawcę do ich treści w operacie, w rozdziale pn. „Uwagi Zamawiającego”, wraz ze szczegółowym uzasadnieniem</w:t>
      </w:r>
      <w:r w:rsidRPr="00BD2346">
        <w:rPr>
          <w:rFonts w:eastAsia="Times New Roman" w:cstheme="minorHAnsi"/>
          <w:sz w:val="24"/>
          <w:szCs w:val="24"/>
          <w:lang w:eastAsia="pl-PL"/>
        </w:rPr>
        <w:t>.</w:t>
      </w:r>
    </w:p>
    <w:p w14:paraId="2E32EF47" w14:textId="77777777" w:rsidR="00606FB3" w:rsidRPr="00BD2346" w:rsidRDefault="00606FB3" w:rsidP="00606FB3">
      <w:pPr>
        <w:pStyle w:val="Akapitzlist"/>
        <w:numPr>
          <w:ilvl w:val="0"/>
          <w:numId w:val="25"/>
        </w:numPr>
        <w:tabs>
          <w:tab w:val="left" w:pos="426"/>
        </w:tabs>
        <w:spacing w:before="120" w:after="120" w:line="360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sz w:val="24"/>
          <w:szCs w:val="24"/>
          <w:lang w:eastAsia="pl-PL"/>
        </w:rPr>
        <w:t>Po otrzymaniu potwierdzenia, o którym mowa w ust. 5 Wykonawca będzie uprawniony do wystawienia faktury VAT.</w:t>
      </w:r>
    </w:p>
    <w:p w14:paraId="34D0ADC0" w14:textId="76925585" w:rsidR="00893701" w:rsidRPr="00BD2346" w:rsidRDefault="00893701" w:rsidP="0021092F">
      <w:pPr>
        <w:pStyle w:val="Nagwek1"/>
        <w:jc w:val="left"/>
        <w:rPr>
          <w:sz w:val="24"/>
          <w:szCs w:val="24"/>
        </w:rPr>
      </w:pPr>
      <w:r w:rsidRPr="00BD2346">
        <w:rPr>
          <w:sz w:val="24"/>
          <w:szCs w:val="24"/>
        </w:rPr>
        <w:t xml:space="preserve">§ </w:t>
      </w:r>
      <w:r w:rsidR="00BC5D17" w:rsidRPr="00BD2346">
        <w:rPr>
          <w:sz w:val="24"/>
          <w:szCs w:val="24"/>
        </w:rPr>
        <w:t>4</w:t>
      </w:r>
      <w:r w:rsidRPr="00BD2346">
        <w:rPr>
          <w:sz w:val="24"/>
          <w:szCs w:val="24"/>
        </w:rPr>
        <w:t>.</w:t>
      </w:r>
      <w:r w:rsidR="0021092F" w:rsidRPr="00BD2346">
        <w:rPr>
          <w:sz w:val="24"/>
          <w:szCs w:val="24"/>
        </w:rPr>
        <w:t xml:space="preserve"> </w:t>
      </w:r>
      <w:r w:rsidRPr="00BD2346">
        <w:rPr>
          <w:sz w:val="24"/>
          <w:szCs w:val="24"/>
        </w:rPr>
        <w:t>Wynagrodzenie</w:t>
      </w:r>
    </w:p>
    <w:p w14:paraId="44A6603D" w14:textId="326835C9" w:rsidR="00893701" w:rsidRPr="00BD2346" w:rsidRDefault="006D65CC" w:rsidP="00527D42">
      <w:pPr>
        <w:numPr>
          <w:ilvl w:val="3"/>
          <w:numId w:val="6"/>
        </w:numPr>
        <w:suppressAutoHyphens/>
        <w:autoSpaceDE w:val="0"/>
        <w:autoSpaceDN w:val="0"/>
        <w:adjustRightInd w:val="0"/>
        <w:spacing w:after="0" w:line="360" w:lineRule="auto"/>
        <w:ind w:left="425" w:hanging="425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sz w:val="24"/>
          <w:szCs w:val="24"/>
          <w:lang w:eastAsia="pl-PL"/>
        </w:rPr>
        <w:t>Za wykonanie usługi objętej niniejszą umową Wykonawcy przysługiwać będzie  wynagrodzenie w wysokości</w:t>
      </w:r>
      <w:r w:rsidR="00893701" w:rsidRPr="00BD2346">
        <w:rPr>
          <w:rFonts w:eastAsia="Times New Roman" w:cstheme="minorHAnsi"/>
          <w:sz w:val="24"/>
          <w:szCs w:val="24"/>
          <w:lang w:eastAsia="pl-PL"/>
        </w:rPr>
        <w:t xml:space="preserve">  …………………………….. zł netto (słownie  …………………. złotych ……/100 groszy), …………………. zł brutto (słownie:  …………………………. złotych …../100 groszy) w tym należny podatek VAT.</w:t>
      </w:r>
    </w:p>
    <w:p w14:paraId="31799C23" w14:textId="52588436" w:rsidR="006D65CC" w:rsidRPr="00BD2346" w:rsidRDefault="006D65CC" w:rsidP="00527D42">
      <w:pPr>
        <w:pStyle w:val="Akapitzlist"/>
        <w:numPr>
          <w:ilvl w:val="0"/>
          <w:numId w:val="27"/>
        </w:numPr>
        <w:spacing w:after="0" w:line="36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sz w:val="24"/>
          <w:szCs w:val="24"/>
          <w:lang w:eastAsia="pl-PL"/>
        </w:rPr>
        <w:lastRenderedPageBreak/>
        <w:t xml:space="preserve">Wynagrodzenie, o którym mowa w </w:t>
      </w:r>
      <w:r w:rsidRPr="00BD2346">
        <w:rPr>
          <w:rFonts w:eastAsia="Times New Roman" w:cstheme="minorHAnsi"/>
          <w:bCs/>
          <w:sz w:val="24"/>
          <w:szCs w:val="24"/>
          <w:lang w:eastAsia="pl-PL"/>
        </w:rPr>
        <w:t xml:space="preserve">§ 4 ust. 1, jest wynagrodzeniem ryczałtowym </w:t>
      </w:r>
      <w:r w:rsidRPr="00BD2346">
        <w:rPr>
          <w:rFonts w:eastAsia="Times New Roman" w:cstheme="minorHAnsi"/>
          <w:bCs/>
          <w:sz w:val="24"/>
          <w:szCs w:val="24"/>
          <w:lang w:eastAsia="pl-PL"/>
        </w:rPr>
        <w:br/>
        <w:t>i obejmować będzie wszystkie koszty związane z poprawnym wykonaniem przedmiotu umowy.</w:t>
      </w:r>
    </w:p>
    <w:p w14:paraId="3DC6D48F" w14:textId="1770E662" w:rsidR="00893701" w:rsidRPr="00BD2346" w:rsidRDefault="00326B91" w:rsidP="00527D42">
      <w:pPr>
        <w:pStyle w:val="Akapitzlist"/>
        <w:numPr>
          <w:ilvl w:val="0"/>
          <w:numId w:val="27"/>
        </w:numPr>
        <w:tabs>
          <w:tab w:val="left" w:pos="709"/>
        </w:tabs>
        <w:spacing w:after="0" w:line="36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sz w:val="24"/>
          <w:szCs w:val="24"/>
          <w:lang w:eastAsia="pl-PL"/>
        </w:rPr>
        <w:t xml:space="preserve">Zamawiający zobowiązuje się dokonywać zapłaty wynagrodzenia, o którym mowa w § </w:t>
      </w:r>
      <w:r w:rsidR="00437E7F" w:rsidRPr="00BD2346">
        <w:rPr>
          <w:rFonts w:eastAsia="Times New Roman" w:cstheme="minorHAnsi"/>
          <w:sz w:val="24"/>
          <w:szCs w:val="24"/>
          <w:lang w:eastAsia="pl-PL"/>
        </w:rPr>
        <w:t>4</w:t>
      </w:r>
      <w:r w:rsidRPr="00BD2346">
        <w:rPr>
          <w:rFonts w:eastAsia="Times New Roman" w:cstheme="minorHAnsi"/>
          <w:sz w:val="24"/>
          <w:szCs w:val="24"/>
          <w:lang w:eastAsia="pl-PL"/>
        </w:rPr>
        <w:t xml:space="preserve"> ust. 1, na rachunek bankowy Wykonawcy o nr </w:t>
      </w:r>
      <w:r w:rsidRPr="00BD2346"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………………………………………….</w:t>
      </w:r>
      <w:r w:rsidRPr="00BD234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2346">
        <w:rPr>
          <w:rFonts w:eastAsia="Times New Roman" w:cstheme="minorHAnsi"/>
          <w:b/>
          <w:sz w:val="24"/>
          <w:szCs w:val="24"/>
          <w:lang w:eastAsia="pl-PL"/>
        </w:rPr>
        <w:t>w terminie</w:t>
      </w:r>
      <w:r w:rsidRPr="00BD234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2346">
        <w:rPr>
          <w:rFonts w:eastAsia="Times New Roman" w:cstheme="minorHAnsi"/>
          <w:b/>
          <w:sz w:val="24"/>
          <w:szCs w:val="24"/>
          <w:lang w:eastAsia="pl-PL"/>
        </w:rPr>
        <w:t>do 21 dni</w:t>
      </w:r>
      <w:r w:rsidRPr="00BD2346">
        <w:rPr>
          <w:rFonts w:eastAsia="Times New Roman" w:cstheme="minorHAnsi"/>
          <w:sz w:val="24"/>
          <w:szCs w:val="24"/>
          <w:lang w:eastAsia="pl-PL"/>
        </w:rPr>
        <w:t xml:space="preserve"> od daty dostarczenia do siedziby Zamawiającego prawidłowo wystawionej faktury VAT, po należytym wykonaniu zamówienia. </w:t>
      </w:r>
    </w:p>
    <w:p w14:paraId="3012B9F4" w14:textId="77777777" w:rsidR="00433CEC" w:rsidRPr="00BD2346" w:rsidRDefault="00433CEC" w:rsidP="00433CEC">
      <w:pPr>
        <w:pStyle w:val="Akapitzlist"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sz w:val="24"/>
          <w:szCs w:val="24"/>
          <w:lang w:eastAsia="pl-PL"/>
        </w:rPr>
        <w:t>Wykonawca zobowiązuje się do wystawiania faktur zgodnie z obowiązującymi przepisami prawa, w tym przepisami dotyczącymi Krajowego Systemu e-Faktur (KSeF), o ile taki obowiązek wynika z aktualnych przepisów prawa.</w:t>
      </w:r>
    </w:p>
    <w:p w14:paraId="59749F7A" w14:textId="75637FF1" w:rsidR="00433CEC" w:rsidRPr="00BD2346" w:rsidRDefault="00433CEC" w:rsidP="00433CEC">
      <w:pPr>
        <w:pStyle w:val="Akapitzlist"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sz w:val="24"/>
          <w:szCs w:val="24"/>
          <w:lang w:eastAsia="pl-PL"/>
        </w:rPr>
        <w:t xml:space="preserve">W przypadku wystawienia faktury ustrukturyzowanej w systemie KSeF, za dzień jej doręczenia Zamawiającemu uznaje się dzień nadania jej numeru identyfikującego w tym systemie (zgodnie z przepisami ustawy o podatku od towarów i usług). </w:t>
      </w:r>
    </w:p>
    <w:p w14:paraId="6A17035A" w14:textId="0FBDE4C4" w:rsidR="00433CEC" w:rsidRPr="00BD2346" w:rsidRDefault="00433CEC" w:rsidP="00433CEC">
      <w:pPr>
        <w:pStyle w:val="Akapitzlist"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sz w:val="24"/>
          <w:szCs w:val="24"/>
          <w:lang w:eastAsia="pl-PL"/>
        </w:rPr>
        <w:t>W przypadku awarii KSeF lub innych okoliczności uniemożliwiających wystawienie faktury za pośrednictwem tego systemu, Wykonawca zobowiązany jest do niezwłocznego poinformowania Zamawiającego oraz postępowania zgodnie z obowiązującymi przepisami prawa.</w:t>
      </w:r>
    </w:p>
    <w:p w14:paraId="0FE89374" w14:textId="4E79F314" w:rsidR="00433CEC" w:rsidRPr="00BD2346" w:rsidRDefault="00433CEC" w:rsidP="00433CEC">
      <w:pPr>
        <w:pStyle w:val="Akapitzlist"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sz w:val="24"/>
          <w:szCs w:val="24"/>
          <w:lang w:eastAsia="pl-PL"/>
        </w:rPr>
        <w:t>Zamawiający zastrzega sobie prawo żądania numeru identyfikującego fakturę w KSeF (numeru referencyjnego) oraz potwierdzenia jej wystawienia w systemie.</w:t>
      </w:r>
    </w:p>
    <w:p w14:paraId="686D7100" w14:textId="4B594F5E" w:rsidR="00433CEC" w:rsidRPr="00BD2346" w:rsidRDefault="00433CEC" w:rsidP="00433CEC">
      <w:pPr>
        <w:pStyle w:val="Akapitzlist"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sz w:val="24"/>
          <w:szCs w:val="24"/>
          <w:lang w:eastAsia="pl-PL"/>
        </w:rPr>
        <w:t>Do czasu objęcia Wykonawcy lub Zamawiającego ustawowym obowiązkiem korzystania z KSeF, a także w okresie awarii systemu lub niedostępności KSeF, faktury doręczane będą:</w:t>
      </w:r>
    </w:p>
    <w:p w14:paraId="4994FF1E" w14:textId="6645FFDB" w:rsidR="00433CEC" w:rsidRPr="00BD2346" w:rsidRDefault="00433CEC" w:rsidP="00433CEC">
      <w:pPr>
        <w:pStyle w:val="Akapitzlist"/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360" w:lineRule="auto"/>
        <w:ind w:left="709" w:hanging="283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sz w:val="24"/>
          <w:szCs w:val="24"/>
          <w:lang w:eastAsia="pl-PL"/>
        </w:rPr>
        <w:t>drogą elektroniczną na adres e-mail: faktury_kssip@kssip.gov.pl,</w:t>
      </w:r>
    </w:p>
    <w:p w14:paraId="740BEDDF" w14:textId="4BEACC43" w:rsidR="00433CEC" w:rsidRPr="00BD2346" w:rsidRDefault="00433CEC" w:rsidP="00433CEC">
      <w:pPr>
        <w:pStyle w:val="Akapitzlist"/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360" w:lineRule="auto"/>
        <w:ind w:left="709" w:hanging="283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sz w:val="24"/>
          <w:szCs w:val="24"/>
          <w:lang w:eastAsia="pl-PL"/>
        </w:rPr>
        <w:t>lub za pośrednictwem Platformy Elektronicznego Fakturowania (PEPPOL), numer PEPPOL: 7010027949,</w:t>
      </w:r>
    </w:p>
    <w:p w14:paraId="08B18B43" w14:textId="77777777" w:rsidR="00433CEC" w:rsidRPr="00BD2346" w:rsidRDefault="00433CEC" w:rsidP="00433CEC">
      <w:pPr>
        <w:pStyle w:val="Akapitzlist"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sz w:val="24"/>
          <w:szCs w:val="24"/>
          <w:lang w:eastAsia="pl-PL"/>
        </w:rPr>
        <w:t>W takich przypadkach za dzień doręczenia uznaje się dzień wpływu faktury do Zamawiającego.</w:t>
      </w:r>
    </w:p>
    <w:p w14:paraId="15C7AA2D" w14:textId="30EBAC2C" w:rsidR="00433CEC" w:rsidRPr="00BD2346" w:rsidRDefault="00433CEC" w:rsidP="00433CEC">
      <w:pPr>
        <w:pStyle w:val="Akapitzlist"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sz w:val="24"/>
          <w:szCs w:val="24"/>
          <w:lang w:eastAsia="pl-PL"/>
        </w:rPr>
        <w:t>Datą zapłaty faktury będzie data obciążenia rachunku bankowego Zamawiającego.</w:t>
      </w:r>
    </w:p>
    <w:p w14:paraId="0436BCA7" w14:textId="7145041D" w:rsidR="00893701" w:rsidRPr="00BD2346" w:rsidRDefault="00893701" w:rsidP="00433CEC">
      <w:pPr>
        <w:pStyle w:val="Akapitzlist"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sz w:val="24"/>
          <w:szCs w:val="24"/>
          <w:lang w:eastAsia="pl-PL"/>
        </w:rPr>
        <w:t>Dniem zapłaty jest dzień obciążenia kwotą należności rachunku Zamawiającego.</w:t>
      </w:r>
    </w:p>
    <w:p w14:paraId="42F0180D" w14:textId="161E49B4" w:rsidR="00893701" w:rsidRPr="00BD2346" w:rsidRDefault="00893701" w:rsidP="00433CEC">
      <w:pPr>
        <w:pStyle w:val="Akapitzlist"/>
        <w:numPr>
          <w:ilvl w:val="0"/>
          <w:numId w:val="27"/>
        </w:numPr>
        <w:suppressAutoHyphens/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sz w:val="24"/>
          <w:szCs w:val="24"/>
          <w:lang w:eastAsia="pl-PL"/>
        </w:rPr>
        <w:t>Zamawiający nie wyraża zgody na dokonywanie przez Wykonawcę cesji wierzytelności wynikających z niniejszej umowy, w tym także w zakresie prawa do wynagrodzenia za przedmiot umowy.</w:t>
      </w:r>
    </w:p>
    <w:p w14:paraId="0FD78C35" w14:textId="5A24D60F" w:rsidR="00893701" w:rsidRPr="00BD2346" w:rsidRDefault="00893701" w:rsidP="00433CEC">
      <w:pPr>
        <w:pStyle w:val="Akapitzlist"/>
        <w:numPr>
          <w:ilvl w:val="0"/>
          <w:numId w:val="27"/>
        </w:numPr>
        <w:suppressAutoHyphens/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sz w:val="24"/>
          <w:szCs w:val="24"/>
          <w:lang w:eastAsia="pl-PL"/>
        </w:rPr>
        <w:lastRenderedPageBreak/>
        <w:t>W sytuacji, gdy wskazany do płatności przez Wykonawcę numer rachunku bankowego, o którym m</w:t>
      </w:r>
      <w:r w:rsidR="00B94AF1" w:rsidRPr="00BD2346">
        <w:rPr>
          <w:rFonts w:eastAsia="Times New Roman" w:cstheme="minorHAnsi"/>
          <w:sz w:val="24"/>
          <w:szCs w:val="24"/>
          <w:lang w:eastAsia="pl-PL"/>
        </w:rPr>
        <w:t>owa w ust. 3</w:t>
      </w:r>
      <w:r w:rsidRPr="00BD2346">
        <w:rPr>
          <w:rFonts w:eastAsia="Times New Roman" w:cstheme="minorHAnsi"/>
          <w:sz w:val="24"/>
          <w:szCs w:val="24"/>
          <w:lang w:eastAsia="pl-PL"/>
        </w:rPr>
        <w:t xml:space="preserve"> nie znajduje się w „Wykazie podmiotów zarejestrowanych jako podatnicy VAT, niezarejestrowanych oraz wykreślonych i przywróconych do rejestru VAT” udostępnianym w Biuletynie Informacji Publicznej na stronie podmiotowej urzędu obsługującego ministra właściwego do spraw finansów publicznych, o którym mowa w ustawie o podatku od towarów i usług, termin płatności będzie liczony od dnia następującego po dniu ujawnienia ww. rachunku bankowego w tym wykazie.</w:t>
      </w:r>
    </w:p>
    <w:p w14:paraId="5B2A8CCB" w14:textId="2C55F608" w:rsidR="00893701" w:rsidRPr="00BD2346" w:rsidRDefault="00893701" w:rsidP="00433CEC">
      <w:pPr>
        <w:pStyle w:val="Akapitzlist"/>
        <w:numPr>
          <w:ilvl w:val="0"/>
          <w:numId w:val="27"/>
        </w:numPr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sz w:val="24"/>
          <w:szCs w:val="24"/>
          <w:lang w:eastAsia="pl-PL"/>
        </w:rPr>
        <w:t>W sytuacji opóźnienia w zapłacie wynagrodzenia, Zamawiający zapłaci Wykonawcy odsetki ustawowe.</w:t>
      </w:r>
    </w:p>
    <w:p w14:paraId="0A6822CA" w14:textId="478F89B5" w:rsidR="00893701" w:rsidRPr="00BD2346" w:rsidRDefault="00893701" w:rsidP="00433CEC">
      <w:pPr>
        <w:pStyle w:val="Akapitzlist"/>
        <w:numPr>
          <w:ilvl w:val="0"/>
          <w:numId w:val="27"/>
        </w:numPr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sz w:val="24"/>
          <w:szCs w:val="24"/>
          <w:lang w:eastAsia="pl-PL"/>
        </w:rPr>
        <w:t>Zamawiający upoważnia Wykonawcę do wystawiania faktury</w:t>
      </w:r>
      <w:r w:rsidR="00AD2502" w:rsidRPr="00BD2346">
        <w:rPr>
          <w:rFonts w:eastAsia="Times New Roman" w:cstheme="minorHAnsi"/>
          <w:sz w:val="24"/>
          <w:szCs w:val="24"/>
          <w:lang w:eastAsia="pl-PL"/>
        </w:rPr>
        <w:t xml:space="preserve"> VAT</w:t>
      </w:r>
      <w:r w:rsidRPr="00BD2346">
        <w:rPr>
          <w:rFonts w:eastAsia="Times New Roman" w:cstheme="minorHAnsi"/>
          <w:sz w:val="24"/>
          <w:szCs w:val="24"/>
          <w:lang w:eastAsia="pl-PL"/>
        </w:rPr>
        <w:t xml:space="preserve"> bez swojego podpisu.</w:t>
      </w:r>
    </w:p>
    <w:p w14:paraId="43B347E6" w14:textId="786BC11F" w:rsidR="00893701" w:rsidRPr="00BD2346" w:rsidRDefault="00293119" w:rsidP="0021092F">
      <w:pPr>
        <w:pStyle w:val="Nagwek1"/>
        <w:jc w:val="left"/>
        <w:rPr>
          <w:sz w:val="24"/>
          <w:szCs w:val="24"/>
        </w:rPr>
      </w:pPr>
      <w:r w:rsidRPr="00BD2346">
        <w:rPr>
          <w:rFonts w:ascii="AcadEref" w:hAnsi="AcadEref"/>
          <w:sz w:val="24"/>
          <w:szCs w:val="24"/>
        </w:rPr>
        <w:t xml:space="preserve"> </w:t>
      </w:r>
      <w:r w:rsidRPr="00BD2346">
        <w:rPr>
          <w:sz w:val="24"/>
          <w:szCs w:val="24"/>
        </w:rPr>
        <w:t>§</w:t>
      </w:r>
      <w:r w:rsidR="00893701" w:rsidRPr="00BD2346">
        <w:rPr>
          <w:sz w:val="24"/>
          <w:szCs w:val="24"/>
        </w:rPr>
        <w:t xml:space="preserve"> </w:t>
      </w:r>
      <w:r w:rsidR="008D3F5D" w:rsidRPr="00BD2346">
        <w:rPr>
          <w:sz w:val="24"/>
          <w:szCs w:val="24"/>
        </w:rPr>
        <w:t>5</w:t>
      </w:r>
      <w:r w:rsidR="00893701" w:rsidRPr="00BD2346">
        <w:rPr>
          <w:sz w:val="24"/>
          <w:szCs w:val="24"/>
        </w:rPr>
        <w:t>.</w:t>
      </w:r>
      <w:r w:rsidR="0021092F" w:rsidRPr="00BD2346">
        <w:rPr>
          <w:sz w:val="24"/>
          <w:szCs w:val="24"/>
        </w:rPr>
        <w:t xml:space="preserve"> </w:t>
      </w:r>
      <w:r w:rsidR="00893701" w:rsidRPr="00BD2346">
        <w:rPr>
          <w:sz w:val="24"/>
          <w:szCs w:val="24"/>
        </w:rPr>
        <w:t>Kary umowne i odszkodowanie</w:t>
      </w:r>
    </w:p>
    <w:p w14:paraId="35CFE39E" w14:textId="77777777" w:rsidR="0049167B" w:rsidRPr="00BD2346" w:rsidRDefault="0049167B" w:rsidP="0049167B">
      <w:pPr>
        <w:pStyle w:val="Akapitzlist"/>
        <w:numPr>
          <w:ilvl w:val="0"/>
          <w:numId w:val="2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702"/>
        </w:tabs>
        <w:spacing w:before="120" w:after="120" w:line="360" w:lineRule="auto"/>
        <w:ind w:left="426" w:hanging="426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BD2346">
        <w:rPr>
          <w:rFonts w:eastAsia="Times New Roman" w:cstheme="minorHAnsi"/>
          <w:bCs/>
          <w:sz w:val="24"/>
          <w:szCs w:val="24"/>
          <w:lang w:eastAsia="pl-PL"/>
        </w:rPr>
        <w:t>Wykonawca zapłaci Zamawiającemu kary umowne za:</w:t>
      </w:r>
      <w:r w:rsidRPr="00BD2346">
        <w:rPr>
          <w:rFonts w:eastAsia="Times New Roman" w:cstheme="minorHAnsi"/>
          <w:bCs/>
          <w:sz w:val="24"/>
          <w:szCs w:val="24"/>
          <w:lang w:eastAsia="pl-PL"/>
        </w:rPr>
        <w:tab/>
      </w:r>
    </w:p>
    <w:p w14:paraId="035BF95F" w14:textId="0B077DB9" w:rsidR="0049167B" w:rsidRPr="00BD2346" w:rsidRDefault="0049167B" w:rsidP="0049167B">
      <w:pPr>
        <w:pStyle w:val="Akapitzlist"/>
        <w:numPr>
          <w:ilvl w:val="0"/>
          <w:numId w:val="28"/>
        </w:numPr>
        <w:spacing w:before="120" w:after="120"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BD2346">
        <w:rPr>
          <w:rFonts w:eastAsia="Times New Roman" w:cstheme="minorHAnsi"/>
          <w:bCs/>
          <w:sz w:val="24"/>
          <w:szCs w:val="24"/>
          <w:lang w:eastAsia="pl-PL"/>
        </w:rPr>
        <w:t>zwłokę w wykonaniu i dostarczeniu przedmiotu zamówienia zgodnie z umową w wysokości 5% wynagrodzenia brutto, o którym mowa w § 4 ust. 1,  za każdy dzień zwłoki;</w:t>
      </w:r>
    </w:p>
    <w:p w14:paraId="7A7A643C" w14:textId="352EB109" w:rsidR="0049167B" w:rsidRPr="00BD2346" w:rsidRDefault="0049167B" w:rsidP="0049167B">
      <w:pPr>
        <w:pStyle w:val="Akapitzlist"/>
        <w:numPr>
          <w:ilvl w:val="0"/>
          <w:numId w:val="28"/>
        </w:numPr>
        <w:spacing w:before="120" w:after="120"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BD2346">
        <w:rPr>
          <w:rFonts w:eastAsia="Times New Roman" w:cstheme="minorHAnsi"/>
          <w:bCs/>
          <w:sz w:val="24"/>
          <w:szCs w:val="24"/>
          <w:lang w:eastAsia="pl-PL" w:bidi="pl-PL"/>
        </w:rPr>
        <w:t>zwłokę w udzielaniu wyjaśnień w terminie, o którym mowa w § 2 ust. 1, w wysokości 1% wynagrodzenia umownego brutto wskazanego w § 4 ust. 1 umowy, za każdy dzień zwłoki;</w:t>
      </w:r>
    </w:p>
    <w:p w14:paraId="446450E0" w14:textId="7A2CD4B6" w:rsidR="0049167B" w:rsidRPr="00BD2346" w:rsidRDefault="0049167B" w:rsidP="0049167B">
      <w:pPr>
        <w:pStyle w:val="Akapitzlist"/>
        <w:numPr>
          <w:ilvl w:val="0"/>
          <w:numId w:val="28"/>
        </w:numPr>
        <w:spacing w:before="120" w:after="120"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BD2346">
        <w:rPr>
          <w:rFonts w:eastAsia="Times New Roman" w:cstheme="minorHAnsi"/>
          <w:bCs/>
          <w:sz w:val="24"/>
          <w:szCs w:val="24"/>
          <w:lang w:eastAsia="pl-PL"/>
        </w:rPr>
        <w:t>odstąpienie od umowy przez którąkolwiek ze Stron z przyczyn leżących po stronie Wykonawcy w wysokości 10% wynagrodzenia umownego brutto wskazanego w § 4 ust. 1 niniejszej umowy;</w:t>
      </w:r>
    </w:p>
    <w:p w14:paraId="577F7D9C" w14:textId="568487C1" w:rsidR="0049167B" w:rsidRPr="00BD2346" w:rsidRDefault="0049167B" w:rsidP="0049167B">
      <w:pPr>
        <w:pStyle w:val="Akapitzlist"/>
        <w:numPr>
          <w:ilvl w:val="0"/>
          <w:numId w:val="28"/>
        </w:numPr>
        <w:spacing w:before="120" w:after="120"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BD2346">
        <w:rPr>
          <w:rFonts w:eastAsia="Times New Roman" w:cstheme="minorHAnsi"/>
          <w:bCs/>
          <w:sz w:val="24"/>
          <w:szCs w:val="24"/>
          <w:lang w:eastAsia="pl-PL"/>
        </w:rPr>
        <w:t>za inne niewymienione w pkt 1) – 3) niewykonanie lub nienależyte wykonanie przedmiotu umowy, bądź rażące naruszenie postanowień umowy w tym w szczególności za przekazanie niekompletnego operatu lub w ilości mniejszej niż ilość umowna, w wysokości 10% wynagrodzenia brutto, o którym mowa w § 4 ust. 1 – za każde stwierdzone przez Zamawiającego zdarzenie niewykonania lub nienależytego wykonania przedmiotu umowy.</w:t>
      </w:r>
    </w:p>
    <w:p w14:paraId="5102BA83" w14:textId="77777777" w:rsidR="0049167B" w:rsidRPr="00BD2346" w:rsidRDefault="0049167B" w:rsidP="0049167B">
      <w:pPr>
        <w:pStyle w:val="Akapitzlist"/>
        <w:numPr>
          <w:ilvl w:val="0"/>
          <w:numId w:val="29"/>
        </w:numPr>
        <w:spacing w:before="120" w:after="120" w:line="360" w:lineRule="auto"/>
        <w:ind w:left="426" w:hanging="426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BD2346">
        <w:rPr>
          <w:rFonts w:eastAsia="Times New Roman" w:cstheme="minorHAnsi"/>
          <w:bCs/>
          <w:sz w:val="24"/>
          <w:szCs w:val="24"/>
          <w:lang w:eastAsia="pl-PL"/>
        </w:rPr>
        <w:t xml:space="preserve">Zamawiający może domagać się od Wykonawcy odszkodowania uzupełniającego, </w:t>
      </w:r>
      <w:r w:rsidRPr="00BD2346">
        <w:rPr>
          <w:rFonts w:eastAsia="Times New Roman" w:cstheme="minorHAnsi"/>
          <w:bCs/>
          <w:sz w:val="24"/>
          <w:szCs w:val="24"/>
          <w:lang w:eastAsia="pl-PL"/>
        </w:rPr>
        <w:br/>
        <w:t>w przypadku poniesienia szkody przenoszącej należną karę.</w:t>
      </w:r>
    </w:p>
    <w:p w14:paraId="70BA228E" w14:textId="35C03C64" w:rsidR="0049167B" w:rsidRPr="00BD2346" w:rsidRDefault="0049167B" w:rsidP="0049167B">
      <w:pPr>
        <w:pStyle w:val="Akapitzlist"/>
        <w:numPr>
          <w:ilvl w:val="0"/>
          <w:numId w:val="29"/>
        </w:numPr>
        <w:spacing w:before="120" w:after="120" w:line="360" w:lineRule="auto"/>
        <w:ind w:left="425" w:hanging="425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BD2346">
        <w:rPr>
          <w:rFonts w:eastAsia="Times New Roman" w:cstheme="minorHAnsi"/>
          <w:bCs/>
          <w:sz w:val="24"/>
          <w:szCs w:val="24"/>
          <w:lang w:eastAsia="pl-PL"/>
        </w:rPr>
        <w:lastRenderedPageBreak/>
        <w:t>Za odstąpienie od umowy przez którąkolwiek ze Stron z przyczyn leżących po stronie Zamawiającego, Wykonawcy przysługuje kara umowna w wysokości 10% wynagrodzenia umownego brutto wskazanego w § 4 ust. 1 niniejszej umowy.</w:t>
      </w:r>
    </w:p>
    <w:p w14:paraId="6334F2AB" w14:textId="43DF9F9E" w:rsidR="00893701" w:rsidRPr="00BD2346" w:rsidRDefault="00893701" w:rsidP="0049167B">
      <w:pPr>
        <w:pStyle w:val="Akapitzlist"/>
        <w:numPr>
          <w:ilvl w:val="0"/>
          <w:numId w:val="29"/>
        </w:numPr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sz w:val="24"/>
          <w:szCs w:val="24"/>
          <w:lang w:eastAsia="pl-PL"/>
        </w:rPr>
        <w:t>Kary umowne wskazane w niniejszej umowie podlegają kumulacji</w:t>
      </w:r>
      <w:r w:rsidR="006D28EC" w:rsidRPr="00BD2346">
        <w:rPr>
          <w:rFonts w:eastAsia="Times New Roman" w:cstheme="minorHAnsi"/>
          <w:sz w:val="24"/>
          <w:szCs w:val="24"/>
          <w:lang w:eastAsia="pl-PL"/>
        </w:rPr>
        <w:t xml:space="preserve"> i nie mogą przekroczyć równowartości </w:t>
      </w:r>
      <w:r w:rsidR="0049167B" w:rsidRPr="00BD2346">
        <w:rPr>
          <w:rFonts w:eastAsia="Times New Roman" w:cstheme="minorHAnsi"/>
          <w:sz w:val="24"/>
          <w:szCs w:val="24"/>
          <w:lang w:eastAsia="pl-PL"/>
        </w:rPr>
        <w:t>3</w:t>
      </w:r>
      <w:r w:rsidR="006D28EC" w:rsidRPr="00BD2346">
        <w:rPr>
          <w:rFonts w:eastAsia="Times New Roman" w:cstheme="minorHAnsi"/>
          <w:sz w:val="24"/>
          <w:szCs w:val="24"/>
          <w:lang w:eastAsia="pl-PL"/>
        </w:rPr>
        <w:t xml:space="preserve">0% </w:t>
      </w:r>
      <w:r w:rsidR="001A144D" w:rsidRPr="00BD2346">
        <w:rPr>
          <w:rFonts w:eastAsia="Times New Roman" w:cstheme="minorHAnsi"/>
          <w:sz w:val="24"/>
          <w:szCs w:val="24"/>
          <w:lang w:eastAsia="pl-PL"/>
        </w:rPr>
        <w:t xml:space="preserve">wartości brutto umowy wskazanej </w:t>
      </w:r>
      <w:r w:rsidR="006D28EC" w:rsidRPr="00BD2346">
        <w:rPr>
          <w:rFonts w:eastAsia="Times New Roman" w:cstheme="minorHAnsi"/>
          <w:sz w:val="24"/>
          <w:szCs w:val="24"/>
          <w:lang w:eastAsia="pl-PL"/>
        </w:rPr>
        <w:t xml:space="preserve">w § </w:t>
      </w:r>
      <w:r w:rsidR="008D3F5D" w:rsidRPr="00BD2346">
        <w:rPr>
          <w:rFonts w:eastAsia="Times New Roman" w:cstheme="minorHAnsi"/>
          <w:sz w:val="24"/>
          <w:szCs w:val="24"/>
          <w:lang w:eastAsia="pl-PL"/>
        </w:rPr>
        <w:t>4</w:t>
      </w:r>
      <w:r w:rsidR="006D28EC" w:rsidRPr="00BD2346">
        <w:rPr>
          <w:rFonts w:eastAsia="Times New Roman" w:cstheme="minorHAnsi"/>
          <w:sz w:val="24"/>
          <w:szCs w:val="24"/>
          <w:lang w:eastAsia="pl-PL"/>
        </w:rPr>
        <w:t xml:space="preserve"> ust. 1. Zamawiający może potrącić naliczone kary umowne z wynagrodzenia Wykonawc</w:t>
      </w:r>
      <w:r w:rsidR="00F552E3" w:rsidRPr="00BD2346">
        <w:rPr>
          <w:rFonts w:eastAsia="Times New Roman" w:cstheme="minorHAnsi"/>
          <w:sz w:val="24"/>
          <w:szCs w:val="24"/>
          <w:lang w:eastAsia="pl-PL"/>
        </w:rPr>
        <w:t>y, na co Wykonawca wyraża zgodę</w:t>
      </w:r>
      <w:r w:rsidRPr="00BD2346">
        <w:rPr>
          <w:rFonts w:eastAsia="Times New Roman" w:cstheme="minorHAnsi"/>
          <w:sz w:val="24"/>
          <w:szCs w:val="24"/>
          <w:lang w:eastAsia="pl-PL"/>
        </w:rPr>
        <w:t>.</w:t>
      </w:r>
      <w:r w:rsidR="00F552E3" w:rsidRPr="00BD2346">
        <w:rPr>
          <w:rFonts w:eastAsia="Times New Roman" w:cstheme="minorHAnsi"/>
          <w:sz w:val="24"/>
          <w:szCs w:val="24"/>
          <w:lang w:eastAsia="pl-PL"/>
        </w:rPr>
        <w:t xml:space="preserve"> Przed dokonaniem kompensaty Zamawiający zawiadomi pisemnie Wykonawcę o wysokości i podstawie naliczonych kar umownych.</w:t>
      </w:r>
    </w:p>
    <w:p w14:paraId="014E85FB" w14:textId="64C3C47A" w:rsidR="00893701" w:rsidRPr="00BD2346" w:rsidRDefault="00893701" w:rsidP="0049167B">
      <w:pPr>
        <w:pStyle w:val="Akapitzlist"/>
        <w:numPr>
          <w:ilvl w:val="0"/>
          <w:numId w:val="29"/>
        </w:numPr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sz w:val="24"/>
          <w:szCs w:val="24"/>
          <w:lang w:eastAsia="pl-PL"/>
        </w:rPr>
        <w:t>Jeżeli wysokość szkody poniesionej przez Zamawiającego przekracza wysokość naliczonych kar umownych, Zamawiający może żądać odszkodowania uzupełniającego na zasadach ogólnych.</w:t>
      </w:r>
    </w:p>
    <w:p w14:paraId="3C76AB53" w14:textId="77777777" w:rsidR="00893701" w:rsidRPr="00BD2346" w:rsidRDefault="00893701" w:rsidP="0049167B">
      <w:pPr>
        <w:pStyle w:val="Akapitzlist"/>
        <w:numPr>
          <w:ilvl w:val="0"/>
          <w:numId w:val="29"/>
        </w:numPr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sz w:val="24"/>
          <w:szCs w:val="24"/>
          <w:lang w:eastAsia="pl-PL"/>
        </w:rPr>
        <w:t>Wierzytelności wynikające z niniejszej umowy nie mogą być przedmiotem skutecznego przelewu na rzecz osoby trzeciej bez pisemnej zgody Zamawiającego.</w:t>
      </w:r>
    </w:p>
    <w:p w14:paraId="2F977163" w14:textId="77777777" w:rsidR="00893701" w:rsidRPr="00BD2346" w:rsidRDefault="00893701" w:rsidP="0049167B">
      <w:pPr>
        <w:pStyle w:val="Akapitzlist"/>
        <w:numPr>
          <w:ilvl w:val="0"/>
          <w:numId w:val="29"/>
        </w:numPr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sz w:val="24"/>
          <w:szCs w:val="24"/>
          <w:lang w:eastAsia="pl-PL"/>
        </w:rPr>
        <w:t>Kary umowne przysługują Zamawiającemu niezależnie od stopnia zawinienia Wykonawcy i wysokości poniesionej szkody.</w:t>
      </w:r>
    </w:p>
    <w:p w14:paraId="0841A246" w14:textId="26EF4EA2" w:rsidR="00F552E3" w:rsidRPr="00BD2346" w:rsidRDefault="00F552E3" w:rsidP="0021092F">
      <w:pPr>
        <w:pStyle w:val="Nagwek1"/>
        <w:jc w:val="left"/>
        <w:rPr>
          <w:sz w:val="24"/>
          <w:szCs w:val="24"/>
        </w:rPr>
      </w:pPr>
      <w:r w:rsidRPr="00BD2346">
        <w:rPr>
          <w:sz w:val="24"/>
          <w:szCs w:val="24"/>
        </w:rPr>
        <w:t xml:space="preserve">§ </w:t>
      </w:r>
      <w:r w:rsidR="008D3F5D" w:rsidRPr="00BD2346">
        <w:rPr>
          <w:sz w:val="24"/>
          <w:szCs w:val="24"/>
        </w:rPr>
        <w:t>6</w:t>
      </w:r>
      <w:r w:rsidRPr="00BD2346">
        <w:rPr>
          <w:sz w:val="24"/>
          <w:szCs w:val="24"/>
        </w:rPr>
        <w:t>.</w:t>
      </w:r>
      <w:r w:rsidR="0021092F" w:rsidRPr="00BD2346">
        <w:rPr>
          <w:sz w:val="24"/>
          <w:szCs w:val="24"/>
        </w:rPr>
        <w:t xml:space="preserve"> </w:t>
      </w:r>
      <w:r w:rsidRPr="00BD2346">
        <w:rPr>
          <w:sz w:val="24"/>
          <w:szCs w:val="24"/>
        </w:rPr>
        <w:t>Odstąpienie od umowy</w:t>
      </w:r>
    </w:p>
    <w:p w14:paraId="58FB188B" w14:textId="605CAD28" w:rsidR="00F552E3" w:rsidRPr="00BD2346" w:rsidRDefault="00F552E3" w:rsidP="0021092F">
      <w:pPr>
        <w:pStyle w:val="Akapitzlist"/>
        <w:numPr>
          <w:ilvl w:val="0"/>
          <w:numId w:val="12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sz w:val="24"/>
          <w:szCs w:val="24"/>
          <w:lang w:eastAsia="pl-PL"/>
        </w:rPr>
        <w:t xml:space="preserve">Zamawiający może odstąpić od umowy z powodu istotnego naruszenia przez Wykonawcę warunków niniejszej umowy. Przez istotne naruszenie warunków umowy Zamawiający rozumie </w:t>
      </w:r>
      <w:r w:rsidR="0088749F" w:rsidRPr="00BD2346">
        <w:rPr>
          <w:rFonts w:eastAsia="Times New Roman" w:cstheme="minorHAnsi"/>
          <w:sz w:val="24"/>
          <w:szCs w:val="24"/>
          <w:lang w:eastAsia="pl-PL" w:bidi="pl-PL"/>
        </w:rPr>
        <w:t xml:space="preserve">umyślne wyrządzenie szkody przez </w:t>
      </w:r>
      <w:r w:rsidR="006B42F6" w:rsidRPr="00BD2346">
        <w:rPr>
          <w:rFonts w:eastAsia="Times New Roman" w:cstheme="minorHAnsi"/>
          <w:sz w:val="24"/>
          <w:szCs w:val="24"/>
          <w:lang w:eastAsia="pl-PL" w:bidi="pl-PL"/>
        </w:rPr>
        <w:t xml:space="preserve">Wykonawcę lub </w:t>
      </w:r>
      <w:r w:rsidR="0088749F" w:rsidRPr="00BD2346">
        <w:rPr>
          <w:rFonts w:eastAsia="Times New Roman" w:cstheme="minorHAnsi"/>
          <w:sz w:val="24"/>
          <w:szCs w:val="24"/>
          <w:lang w:eastAsia="pl-PL" w:bidi="pl-PL"/>
        </w:rPr>
        <w:t>osobę, którą Wykonawca posługuje się przy wykonywaniu umowy bądź współdziałania z osobą wyrządzającą szkodę</w:t>
      </w:r>
      <w:r w:rsidR="00AD2502" w:rsidRPr="00BD2346">
        <w:rPr>
          <w:rFonts w:eastAsia="Times New Roman" w:cstheme="minorHAnsi"/>
          <w:sz w:val="24"/>
          <w:szCs w:val="24"/>
          <w:lang w:eastAsia="pl-PL"/>
        </w:rPr>
        <w:t>.</w:t>
      </w:r>
    </w:p>
    <w:p w14:paraId="33E9606B" w14:textId="77777777" w:rsidR="00F552E3" w:rsidRPr="00BD2346" w:rsidRDefault="00F552E3" w:rsidP="0021092F">
      <w:pPr>
        <w:pStyle w:val="Akapitzlist"/>
        <w:numPr>
          <w:ilvl w:val="0"/>
          <w:numId w:val="12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sz w:val="24"/>
          <w:szCs w:val="24"/>
          <w:lang w:eastAsia="pl-PL"/>
        </w:rPr>
        <w:t>Zamawiającemu przysługuje prawo odstąpienia od umowy bez jakichkolwiek roszczeń Wykonawcy w następujących przypadkach:</w:t>
      </w:r>
    </w:p>
    <w:p w14:paraId="1B24AD22" w14:textId="77777777" w:rsidR="00F552E3" w:rsidRPr="00BD2346" w:rsidRDefault="00F552E3" w:rsidP="0021092F">
      <w:pPr>
        <w:pStyle w:val="Akapitzlist"/>
        <w:numPr>
          <w:ilvl w:val="0"/>
          <w:numId w:val="13"/>
        </w:numPr>
        <w:spacing w:after="0" w:line="360" w:lineRule="auto"/>
        <w:ind w:left="709" w:hanging="425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sz w:val="24"/>
          <w:szCs w:val="24"/>
          <w:lang w:eastAsia="pl-PL"/>
        </w:rPr>
        <w:t>gdy zostało wszczęte postępowanie likwidacyjne wobec Wykonawcy,</w:t>
      </w:r>
    </w:p>
    <w:p w14:paraId="6912B708" w14:textId="45050228" w:rsidR="00F552E3" w:rsidRPr="00BD2346" w:rsidRDefault="00F552E3" w:rsidP="0021092F">
      <w:pPr>
        <w:pStyle w:val="Akapitzlist"/>
        <w:numPr>
          <w:ilvl w:val="0"/>
          <w:numId w:val="13"/>
        </w:numPr>
        <w:spacing w:after="0" w:line="360" w:lineRule="auto"/>
        <w:ind w:left="709" w:hanging="425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sz w:val="24"/>
          <w:szCs w:val="24"/>
          <w:lang w:eastAsia="pl-PL"/>
        </w:rPr>
        <w:t xml:space="preserve">gdy łączna naliczona wysokość kar umownych przekroczyła wysokość kary za odstąpienie od umowy zgodnie z § </w:t>
      </w:r>
      <w:r w:rsidR="008D3F5D" w:rsidRPr="00BD2346">
        <w:rPr>
          <w:rFonts w:eastAsia="Times New Roman" w:cstheme="minorHAnsi"/>
          <w:sz w:val="24"/>
          <w:szCs w:val="24"/>
          <w:lang w:eastAsia="pl-PL"/>
        </w:rPr>
        <w:t>5</w:t>
      </w:r>
      <w:r w:rsidRPr="00BD2346">
        <w:rPr>
          <w:rFonts w:eastAsia="Times New Roman" w:cstheme="minorHAnsi"/>
          <w:sz w:val="24"/>
          <w:szCs w:val="24"/>
          <w:lang w:eastAsia="pl-PL"/>
        </w:rPr>
        <w:t xml:space="preserve"> ust. </w:t>
      </w:r>
      <w:r w:rsidR="001A144D" w:rsidRPr="00BD2346">
        <w:rPr>
          <w:rFonts w:eastAsia="Times New Roman" w:cstheme="minorHAnsi"/>
          <w:sz w:val="24"/>
          <w:szCs w:val="24"/>
          <w:lang w:eastAsia="pl-PL"/>
        </w:rPr>
        <w:t>1 pkt 3)</w:t>
      </w:r>
      <w:r w:rsidRPr="00BD2346">
        <w:rPr>
          <w:rFonts w:eastAsia="Times New Roman" w:cstheme="minorHAnsi"/>
          <w:sz w:val="24"/>
          <w:szCs w:val="24"/>
          <w:lang w:eastAsia="pl-PL"/>
        </w:rPr>
        <w:t>.</w:t>
      </w:r>
    </w:p>
    <w:p w14:paraId="0E04AB44" w14:textId="77777777" w:rsidR="00F552E3" w:rsidRPr="00BD2346" w:rsidRDefault="00F552E3" w:rsidP="0021092F">
      <w:pPr>
        <w:pStyle w:val="Akapitzlist"/>
        <w:numPr>
          <w:ilvl w:val="0"/>
          <w:numId w:val="12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sz w:val="24"/>
          <w:szCs w:val="24"/>
          <w:lang w:eastAsia="pl-PL"/>
        </w:rPr>
        <w:t xml:space="preserve">Zamawiający zastrzega sobie możliwość odstąpienia od umowy w razie wystąpienia istotnej zmiany okoliczności powodującej, że wykonanie umowy nie leży w interesie publicznym, czego nie można było przewidzieć w chwili zawarcia umowy, w terminie </w:t>
      </w:r>
      <w:r w:rsidR="00EB3703" w:rsidRPr="00BD2346">
        <w:rPr>
          <w:rFonts w:eastAsia="Times New Roman" w:cstheme="minorHAnsi"/>
          <w:sz w:val="24"/>
          <w:szCs w:val="24"/>
          <w:lang w:eastAsia="pl-PL"/>
        </w:rPr>
        <w:t>14</w:t>
      </w:r>
      <w:r w:rsidRPr="00BD2346">
        <w:rPr>
          <w:rFonts w:eastAsia="Times New Roman" w:cstheme="minorHAnsi"/>
          <w:sz w:val="24"/>
          <w:szCs w:val="24"/>
          <w:lang w:eastAsia="pl-PL"/>
        </w:rPr>
        <w:t xml:space="preserve"> dni od powzięcia wiadomości o tych okolicznościach. W takim wypadku Wykonawca może żądać jedynie wynagrodzenia należnego mu z tytułu wykonania części umowy, z wyłączeniem odszkodowania i kar umownych.</w:t>
      </w:r>
    </w:p>
    <w:p w14:paraId="642AFEC2" w14:textId="54178199" w:rsidR="00F552E3" w:rsidRPr="00BD2346" w:rsidRDefault="00F552E3" w:rsidP="0021092F">
      <w:pPr>
        <w:pStyle w:val="Akapitzlist"/>
        <w:numPr>
          <w:ilvl w:val="0"/>
          <w:numId w:val="12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sz w:val="24"/>
          <w:szCs w:val="24"/>
          <w:lang w:eastAsia="pl-PL"/>
        </w:rPr>
        <w:t xml:space="preserve">Odstąpienie od umowy na podstawie ust. 1 i 2 umowy </w:t>
      </w:r>
      <w:r w:rsidR="001A144D" w:rsidRPr="00BD2346">
        <w:rPr>
          <w:rFonts w:eastAsia="Times New Roman" w:cstheme="minorHAnsi"/>
          <w:sz w:val="24"/>
          <w:szCs w:val="24"/>
          <w:lang w:eastAsia="pl-PL"/>
        </w:rPr>
        <w:t xml:space="preserve">oraz w innych przypadkach wskazanych w umowie </w:t>
      </w:r>
      <w:r w:rsidRPr="00BD2346">
        <w:rPr>
          <w:rFonts w:eastAsia="Times New Roman" w:cstheme="minorHAnsi"/>
          <w:sz w:val="24"/>
          <w:szCs w:val="24"/>
          <w:lang w:eastAsia="pl-PL"/>
        </w:rPr>
        <w:t xml:space="preserve">musi nastąpić w formie pisemnej pod rygorem nieważności w terminie </w:t>
      </w:r>
      <w:r w:rsidR="00EB3703" w:rsidRPr="00BD2346">
        <w:rPr>
          <w:rFonts w:eastAsia="Times New Roman" w:cstheme="minorHAnsi"/>
          <w:sz w:val="24"/>
          <w:szCs w:val="24"/>
          <w:lang w:eastAsia="pl-PL"/>
        </w:rPr>
        <w:t>14</w:t>
      </w:r>
      <w:r w:rsidRPr="00BD2346">
        <w:rPr>
          <w:rFonts w:eastAsia="Times New Roman" w:cstheme="minorHAnsi"/>
          <w:sz w:val="24"/>
          <w:szCs w:val="24"/>
          <w:lang w:eastAsia="pl-PL"/>
        </w:rPr>
        <w:t xml:space="preserve"> dni licząc od dnia, w którym wystąpiła okoliczność uzasadniająca odstąpienie od umowy.</w:t>
      </w:r>
    </w:p>
    <w:p w14:paraId="607C3503" w14:textId="77777777" w:rsidR="00F552E3" w:rsidRPr="00BD2346" w:rsidRDefault="00F552E3" w:rsidP="0021092F">
      <w:pPr>
        <w:pStyle w:val="Akapitzlist"/>
        <w:numPr>
          <w:ilvl w:val="0"/>
          <w:numId w:val="12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sz w:val="24"/>
          <w:szCs w:val="24"/>
          <w:lang w:eastAsia="pl-PL"/>
        </w:rPr>
        <w:t xml:space="preserve">Strony umowy w terminie </w:t>
      </w:r>
      <w:r w:rsidR="00EB3703" w:rsidRPr="00BD2346">
        <w:rPr>
          <w:rFonts w:eastAsia="Times New Roman" w:cstheme="minorHAnsi"/>
          <w:sz w:val="24"/>
          <w:szCs w:val="24"/>
          <w:lang w:eastAsia="pl-PL"/>
        </w:rPr>
        <w:t>30</w:t>
      </w:r>
      <w:r w:rsidRPr="00BD2346">
        <w:rPr>
          <w:rFonts w:eastAsia="Times New Roman" w:cstheme="minorHAnsi"/>
          <w:sz w:val="24"/>
          <w:szCs w:val="24"/>
          <w:lang w:eastAsia="pl-PL"/>
        </w:rPr>
        <w:t xml:space="preserve"> dni od skutecznego odstąpienia od umowy dokonają wzajemnego rozliczenia z wykonanej części umowy.</w:t>
      </w:r>
    </w:p>
    <w:p w14:paraId="69D3BF88" w14:textId="6FF76B09" w:rsidR="00F552E3" w:rsidRPr="00BD2346" w:rsidRDefault="00F552E3" w:rsidP="0021092F">
      <w:pPr>
        <w:pStyle w:val="Nagwek1"/>
        <w:jc w:val="left"/>
        <w:rPr>
          <w:sz w:val="24"/>
          <w:szCs w:val="24"/>
        </w:rPr>
      </w:pPr>
      <w:r w:rsidRPr="00BD2346">
        <w:rPr>
          <w:sz w:val="24"/>
          <w:szCs w:val="24"/>
        </w:rPr>
        <w:t xml:space="preserve">§ </w:t>
      </w:r>
      <w:r w:rsidR="00A64C6B" w:rsidRPr="00BD2346">
        <w:rPr>
          <w:sz w:val="24"/>
          <w:szCs w:val="24"/>
        </w:rPr>
        <w:t>7</w:t>
      </w:r>
      <w:r w:rsidRPr="00BD2346">
        <w:rPr>
          <w:sz w:val="24"/>
          <w:szCs w:val="24"/>
        </w:rPr>
        <w:t>.</w:t>
      </w:r>
      <w:r w:rsidR="0021092F" w:rsidRPr="00BD2346">
        <w:rPr>
          <w:sz w:val="24"/>
          <w:szCs w:val="24"/>
        </w:rPr>
        <w:t xml:space="preserve"> </w:t>
      </w:r>
      <w:r w:rsidRPr="00BD2346">
        <w:rPr>
          <w:sz w:val="24"/>
          <w:szCs w:val="24"/>
        </w:rPr>
        <w:t>Osoby upoważnione do wzajemnych kontaktów</w:t>
      </w:r>
    </w:p>
    <w:p w14:paraId="7B67C67A" w14:textId="074AAB3C" w:rsidR="00F552E3" w:rsidRPr="00BD2346" w:rsidRDefault="00F552E3" w:rsidP="00DA7B1F">
      <w:pPr>
        <w:pStyle w:val="Akapitzlist"/>
        <w:numPr>
          <w:ilvl w:val="0"/>
          <w:numId w:val="36"/>
        </w:numPr>
        <w:spacing w:before="120" w:after="120" w:line="360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bCs/>
          <w:sz w:val="24"/>
          <w:szCs w:val="24"/>
          <w:lang w:eastAsia="pl-PL"/>
        </w:rPr>
        <w:t>Strony ustalają, że osobą upoważnioną do zgłaszan</w:t>
      </w:r>
      <w:r w:rsidR="006B42F6" w:rsidRPr="00BD2346">
        <w:rPr>
          <w:rFonts w:eastAsia="Times New Roman" w:cstheme="minorHAnsi"/>
          <w:bCs/>
          <w:sz w:val="24"/>
          <w:szCs w:val="24"/>
          <w:lang w:eastAsia="pl-PL"/>
        </w:rPr>
        <w:t xml:space="preserve">ia w imieniu Zamawiającego </w:t>
      </w:r>
      <w:r w:rsidR="00EE3061" w:rsidRPr="00BD2346">
        <w:rPr>
          <w:rFonts w:eastAsia="Times New Roman" w:cstheme="minorHAnsi"/>
          <w:bCs/>
          <w:sz w:val="24"/>
          <w:szCs w:val="24"/>
          <w:lang w:eastAsia="pl-PL"/>
        </w:rPr>
        <w:t>uwag do spójności metodycznej operatu, żądania wyjaśnień dotyczących przyjętych założeń, weryfikacji zgodności operatu z wymogami formalno</w:t>
      </w:r>
      <w:r w:rsidR="00BD2346" w:rsidRPr="00BD2346">
        <w:rPr>
          <w:rFonts w:eastAsia="Times New Roman" w:cstheme="minorHAnsi"/>
          <w:bCs/>
          <w:sz w:val="24"/>
          <w:szCs w:val="24"/>
          <w:lang w:eastAsia="pl-PL"/>
        </w:rPr>
        <w:t>-</w:t>
      </w:r>
      <w:r w:rsidR="00EE3061" w:rsidRPr="00BD2346">
        <w:rPr>
          <w:rFonts w:eastAsia="Times New Roman" w:cstheme="minorHAnsi"/>
          <w:bCs/>
          <w:sz w:val="24"/>
          <w:szCs w:val="24"/>
          <w:lang w:eastAsia="pl-PL"/>
        </w:rPr>
        <w:t xml:space="preserve"> merytorycznymi, a w tym z </w:t>
      </w:r>
      <w:r w:rsidR="00DA7B1F">
        <w:rPr>
          <w:rFonts w:eastAsia="Times New Roman" w:cstheme="minorHAnsi"/>
          <w:bCs/>
          <w:sz w:val="24"/>
          <w:szCs w:val="24"/>
          <w:lang w:eastAsia="pl-PL"/>
        </w:rPr>
        <w:t>celem wyceny,</w:t>
      </w:r>
      <w:r w:rsidR="006B42F6" w:rsidRPr="00BD2346">
        <w:rPr>
          <w:rFonts w:eastAsia="Times New Roman" w:cstheme="minorHAnsi"/>
          <w:bCs/>
          <w:sz w:val="24"/>
          <w:szCs w:val="24"/>
          <w:lang w:eastAsia="pl-PL"/>
        </w:rPr>
        <w:t xml:space="preserve"> zgłoszeń</w:t>
      </w:r>
      <w:r w:rsidRPr="00BD2346">
        <w:rPr>
          <w:rFonts w:eastAsia="Times New Roman" w:cstheme="minorHAnsi"/>
          <w:bCs/>
          <w:sz w:val="24"/>
          <w:szCs w:val="24"/>
          <w:lang w:eastAsia="pl-PL"/>
        </w:rPr>
        <w:t xml:space="preserve"> oraz do sprawowania</w:t>
      </w:r>
      <w:r w:rsidRPr="00BD2346">
        <w:rPr>
          <w:rFonts w:eastAsia="Times New Roman" w:cstheme="minorHAnsi"/>
          <w:sz w:val="24"/>
          <w:szCs w:val="24"/>
          <w:lang w:eastAsia="pl-PL"/>
        </w:rPr>
        <w:t xml:space="preserve"> nadzoru merytorycznego nad realizacją umowy jest: </w:t>
      </w:r>
    </w:p>
    <w:p w14:paraId="5736431C" w14:textId="77777777" w:rsidR="00F552E3" w:rsidRPr="00BD2346" w:rsidRDefault="00F552E3" w:rsidP="0021092F">
      <w:pPr>
        <w:pStyle w:val="Akapitzlist"/>
        <w:numPr>
          <w:ilvl w:val="0"/>
          <w:numId w:val="10"/>
        </w:numPr>
        <w:spacing w:after="0" w:line="360" w:lineRule="auto"/>
        <w:ind w:left="709" w:hanging="283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</w:t>
      </w:r>
    </w:p>
    <w:p w14:paraId="57B96EB3" w14:textId="13BF9F5A" w:rsidR="00F552E3" w:rsidRPr="00DA7B1F" w:rsidRDefault="00F552E3" w:rsidP="00DA7B1F">
      <w:pPr>
        <w:pStyle w:val="Akapitzlist"/>
        <w:numPr>
          <w:ilvl w:val="0"/>
          <w:numId w:val="36"/>
        </w:numPr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DA7B1F">
        <w:rPr>
          <w:rFonts w:eastAsia="Times New Roman" w:cstheme="minorHAnsi"/>
          <w:sz w:val="24"/>
          <w:szCs w:val="24"/>
          <w:lang w:eastAsia="pl-PL"/>
        </w:rPr>
        <w:t>Strony ustalają, że osobą upoważnioną przyjmowania w imieniu Wykonawcy uwag, wniosków, zgłoszeń</w:t>
      </w:r>
      <w:r w:rsidR="006B42F6" w:rsidRPr="00DA7B1F">
        <w:rPr>
          <w:rFonts w:eastAsia="Times New Roman" w:cstheme="minorHAnsi"/>
          <w:sz w:val="24"/>
          <w:szCs w:val="24"/>
          <w:lang w:eastAsia="pl-PL"/>
        </w:rPr>
        <w:t xml:space="preserve"> oraz do sprawowania nadzoru merytorycznego nad realizacją umowy jest</w:t>
      </w:r>
      <w:r w:rsidRPr="00DA7B1F">
        <w:rPr>
          <w:rFonts w:eastAsia="Times New Roman" w:cstheme="minorHAnsi"/>
          <w:sz w:val="24"/>
          <w:szCs w:val="24"/>
          <w:lang w:eastAsia="pl-PL"/>
        </w:rPr>
        <w:t>:</w:t>
      </w:r>
    </w:p>
    <w:p w14:paraId="7FD8A795" w14:textId="77777777" w:rsidR="00F552E3" w:rsidRPr="00BD2346" w:rsidRDefault="00F552E3" w:rsidP="006B42F6">
      <w:pPr>
        <w:pStyle w:val="Akapitzlist"/>
        <w:numPr>
          <w:ilvl w:val="0"/>
          <w:numId w:val="30"/>
        </w:numPr>
        <w:spacing w:after="0" w:line="360" w:lineRule="auto"/>
        <w:ind w:left="851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</w:t>
      </w:r>
    </w:p>
    <w:p w14:paraId="28F9AB2D" w14:textId="1AAAA24F" w:rsidR="00F552E3" w:rsidRPr="00BD2346" w:rsidRDefault="00F552E3" w:rsidP="0021092F">
      <w:pPr>
        <w:pStyle w:val="Nagwek1"/>
        <w:jc w:val="left"/>
        <w:rPr>
          <w:sz w:val="24"/>
          <w:szCs w:val="24"/>
        </w:rPr>
      </w:pPr>
      <w:r w:rsidRPr="00BD2346">
        <w:rPr>
          <w:sz w:val="24"/>
          <w:szCs w:val="24"/>
        </w:rPr>
        <w:t xml:space="preserve">§ </w:t>
      </w:r>
      <w:r w:rsidR="00632DDB" w:rsidRPr="00BD2346">
        <w:rPr>
          <w:sz w:val="24"/>
          <w:szCs w:val="24"/>
        </w:rPr>
        <w:t>8</w:t>
      </w:r>
      <w:r w:rsidRPr="00BD2346">
        <w:rPr>
          <w:sz w:val="24"/>
          <w:szCs w:val="24"/>
        </w:rPr>
        <w:t>.</w:t>
      </w:r>
      <w:r w:rsidR="0021092F" w:rsidRPr="00BD2346">
        <w:rPr>
          <w:sz w:val="24"/>
          <w:szCs w:val="24"/>
        </w:rPr>
        <w:t xml:space="preserve"> </w:t>
      </w:r>
      <w:r w:rsidR="002E0515" w:rsidRPr="00BD2346">
        <w:rPr>
          <w:sz w:val="24"/>
          <w:szCs w:val="24"/>
        </w:rPr>
        <w:t>Ochrona danych osobowych  i zachowanie poufności</w:t>
      </w:r>
    </w:p>
    <w:p w14:paraId="0D28AC1A" w14:textId="77777777" w:rsidR="002E0515" w:rsidRPr="00BD2346" w:rsidRDefault="002E0515" w:rsidP="0021092F">
      <w:pPr>
        <w:pStyle w:val="Akapitzlist"/>
        <w:numPr>
          <w:ilvl w:val="0"/>
          <w:numId w:val="1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sz w:val="24"/>
          <w:szCs w:val="24"/>
          <w:lang w:eastAsia="pl-PL"/>
        </w:rPr>
        <w:t>Strony oświadczają, że dane osobowe udostępnione podczas i w związku z realizacją niniejszej umowy będą przetwarzane przez Strony zgodnie z przepisami Rozporządzenia Parlamentu Europejskiego i Rady (UE) 2016/679 z dnia 27 kwietnia 2016 r. w sprawie ochrony osób fizycznych w związku z przetwarzaniem danych osobowych i w sprawie swobodnego przepływu takich danych oraz uchylenia dyrektywy 95/46/WE (RODO) w celu realizacji niniejszej umowy.</w:t>
      </w:r>
    </w:p>
    <w:p w14:paraId="6C5F113F" w14:textId="77777777" w:rsidR="002E0515" w:rsidRPr="00BD2346" w:rsidRDefault="002E0515" w:rsidP="0021092F">
      <w:pPr>
        <w:pStyle w:val="Akapitzlist"/>
        <w:numPr>
          <w:ilvl w:val="0"/>
          <w:numId w:val="1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sz w:val="24"/>
          <w:szCs w:val="24"/>
          <w:lang w:eastAsia="pl-PL"/>
        </w:rPr>
        <w:t>Strony zobowiązują się do:</w:t>
      </w:r>
    </w:p>
    <w:p w14:paraId="162599BF" w14:textId="77777777" w:rsidR="002E0515" w:rsidRPr="00BD2346" w:rsidRDefault="002E0515" w:rsidP="0021092F">
      <w:pPr>
        <w:pStyle w:val="Akapitzlist"/>
        <w:numPr>
          <w:ilvl w:val="1"/>
          <w:numId w:val="11"/>
        </w:numPr>
        <w:spacing w:after="0" w:line="360" w:lineRule="auto"/>
        <w:ind w:left="709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sz w:val="24"/>
          <w:szCs w:val="24"/>
          <w:lang w:eastAsia="pl-PL"/>
        </w:rPr>
        <w:t>wzajemnego stosowania zasad poufności dokumentów i informacji uzyskanych od drugiej Strony w związku z wykonywanym przedmiotem umowy, zarówno w trakcie jej trwania, jak i po ustaniu stosunku wynikającego z umowy;</w:t>
      </w:r>
    </w:p>
    <w:p w14:paraId="3B87F19B" w14:textId="77777777" w:rsidR="002E0515" w:rsidRPr="00BD2346" w:rsidRDefault="002E0515" w:rsidP="0021092F">
      <w:pPr>
        <w:pStyle w:val="Akapitzlist"/>
        <w:numPr>
          <w:ilvl w:val="1"/>
          <w:numId w:val="11"/>
        </w:numPr>
        <w:spacing w:after="0" w:line="360" w:lineRule="auto"/>
        <w:ind w:left="709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sz w:val="24"/>
          <w:szCs w:val="24"/>
          <w:lang w:eastAsia="pl-PL"/>
        </w:rPr>
        <w:t>zabezpieczania przed kradzieżą, uszkodzeniem i zaginięciem wszelkich otrzymanych dokumentów (w tym na mobilnych nośnikach) związanych z przedmiotem umowy;</w:t>
      </w:r>
    </w:p>
    <w:p w14:paraId="694C8A24" w14:textId="77777777" w:rsidR="002E0515" w:rsidRPr="00BD2346" w:rsidRDefault="002E0515" w:rsidP="0021092F">
      <w:pPr>
        <w:pStyle w:val="Akapitzlist"/>
        <w:numPr>
          <w:ilvl w:val="1"/>
          <w:numId w:val="11"/>
        </w:numPr>
        <w:spacing w:after="0" w:line="360" w:lineRule="auto"/>
        <w:ind w:left="709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sz w:val="24"/>
          <w:szCs w:val="24"/>
          <w:lang w:eastAsia="pl-PL"/>
        </w:rPr>
        <w:t>niewykorzystywania zebranych informacji prawnie chronionych dla celów innych niż wynikające  z realizacji umowy;</w:t>
      </w:r>
    </w:p>
    <w:p w14:paraId="385C882E" w14:textId="77777777" w:rsidR="002E0515" w:rsidRPr="00BD2346" w:rsidRDefault="002E0515" w:rsidP="0021092F">
      <w:pPr>
        <w:pStyle w:val="Akapitzlist"/>
        <w:numPr>
          <w:ilvl w:val="1"/>
          <w:numId w:val="11"/>
        </w:numPr>
        <w:spacing w:after="0" w:line="360" w:lineRule="auto"/>
        <w:ind w:left="709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sz w:val="24"/>
          <w:szCs w:val="24"/>
          <w:lang w:eastAsia="pl-PL"/>
        </w:rPr>
        <w:t>niezwłocznego przekazywania drugiej Stronie informacji o wszelkich przypadkach naruszenia tajemnicy informacji prawnie chronionych lub o ich niewłaściwym użyciu.</w:t>
      </w:r>
    </w:p>
    <w:p w14:paraId="50E12547" w14:textId="77777777" w:rsidR="002E0515" w:rsidRPr="00BD2346" w:rsidRDefault="002E0515" w:rsidP="0021092F">
      <w:pPr>
        <w:pStyle w:val="Akapitzlist"/>
        <w:numPr>
          <w:ilvl w:val="0"/>
          <w:numId w:val="1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sz w:val="24"/>
          <w:szCs w:val="24"/>
          <w:lang w:eastAsia="pl-PL"/>
        </w:rPr>
        <w:t>Obowiązek zachowania poufności nie dotyczy informacji lub materiałów:</w:t>
      </w:r>
    </w:p>
    <w:p w14:paraId="685FE317" w14:textId="77777777" w:rsidR="002E0515" w:rsidRPr="00BD2346" w:rsidRDefault="002E0515" w:rsidP="0021092F">
      <w:pPr>
        <w:pStyle w:val="Akapitzlist"/>
        <w:numPr>
          <w:ilvl w:val="1"/>
          <w:numId w:val="11"/>
        </w:numPr>
        <w:spacing w:after="0" w:line="360" w:lineRule="auto"/>
        <w:ind w:left="709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sz w:val="24"/>
          <w:szCs w:val="24"/>
          <w:lang w:eastAsia="pl-PL"/>
        </w:rPr>
        <w:t>których ujawnienie jest wymagane przez bezwzględnie obowiązujące przepisy prawa;</w:t>
      </w:r>
    </w:p>
    <w:p w14:paraId="4197E271" w14:textId="77777777" w:rsidR="002E0515" w:rsidRPr="00BD2346" w:rsidRDefault="002E0515" w:rsidP="0021092F">
      <w:pPr>
        <w:pStyle w:val="Akapitzlist"/>
        <w:numPr>
          <w:ilvl w:val="1"/>
          <w:numId w:val="11"/>
        </w:numPr>
        <w:spacing w:after="0" w:line="360" w:lineRule="auto"/>
        <w:ind w:left="709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sz w:val="24"/>
          <w:szCs w:val="24"/>
          <w:lang w:eastAsia="pl-PL"/>
        </w:rPr>
        <w:t>których ujawnienie następuje na żądanie podmiotu uprawnionego do kontroli, pod warunkiem, że podmiot ten został poinformowany o poufnym charakterze informacji, które są powszechnie znane;</w:t>
      </w:r>
    </w:p>
    <w:p w14:paraId="7AD6D0E7" w14:textId="77777777" w:rsidR="002E0515" w:rsidRPr="00BD2346" w:rsidRDefault="002E0515" w:rsidP="0021092F">
      <w:pPr>
        <w:pStyle w:val="Akapitzlist"/>
        <w:numPr>
          <w:ilvl w:val="1"/>
          <w:numId w:val="11"/>
        </w:numPr>
        <w:spacing w:after="0" w:line="360" w:lineRule="auto"/>
        <w:ind w:left="709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sz w:val="24"/>
          <w:szCs w:val="24"/>
          <w:lang w:eastAsia="pl-PL"/>
        </w:rPr>
        <w:t>które Strona uzyskała lub uzyska od osoby trzeciej, jeżeli przepisy obowiązującego prawa  lub zobowiązanie umowne wiążące tę osobę nie zakazują ujawniania przez nią tych informacji i o ile Strona nie zobowiązała się do zachowania poufności;</w:t>
      </w:r>
    </w:p>
    <w:p w14:paraId="1E19358A" w14:textId="77777777" w:rsidR="002E0515" w:rsidRPr="00BD2346" w:rsidRDefault="002E0515" w:rsidP="0021092F">
      <w:pPr>
        <w:pStyle w:val="Akapitzlist"/>
        <w:numPr>
          <w:ilvl w:val="1"/>
          <w:numId w:val="11"/>
        </w:numPr>
        <w:spacing w:after="0" w:line="360" w:lineRule="auto"/>
        <w:ind w:left="709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sz w:val="24"/>
          <w:szCs w:val="24"/>
          <w:lang w:eastAsia="pl-PL"/>
        </w:rPr>
        <w:t>w których posiadanie Strona weszła zgodnie z obowiązującymi przepisami prawa, przed dniem uzyskania takich informacji na podstawie niniejszej umowy.</w:t>
      </w:r>
    </w:p>
    <w:p w14:paraId="4827C048" w14:textId="77777777" w:rsidR="002E0515" w:rsidRPr="00BD2346" w:rsidRDefault="002E0515" w:rsidP="0021092F">
      <w:pPr>
        <w:pStyle w:val="Akapitzlist"/>
        <w:numPr>
          <w:ilvl w:val="0"/>
          <w:numId w:val="1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sz w:val="24"/>
          <w:szCs w:val="24"/>
          <w:lang w:eastAsia="pl-PL"/>
        </w:rPr>
        <w:t>W wypadku, gdy jedna ze Stron zostanie zobowiązana nakazem sądu bądź organu administracji państwowej do ujawnienia informacji lub materiałów albo konieczność ich ujawnienia będzie wynikała z przepisów prawa, zobowiązuje się niezwłocznie pisemnie powiadomić o tym fakcie drugą Stronę.</w:t>
      </w:r>
    </w:p>
    <w:p w14:paraId="38085922" w14:textId="77777777" w:rsidR="002E0515" w:rsidRPr="00BD2346" w:rsidRDefault="002E0515" w:rsidP="0021092F">
      <w:pPr>
        <w:pStyle w:val="Akapitzlist"/>
        <w:numPr>
          <w:ilvl w:val="0"/>
          <w:numId w:val="1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sz w:val="24"/>
          <w:szCs w:val="24"/>
          <w:lang w:eastAsia="pl-PL"/>
        </w:rPr>
        <w:t>W przypadku naruszenia zasad poufności wskazanych w niniejszym paragrafie Zamawiający będzie uprawniony do rozwiązania umowy ze skutkiem natychmiastowym.</w:t>
      </w:r>
    </w:p>
    <w:p w14:paraId="269D58F2" w14:textId="1EF7BBD0" w:rsidR="00464FFE" w:rsidRPr="00BD2346" w:rsidRDefault="00464FFE" w:rsidP="0021092F">
      <w:pPr>
        <w:pStyle w:val="Nagwek1"/>
        <w:jc w:val="left"/>
        <w:rPr>
          <w:sz w:val="24"/>
          <w:szCs w:val="24"/>
        </w:rPr>
      </w:pPr>
      <w:r w:rsidRPr="00BD2346">
        <w:rPr>
          <w:sz w:val="24"/>
          <w:szCs w:val="24"/>
        </w:rPr>
        <w:t xml:space="preserve">§ </w:t>
      </w:r>
      <w:r w:rsidR="00632DDB" w:rsidRPr="00BD2346">
        <w:rPr>
          <w:sz w:val="24"/>
          <w:szCs w:val="24"/>
        </w:rPr>
        <w:t>9</w:t>
      </w:r>
      <w:r w:rsidR="00ED7725" w:rsidRPr="00BD2346">
        <w:rPr>
          <w:sz w:val="24"/>
          <w:szCs w:val="24"/>
        </w:rPr>
        <w:t>.</w:t>
      </w:r>
      <w:r w:rsidR="0021092F" w:rsidRPr="00BD2346">
        <w:rPr>
          <w:sz w:val="24"/>
          <w:szCs w:val="24"/>
        </w:rPr>
        <w:t xml:space="preserve"> </w:t>
      </w:r>
      <w:r w:rsidR="005C2645" w:rsidRPr="00BD2346">
        <w:rPr>
          <w:sz w:val="24"/>
          <w:szCs w:val="24"/>
        </w:rPr>
        <w:t>P</w:t>
      </w:r>
      <w:r w:rsidRPr="00BD2346">
        <w:rPr>
          <w:sz w:val="24"/>
          <w:szCs w:val="24"/>
        </w:rPr>
        <w:t>ostanowienia końcow</w:t>
      </w:r>
      <w:r w:rsidR="0021092F" w:rsidRPr="00BD2346">
        <w:rPr>
          <w:sz w:val="24"/>
          <w:szCs w:val="24"/>
        </w:rPr>
        <w:t>e</w:t>
      </w:r>
    </w:p>
    <w:p w14:paraId="7D69FA2D" w14:textId="77777777" w:rsidR="00B72081" w:rsidRPr="00BD2346" w:rsidRDefault="00B72081" w:rsidP="0021092F">
      <w:pPr>
        <w:pStyle w:val="Akapitzlist"/>
        <w:numPr>
          <w:ilvl w:val="0"/>
          <w:numId w:val="16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sz w:val="24"/>
          <w:szCs w:val="24"/>
          <w:lang w:eastAsia="pl-PL"/>
        </w:rPr>
        <w:t>Wykonawca jest odpowiedzialny za właściwą jakość świadczonych usług wynikających z niniejszej umowy.</w:t>
      </w:r>
    </w:p>
    <w:p w14:paraId="65AF8E60" w14:textId="77777777" w:rsidR="00B72081" w:rsidRPr="00BD2346" w:rsidRDefault="00B72081" w:rsidP="0021092F">
      <w:pPr>
        <w:pStyle w:val="Akapitzlist"/>
        <w:numPr>
          <w:ilvl w:val="0"/>
          <w:numId w:val="16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sz w:val="24"/>
          <w:szCs w:val="24"/>
          <w:lang w:eastAsia="pl-PL"/>
        </w:rPr>
        <w:t>Do rozstrzygania ewentualnych sporów mogących powstać na gruncie niniejszej umowy właściwym będzie Sąd siedziby Zamawiającego.</w:t>
      </w:r>
    </w:p>
    <w:p w14:paraId="1AF5E6CC" w14:textId="07DD54AA" w:rsidR="00B72081" w:rsidRPr="00BD2346" w:rsidRDefault="00B72081" w:rsidP="0021092F">
      <w:pPr>
        <w:pStyle w:val="Akapitzlist"/>
        <w:numPr>
          <w:ilvl w:val="0"/>
          <w:numId w:val="16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sz w:val="24"/>
          <w:szCs w:val="24"/>
          <w:lang w:eastAsia="pl-PL"/>
        </w:rPr>
        <w:t xml:space="preserve">W sprawach nieuregulowanych niniejszą umową mają zastosowanie przepisy Kodeksu Cywilnego. </w:t>
      </w:r>
    </w:p>
    <w:p w14:paraId="5105AED6" w14:textId="1FA07597" w:rsidR="00174ECA" w:rsidRPr="00BD2346" w:rsidRDefault="00174ECA" w:rsidP="0021092F">
      <w:pPr>
        <w:pStyle w:val="Akapitzlist"/>
        <w:numPr>
          <w:ilvl w:val="0"/>
          <w:numId w:val="16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sz w:val="24"/>
          <w:szCs w:val="24"/>
          <w:lang w:eastAsia="pl-PL"/>
        </w:rPr>
        <w:t>Strony dopuszczają możliwość polubownego rozwiązania wszelkich sporów.</w:t>
      </w:r>
    </w:p>
    <w:p w14:paraId="66A3E57E" w14:textId="77777777" w:rsidR="00B72081" w:rsidRPr="00BD2346" w:rsidRDefault="00B72081" w:rsidP="0021092F">
      <w:pPr>
        <w:pStyle w:val="Akapitzlist"/>
        <w:numPr>
          <w:ilvl w:val="0"/>
          <w:numId w:val="16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sz w:val="24"/>
          <w:szCs w:val="24"/>
          <w:lang w:eastAsia="pl-PL"/>
        </w:rPr>
        <w:t>Wszelkie zmiany niniejszej umowy wymagają formy pisemnej pod rygorem nieważności.</w:t>
      </w:r>
    </w:p>
    <w:p w14:paraId="38A7F442" w14:textId="77777777" w:rsidR="002E0515" w:rsidRPr="00BD2346" w:rsidRDefault="002E0515" w:rsidP="0021092F">
      <w:pPr>
        <w:pStyle w:val="Akapitzlist"/>
        <w:numPr>
          <w:ilvl w:val="0"/>
          <w:numId w:val="16"/>
        </w:numPr>
        <w:rPr>
          <w:rFonts w:eastAsia="Times New Roman" w:cstheme="minorHAnsi"/>
          <w:sz w:val="24"/>
          <w:szCs w:val="24"/>
          <w:lang w:eastAsia="pl-PL"/>
        </w:rPr>
      </w:pPr>
      <w:r w:rsidRPr="00BD2346">
        <w:rPr>
          <w:rFonts w:eastAsia="Times New Roman" w:cstheme="minorHAnsi"/>
          <w:sz w:val="24"/>
          <w:szCs w:val="24"/>
          <w:lang w:eastAsia="pl-PL"/>
        </w:rPr>
        <w:t>Umowa została zawarta w formie elektronicznej zgodnie z art. 78</w:t>
      </w:r>
      <w:r w:rsidRPr="00BD2346">
        <w:rPr>
          <w:rFonts w:eastAsia="Times New Roman" w:cstheme="minorHAnsi"/>
          <w:sz w:val="24"/>
          <w:szCs w:val="24"/>
          <w:vertAlign w:val="superscript"/>
          <w:lang w:eastAsia="pl-PL"/>
        </w:rPr>
        <w:t>1</w:t>
      </w:r>
      <w:r w:rsidRPr="00BD2346">
        <w:rPr>
          <w:rFonts w:eastAsia="Times New Roman" w:cstheme="minorHAnsi"/>
          <w:sz w:val="24"/>
          <w:szCs w:val="24"/>
          <w:lang w:eastAsia="pl-PL"/>
        </w:rPr>
        <w:t xml:space="preserve"> kodeksu cywilnego.</w:t>
      </w:r>
    </w:p>
    <w:p w14:paraId="541E7759" w14:textId="76318EC7" w:rsidR="00D874A1" w:rsidRPr="000C2DA7" w:rsidRDefault="00D874A1" w:rsidP="00E200BE">
      <w:pPr>
        <w:pStyle w:val="Nagwek1"/>
        <w:ind w:hanging="66"/>
        <w:jc w:val="left"/>
        <w:rPr>
          <w:sz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748F7" w14:paraId="54D9DFA6" w14:textId="77777777" w:rsidTr="0096416A">
        <w:tc>
          <w:tcPr>
            <w:tcW w:w="4531" w:type="dxa"/>
          </w:tcPr>
          <w:p w14:paraId="0A8C1166" w14:textId="64DD3E05" w:rsidR="00E748F7" w:rsidRPr="00E748F7" w:rsidRDefault="00E748F7" w:rsidP="0096416A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Wykonawca:</w:t>
            </w:r>
          </w:p>
          <w:p w14:paraId="3A8437FE" w14:textId="77777777" w:rsidR="00E748F7" w:rsidRPr="00E748F7" w:rsidRDefault="00E748F7" w:rsidP="0096416A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D64DF1D" w14:textId="16EAA619" w:rsidR="00E748F7" w:rsidRPr="00E748F7" w:rsidRDefault="00E748F7" w:rsidP="0096416A">
            <w:pPr>
              <w:spacing w:line="276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E748F7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Zamawiający</w:t>
            </w: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:</w:t>
            </w:r>
          </w:p>
          <w:p w14:paraId="21D0658E" w14:textId="77777777" w:rsidR="00E748F7" w:rsidRPr="00E748F7" w:rsidRDefault="00E748F7" w:rsidP="0096416A">
            <w:pPr>
              <w:spacing w:line="276" w:lineRule="auto"/>
              <w:rPr>
                <w:rFonts w:eastAsia="Times New Roman" w:cstheme="minorHAnsi"/>
                <w:color w:val="000000" w:themeColor="text1"/>
                <w:spacing w:val="30"/>
                <w:sz w:val="18"/>
                <w:szCs w:val="18"/>
                <w:lang w:eastAsia="pl-PL"/>
              </w:rPr>
            </w:pPr>
          </w:p>
          <w:p w14:paraId="52D4C28A" w14:textId="77777777" w:rsidR="00E748F7" w:rsidRPr="00E748F7" w:rsidRDefault="00E748F7" w:rsidP="0096416A">
            <w:pPr>
              <w:spacing w:line="276" w:lineRule="auto"/>
              <w:ind w:left="3"/>
              <w:jc w:val="center"/>
              <w:rPr>
                <w:rFonts w:cstheme="minorHAnsi"/>
                <w:b/>
                <w:sz w:val="20"/>
                <w:szCs w:val="20"/>
              </w:rPr>
            </w:pPr>
            <w:bookmarkStart w:id="1" w:name="ezdPracownikStanowisko"/>
            <w:r w:rsidRPr="00E748F7">
              <w:rPr>
                <w:rFonts w:cstheme="minorHAnsi"/>
                <w:b/>
                <w:sz w:val="20"/>
                <w:szCs w:val="20"/>
              </w:rPr>
              <w:t>$podpis automatyczny</w:t>
            </w:r>
            <w:bookmarkEnd w:id="1"/>
          </w:p>
          <w:p w14:paraId="47380CB0" w14:textId="77777777" w:rsidR="00E748F7" w:rsidRPr="00E748F7" w:rsidRDefault="00E748F7" w:rsidP="0096416A">
            <w:pPr>
              <w:spacing w:line="276" w:lineRule="auto"/>
              <w:ind w:left="3"/>
              <w:jc w:val="center"/>
              <w:rPr>
                <w:rFonts w:cstheme="minorHAnsi"/>
                <w:b/>
                <w:sz w:val="20"/>
                <w:szCs w:val="20"/>
              </w:rPr>
            </w:pPr>
            <w:bookmarkStart w:id="2" w:name="ezdPracownikAtrybut2"/>
            <w:bookmarkEnd w:id="2"/>
          </w:p>
          <w:p w14:paraId="4C4B8CA3" w14:textId="77777777" w:rsidR="00E748F7" w:rsidRPr="00E748F7" w:rsidRDefault="00E748F7" w:rsidP="0096416A">
            <w:pPr>
              <w:spacing w:line="276" w:lineRule="auto"/>
              <w:ind w:left="3"/>
              <w:jc w:val="center"/>
              <w:rPr>
                <w:rFonts w:cstheme="minorHAnsi"/>
                <w:b/>
                <w:spacing w:val="30"/>
                <w:sz w:val="20"/>
                <w:szCs w:val="18"/>
              </w:rPr>
            </w:pPr>
            <w:bookmarkStart w:id="3" w:name="ezdPracownikAtrybut3"/>
            <w:bookmarkEnd w:id="3"/>
          </w:p>
          <w:p w14:paraId="095F14BF" w14:textId="77777777" w:rsidR="00E748F7" w:rsidRPr="00E748F7" w:rsidRDefault="00E748F7" w:rsidP="0096416A">
            <w:pPr>
              <w:spacing w:before="60" w:line="276" w:lineRule="auto"/>
              <w:ind w:left="3"/>
              <w:jc w:val="center"/>
              <w:rPr>
                <w:rFonts w:cstheme="minorHAnsi"/>
                <w:b/>
                <w:spacing w:val="30"/>
                <w:sz w:val="18"/>
                <w:szCs w:val="18"/>
              </w:rPr>
            </w:pPr>
            <w:bookmarkStart w:id="4" w:name="ezdPracownikAtrybut4"/>
            <w:bookmarkEnd w:id="4"/>
          </w:p>
          <w:p w14:paraId="1FAB9A76" w14:textId="77777777" w:rsidR="00E748F7" w:rsidRPr="00E748F7" w:rsidRDefault="00E748F7" w:rsidP="0096416A">
            <w:pPr>
              <w:spacing w:line="276" w:lineRule="auto"/>
              <w:ind w:left="3"/>
              <w:jc w:val="center"/>
              <w:rPr>
                <w:rFonts w:cstheme="minorHAnsi"/>
                <w:b/>
                <w:spacing w:val="30"/>
                <w:sz w:val="28"/>
                <w:szCs w:val="28"/>
              </w:rPr>
            </w:pPr>
            <w:bookmarkStart w:id="5" w:name="ezdPracownikAtrybut5"/>
            <w:bookmarkEnd w:id="5"/>
            <w:r w:rsidRPr="00E748F7">
              <w:rPr>
                <w:rFonts w:cstheme="minorHAnsi"/>
                <w:b/>
                <w:spacing w:val="30"/>
                <w:sz w:val="28"/>
                <w:szCs w:val="28"/>
              </w:rPr>
              <w:t xml:space="preserve"> </w:t>
            </w:r>
            <w:bookmarkStart w:id="6" w:name="ezdPracownikNazwa"/>
            <w:bookmarkEnd w:id="6"/>
          </w:p>
          <w:p w14:paraId="155167C1" w14:textId="77777777" w:rsidR="00E748F7" w:rsidRPr="00E748F7" w:rsidRDefault="00E748F7" w:rsidP="0096416A">
            <w:pPr>
              <w:spacing w:before="120" w:line="276" w:lineRule="auto"/>
              <w:ind w:left="3"/>
              <w:jc w:val="center"/>
              <w:rPr>
                <w:rFonts w:cstheme="minorHAnsi"/>
                <w:sz w:val="18"/>
              </w:rPr>
            </w:pPr>
            <w:bookmarkStart w:id="7" w:name="ezdPracownikAtrybut6"/>
            <w:r w:rsidRPr="00E748F7">
              <w:rPr>
                <w:rFonts w:cstheme="minorHAnsi"/>
                <w:sz w:val="16"/>
                <w:szCs w:val="26"/>
              </w:rPr>
              <w:t>$/dokument podpisany podpisem elektronicznym/</w:t>
            </w:r>
            <w:bookmarkEnd w:id="7"/>
          </w:p>
          <w:p w14:paraId="6F060425" w14:textId="77777777" w:rsidR="00E748F7" w:rsidRPr="00E748F7" w:rsidRDefault="00E748F7" w:rsidP="0096416A">
            <w:pPr>
              <w:spacing w:before="120" w:line="276" w:lineRule="auto"/>
              <w:ind w:left="3"/>
              <w:jc w:val="center"/>
              <w:rPr>
                <w:rFonts w:cstheme="minorHAnsi"/>
                <w:sz w:val="18"/>
              </w:rPr>
            </w:pPr>
            <w:bookmarkStart w:id="8" w:name="ezdDataPodpisu"/>
            <w:r w:rsidRPr="00E748F7">
              <w:rPr>
                <w:rFonts w:cstheme="minorHAnsi"/>
                <w:sz w:val="18"/>
              </w:rPr>
              <w:t>$data złożenia podpisu</w:t>
            </w:r>
            <w:bookmarkEnd w:id="8"/>
          </w:p>
        </w:tc>
      </w:tr>
    </w:tbl>
    <w:p w14:paraId="080AB082" w14:textId="77777777" w:rsidR="00E748F7" w:rsidRDefault="00E748F7" w:rsidP="0021092F">
      <w:pPr>
        <w:spacing w:after="0" w:line="360" w:lineRule="auto"/>
        <w:ind w:left="426" w:hanging="426"/>
        <w:rPr>
          <w:rFonts w:eastAsia="Times New Roman" w:cstheme="minorHAnsi"/>
          <w:sz w:val="24"/>
          <w:lang w:eastAsia="pl-PL"/>
        </w:rPr>
      </w:pPr>
    </w:p>
    <w:p w14:paraId="4B014EEF" w14:textId="0240B920" w:rsidR="00D874A1" w:rsidRPr="000C2DA7" w:rsidRDefault="00D874A1" w:rsidP="0021092F">
      <w:pPr>
        <w:spacing w:after="0" w:line="360" w:lineRule="auto"/>
        <w:ind w:left="426" w:hanging="426"/>
        <w:rPr>
          <w:rFonts w:eastAsia="Times New Roman" w:cstheme="minorHAnsi"/>
          <w:sz w:val="24"/>
          <w:lang w:eastAsia="pl-PL"/>
        </w:rPr>
      </w:pPr>
      <w:r w:rsidRPr="000C2DA7">
        <w:rPr>
          <w:rFonts w:eastAsia="Times New Roman" w:cstheme="minorHAnsi"/>
          <w:sz w:val="24"/>
          <w:lang w:eastAsia="pl-PL"/>
        </w:rPr>
        <w:t>Załączniki</w:t>
      </w:r>
      <w:r w:rsidR="000B398B" w:rsidRPr="000C2DA7">
        <w:rPr>
          <w:rFonts w:eastAsia="Times New Roman" w:cstheme="minorHAnsi"/>
          <w:sz w:val="24"/>
          <w:lang w:eastAsia="pl-PL"/>
        </w:rPr>
        <w:t>:</w:t>
      </w:r>
    </w:p>
    <w:p w14:paraId="0C3E01DE" w14:textId="0AA1CEB3" w:rsidR="00D874A1" w:rsidRPr="000C2DA7" w:rsidRDefault="00E748F7" w:rsidP="00E748F7">
      <w:pPr>
        <w:pStyle w:val="Akapitzlist"/>
        <w:numPr>
          <w:ilvl w:val="0"/>
          <w:numId w:val="1"/>
        </w:numPr>
        <w:tabs>
          <w:tab w:val="left" w:pos="1134"/>
        </w:tabs>
        <w:spacing w:after="0" w:line="360" w:lineRule="auto"/>
        <w:ind w:left="426" w:hanging="426"/>
        <w:rPr>
          <w:rFonts w:eastAsia="Times New Roman" w:cstheme="minorHAnsi"/>
          <w:sz w:val="24"/>
          <w:lang w:eastAsia="pl-PL"/>
        </w:rPr>
      </w:pPr>
      <w:r>
        <w:rPr>
          <w:rFonts w:eastAsia="Times New Roman" w:cstheme="minorHAnsi"/>
          <w:sz w:val="24"/>
          <w:lang w:eastAsia="pl-PL"/>
        </w:rPr>
        <w:t xml:space="preserve"> </w:t>
      </w:r>
      <w:r w:rsidRPr="00E748F7">
        <w:rPr>
          <w:rFonts w:eastAsia="Times New Roman" w:cstheme="minorHAnsi"/>
          <w:sz w:val="24"/>
          <w:lang w:eastAsia="pl-PL"/>
        </w:rPr>
        <w:t>Podstawowe informacje o terenie</w:t>
      </w:r>
      <w:r w:rsidR="000B398B" w:rsidRPr="000C2DA7">
        <w:rPr>
          <w:rFonts w:eastAsia="Times New Roman" w:cstheme="minorHAnsi"/>
          <w:sz w:val="24"/>
          <w:lang w:eastAsia="pl-PL"/>
        </w:rPr>
        <w:t>;</w:t>
      </w:r>
    </w:p>
    <w:p w14:paraId="41DA495C" w14:textId="4FD25D0D" w:rsidR="000B398B" w:rsidRDefault="00E748F7" w:rsidP="0021092F">
      <w:pPr>
        <w:pStyle w:val="Akapitzlist"/>
        <w:numPr>
          <w:ilvl w:val="0"/>
          <w:numId w:val="1"/>
        </w:numPr>
        <w:tabs>
          <w:tab w:val="left" w:pos="1134"/>
        </w:tabs>
        <w:spacing w:after="0" w:line="360" w:lineRule="auto"/>
        <w:ind w:left="426" w:hanging="426"/>
        <w:rPr>
          <w:rFonts w:eastAsia="Times New Roman" w:cstheme="minorHAnsi"/>
          <w:sz w:val="24"/>
          <w:lang w:eastAsia="pl-PL"/>
        </w:rPr>
      </w:pPr>
      <w:r>
        <w:rPr>
          <w:rFonts w:eastAsia="Times New Roman" w:cstheme="minorHAnsi"/>
          <w:sz w:val="24"/>
          <w:lang w:eastAsia="pl-PL"/>
        </w:rPr>
        <w:t xml:space="preserve"> </w:t>
      </w:r>
      <w:r w:rsidR="000B398B" w:rsidRPr="000C2DA7">
        <w:rPr>
          <w:rFonts w:eastAsia="Times New Roman" w:cstheme="minorHAnsi"/>
          <w:sz w:val="24"/>
          <w:lang w:eastAsia="pl-PL"/>
        </w:rPr>
        <w:t>Oferta Wykonawcy;</w:t>
      </w:r>
    </w:p>
    <w:p w14:paraId="5448A42C" w14:textId="49C0D3F4" w:rsidR="00BD2346" w:rsidRPr="000C2DA7" w:rsidRDefault="00BD2346" w:rsidP="0021092F">
      <w:pPr>
        <w:pStyle w:val="Akapitzlist"/>
        <w:numPr>
          <w:ilvl w:val="0"/>
          <w:numId w:val="1"/>
        </w:numPr>
        <w:tabs>
          <w:tab w:val="left" w:pos="1134"/>
        </w:tabs>
        <w:spacing w:after="0" w:line="360" w:lineRule="auto"/>
        <w:ind w:left="426" w:hanging="426"/>
        <w:rPr>
          <w:rFonts w:eastAsia="Times New Roman" w:cstheme="minorHAnsi"/>
          <w:sz w:val="24"/>
          <w:lang w:eastAsia="pl-PL"/>
        </w:rPr>
      </w:pPr>
      <w:r>
        <w:rPr>
          <w:rFonts w:eastAsia="Times New Roman" w:cstheme="minorHAnsi"/>
          <w:sz w:val="24"/>
          <w:lang w:eastAsia="pl-PL"/>
        </w:rPr>
        <w:t>Zapytanie ofertowe;</w:t>
      </w:r>
    </w:p>
    <w:p w14:paraId="6E3D3299" w14:textId="115FC016" w:rsidR="00D874A1" w:rsidRPr="000C2DA7" w:rsidRDefault="00E748F7" w:rsidP="0021092F">
      <w:pPr>
        <w:pStyle w:val="Akapitzlist"/>
        <w:numPr>
          <w:ilvl w:val="0"/>
          <w:numId w:val="1"/>
        </w:numPr>
        <w:tabs>
          <w:tab w:val="left" w:pos="1134"/>
        </w:tabs>
        <w:spacing w:after="0" w:line="360" w:lineRule="auto"/>
        <w:ind w:left="426" w:hanging="426"/>
        <w:rPr>
          <w:rFonts w:eastAsia="Times New Roman" w:cstheme="minorHAnsi"/>
          <w:sz w:val="24"/>
          <w:lang w:eastAsia="pl-PL"/>
        </w:rPr>
      </w:pPr>
      <w:r>
        <w:rPr>
          <w:rFonts w:eastAsia="Times New Roman" w:cstheme="minorHAnsi"/>
          <w:sz w:val="24"/>
          <w:lang w:eastAsia="pl-PL"/>
        </w:rPr>
        <w:t xml:space="preserve"> </w:t>
      </w:r>
      <w:r w:rsidR="000B398B" w:rsidRPr="000C2DA7">
        <w:rPr>
          <w:rFonts w:eastAsia="Times New Roman" w:cstheme="minorHAnsi"/>
          <w:sz w:val="24"/>
          <w:lang w:eastAsia="pl-PL"/>
        </w:rPr>
        <w:t xml:space="preserve">Wydruk KRS </w:t>
      </w:r>
      <w:r w:rsidR="00A312B6" w:rsidRPr="000C2DA7">
        <w:rPr>
          <w:rFonts w:eastAsia="Times New Roman" w:cstheme="minorHAnsi"/>
          <w:sz w:val="24"/>
          <w:lang w:eastAsia="pl-PL"/>
        </w:rPr>
        <w:t xml:space="preserve">lub CEIDG </w:t>
      </w:r>
      <w:r w:rsidR="000B398B" w:rsidRPr="000C2DA7">
        <w:rPr>
          <w:rFonts w:eastAsia="Times New Roman" w:cstheme="minorHAnsi"/>
          <w:sz w:val="24"/>
          <w:lang w:eastAsia="pl-PL"/>
        </w:rPr>
        <w:t>Wykonawcy;</w:t>
      </w:r>
    </w:p>
    <w:p w14:paraId="5584B564" w14:textId="258E7739" w:rsidR="0089533A" w:rsidRPr="000C2DA7" w:rsidRDefault="00E748F7" w:rsidP="00E748F7">
      <w:pPr>
        <w:pStyle w:val="Akapitzlist"/>
        <w:numPr>
          <w:ilvl w:val="0"/>
          <w:numId w:val="1"/>
        </w:numPr>
        <w:spacing w:after="0" w:line="360" w:lineRule="auto"/>
        <w:ind w:left="1134" w:hanging="1134"/>
        <w:rPr>
          <w:rFonts w:cstheme="minorHAnsi"/>
          <w:sz w:val="24"/>
        </w:rPr>
      </w:pPr>
      <w:r>
        <w:rPr>
          <w:rFonts w:eastAsia="Times New Roman" w:cstheme="minorHAnsi"/>
          <w:sz w:val="24"/>
          <w:lang w:eastAsia="pl-PL"/>
        </w:rPr>
        <w:t xml:space="preserve"> </w:t>
      </w:r>
      <w:r w:rsidR="00A312B6" w:rsidRPr="000C2DA7">
        <w:rPr>
          <w:rFonts w:eastAsia="Times New Roman" w:cstheme="minorHAnsi"/>
          <w:sz w:val="24"/>
          <w:lang w:eastAsia="pl-PL"/>
        </w:rPr>
        <w:t xml:space="preserve">Wydruk  z „Wykazu podmiotów zarejestrowanych jako podatnicy VAT, </w:t>
      </w:r>
      <w:r>
        <w:rPr>
          <w:rFonts w:eastAsia="Times New Roman" w:cstheme="minorHAnsi"/>
          <w:sz w:val="24"/>
          <w:lang w:eastAsia="pl-PL"/>
        </w:rPr>
        <w:t xml:space="preserve">  </w:t>
      </w:r>
      <w:r w:rsidR="00A312B6" w:rsidRPr="000C2DA7">
        <w:rPr>
          <w:rFonts w:eastAsia="Times New Roman" w:cstheme="minorHAnsi"/>
          <w:sz w:val="24"/>
          <w:lang w:eastAsia="pl-PL"/>
        </w:rPr>
        <w:t>niezarejestrowanych oraz wykreślonych i przywróconych do rejestru VAT”</w:t>
      </w:r>
    </w:p>
    <w:sectPr w:rsidR="0089533A" w:rsidRPr="000C2DA7" w:rsidSect="007F01FF">
      <w:footerReference w:type="default" r:id="rId9"/>
      <w:footnotePr>
        <w:pos w:val="sectEnd"/>
      </w:footnotePr>
      <w:endnotePr>
        <w:numFmt w:val="decimal"/>
        <w:numStart w:val="0"/>
      </w:endnotePr>
      <w:pgSz w:w="12240" w:h="15840"/>
      <w:pgMar w:top="851" w:right="1418" w:bottom="709" w:left="1418" w:header="709" w:footer="709" w:gutter="0"/>
      <w:cols w:space="708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4D6C59" w16cex:dateUtc="2023-07-03T13:48:00Z"/>
  <w16cex:commentExtensible w16cex:durableId="284D6D2B" w16cex:dateUtc="2023-07-03T13:5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72A11" w14:textId="77777777" w:rsidR="00B5677D" w:rsidRDefault="00B5677D" w:rsidP="007F01FF">
      <w:pPr>
        <w:spacing w:after="0" w:line="240" w:lineRule="auto"/>
      </w:pPr>
      <w:r>
        <w:separator/>
      </w:r>
    </w:p>
  </w:endnote>
  <w:endnote w:type="continuationSeparator" w:id="0">
    <w:p w14:paraId="016665AE" w14:textId="77777777" w:rsidR="00B5677D" w:rsidRDefault="00B5677D" w:rsidP="007F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Microsoft Sans Serif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ref">
    <w:altName w:val="Bahnschrift Light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6"/>
        <w:szCs w:val="16"/>
      </w:rPr>
      <w:id w:val="-92118555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5D0C3E4" w14:textId="77777777" w:rsidR="00FA7730" w:rsidRPr="0021092F" w:rsidRDefault="00FA7730" w:rsidP="0021092F">
            <w:pPr>
              <w:pStyle w:val="Stopka"/>
              <w:rPr>
                <w:rFonts w:asciiTheme="minorHAnsi" w:hAnsiTheme="minorHAnsi" w:cstheme="minorHAnsi"/>
                <w:szCs w:val="16"/>
              </w:rPr>
            </w:pPr>
            <w:r w:rsidRPr="0021092F">
              <w:rPr>
                <w:rFonts w:asciiTheme="minorHAnsi" w:hAnsiTheme="minorHAnsi" w:cstheme="minorHAnsi"/>
                <w:szCs w:val="16"/>
              </w:rPr>
              <w:t>______________</w:t>
            </w:r>
          </w:p>
          <w:p w14:paraId="14F7EB7B" w14:textId="131EF550" w:rsidR="00FA7730" w:rsidRPr="00F552E3" w:rsidRDefault="00FA7730" w:rsidP="0021092F">
            <w:pPr>
              <w:pStyle w:val="Stopka"/>
              <w:rPr>
                <w:rFonts w:asciiTheme="minorHAnsi" w:hAnsiTheme="minorHAnsi" w:cstheme="minorHAnsi"/>
                <w:sz w:val="16"/>
                <w:szCs w:val="16"/>
              </w:rPr>
            </w:pPr>
            <w:r w:rsidRPr="0021092F">
              <w:rPr>
                <w:rFonts w:asciiTheme="minorHAnsi" w:hAnsiTheme="minorHAnsi" w:cstheme="minorHAnsi"/>
                <w:szCs w:val="16"/>
                <w:lang w:val="pl-PL"/>
              </w:rPr>
              <w:t xml:space="preserve">Strona </w:t>
            </w:r>
            <w:r w:rsidRPr="0021092F">
              <w:rPr>
                <w:rFonts w:asciiTheme="minorHAnsi" w:hAnsiTheme="minorHAnsi" w:cstheme="minorHAnsi"/>
                <w:bCs/>
                <w:szCs w:val="16"/>
              </w:rPr>
              <w:fldChar w:fldCharType="begin"/>
            </w:r>
            <w:r w:rsidRPr="0021092F">
              <w:rPr>
                <w:rFonts w:asciiTheme="minorHAnsi" w:hAnsiTheme="minorHAnsi" w:cstheme="minorHAnsi"/>
                <w:bCs/>
                <w:szCs w:val="16"/>
              </w:rPr>
              <w:instrText>PAGE</w:instrText>
            </w:r>
            <w:r w:rsidRPr="0021092F">
              <w:rPr>
                <w:rFonts w:asciiTheme="minorHAnsi" w:hAnsiTheme="minorHAnsi" w:cstheme="minorHAnsi"/>
                <w:bCs/>
                <w:szCs w:val="16"/>
              </w:rPr>
              <w:fldChar w:fldCharType="separate"/>
            </w:r>
            <w:r w:rsidR="00DA7B1F">
              <w:rPr>
                <w:rFonts w:asciiTheme="minorHAnsi" w:hAnsiTheme="minorHAnsi" w:cstheme="minorHAnsi"/>
                <w:bCs/>
                <w:noProof/>
                <w:szCs w:val="16"/>
              </w:rPr>
              <w:t>4</w:t>
            </w:r>
            <w:r w:rsidRPr="0021092F">
              <w:rPr>
                <w:rFonts w:asciiTheme="minorHAnsi" w:hAnsiTheme="minorHAnsi" w:cstheme="minorHAnsi"/>
                <w:bCs/>
                <w:szCs w:val="16"/>
              </w:rPr>
              <w:fldChar w:fldCharType="end"/>
            </w:r>
            <w:r w:rsidRPr="0021092F">
              <w:rPr>
                <w:rFonts w:asciiTheme="minorHAnsi" w:hAnsiTheme="minorHAnsi" w:cstheme="minorHAnsi"/>
                <w:szCs w:val="16"/>
                <w:lang w:val="pl-PL"/>
              </w:rPr>
              <w:t xml:space="preserve"> z </w:t>
            </w:r>
            <w:r w:rsidRPr="0021092F">
              <w:rPr>
                <w:rFonts w:asciiTheme="minorHAnsi" w:hAnsiTheme="minorHAnsi" w:cstheme="minorHAnsi"/>
                <w:bCs/>
                <w:szCs w:val="16"/>
              </w:rPr>
              <w:fldChar w:fldCharType="begin"/>
            </w:r>
            <w:r w:rsidRPr="0021092F">
              <w:rPr>
                <w:rFonts w:asciiTheme="minorHAnsi" w:hAnsiTheme="minorHAnsi" w:cstheme="minorHAnsi"/>
                <w:bCs/>
                <w:szCs w:val="16"/>
              </w:rPr>
              <w:instrText>NUMPAGES</w:instrText>
            </w:r>
            <w:r w:rsidRPr="0021092F">
              <w:rPr>
                <w:rFonts w:asciiTheme="minorHAnsi" w:hAnsiTheme="minorHAnsi" w:cstheme="minorHAnsi"/>
                <w:bCs/>
                <w:szCs w:val="16"/>
              </w:rPr>
              <w:fldChar w:fldCharType="separate"/>
            </w:r>
            <w:r w:rsidR="00DA7B1F">
              <w:rPr>
                <w:rFonts w:asciiTheme="minorHAnsi" w:hAnsiTheme="minorHAnsi" w:cstheme="minorHAnsi"/>
                <w:bCs/>
                <w:noProof/>
                <w:szCs w:val="16"/>
              </w:rPr>
              <w:t>9</w:t>
            </w:r>
            <w:r w:rsidRPr="0021092F">
              <w:rPr>
                <w:rFonts w:asciiTheme="minorHAnsi" w:hAnsiTheme="minorHAnsi" w:cstheme="minorHAnsi"/>
                <w:bCs/>
                <w:szCs w:val="16"/>
              </w:rPr>
              <w:fldChar w:fldCharType="end"/>
            </w:r>
          </w:p>
        </w:sdtContent>
      </w:sdt>
    </w:sdtContent>
  </w:sdt>
  <w:p w14:paraId="06118582" w14:textId="77777777" w:rsidR="00FA7730" w:rsidRDefault="00FA77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D8CDB" w14:textId="77777777" w:rsidR="00B5677D" w:rsidRDefault="00B5677D" w:rsidP="007F01FF">
      <w:pPr>
        <w:spacing w:after="0" w:line="240" w:lineRule="auto"/>
      </w:pPr>
      <w:r>
        <w:separator/>
      </w:r>
    </w:p>
  </w:footnote>
  <w:footnote w:type="continuationSeparator" w:id="0">
    <w:p w14:paraId="1E5796C9" w14:textId="77777777" w:rsidR="00B5677D" w:rsidRDefault="00B5677D" w:rsidP="007F0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574F"/>
    <w:multiLevelType w:val="hybridMultilevel"/>
    <w:tmpl w:val="6902CA8A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754B4"/>
    <w:multiLevelType w:val="hybridMultilevel"/>
    <w:tmpl w:val="7D3E2DE0"/>
    <w:lvl w:ilvl="0" w:tplc="4126A80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b w:val="0"/>
      </w:rPr>
    </w:lvl>
    <w:lvl w:ilvl="1" w:tplc="8AF084A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4169F"/>
    <w:multiLevelType w:val="hybridMultilevel"/>
    <w:tmpl w:val="8FECEE70"/>
    <w:lvl w:ilvl="0" w:tplc="ED1E5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D06"/>
    <w:multiLevelType w:val="hybridMultilevel"/>
    <w:tmpl w:val="E4CE6200"/>
    <w:lvl w:ilvl="0" w:tplc="AFC6DA7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13E5B"/>
    <w:multiLevelType w:val="hybridMultilevel"/>
    <w:tmpl w:val="46106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646B8"/>
    <w:multiLevelType w:val="hybridMultilevel"/>
    <w:tmpl w:val="7DF8100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E8517AA"/>
    <w:multiLevelType w:val="hybridMultilevel"/>
    <w:tmpl w:val="DE588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C7C3E"/>
    <w:multiLevelType w:val="hybridMultilevel"/>
    <w:tmpl w:val="2E0C10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05D47C0"/>
    <w:multiLevelType w:val="hybridMultilevel"/>
    <w:tmpl w:val="DAC67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43A60"/>
    <w:multiLevelType w:val="hybridMultilevel"/>
    <w:tmpl w:val="E4CE6200"/>
    <w:lvl w:ilvl="0" w:tplc="AFC6DA7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04513"/>
    <w:multiLevelType w:val="hybridMultilevel"/>
    <w:tmpl w:val="3DA67BC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F7D7A77"/>
    <w:multiLevelType w:val="hybridMultilevel"/>
    <w:tmpl w:val="30583102"/>
    <w:lvl w:ilvl="0" w:tplc="ED1E5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B0564"/>
    <w:multiLevelType w:val="hybridMultilevel"/>
    <w:tmpl w:val="E4CE6200"/>
    <w:lvl w:ilvl="0" w:tplc="AFC6DA7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D7523"/>
    <w:multiLevelType w:val="hybridMultilevel"/>
    <w:tmpl w:val="BDD4FA36"/>
    <w:lvl w:ilvl="0" w:tplc="7CE83A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91458"/>
    <w:multiLevelType w:val="multilevel"/>
    <w:tmpl w:val="6AD26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7F0A5F"/>
    <w:multiLevelType w:val="hybridMultilevel"/>
    <w:tmpl w:val="1D7C9D1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2782E65"/>
    <w:multiLevelType w:val="hybridMultilevel"/>
    <w:tmpl w:val="B24CBCE0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" w15:restartNumberingAfterBreak="0">
    <w:nsid w:val="472A5F31"/>
    <w:multiLevelType w:val="hybridMultilevel"/>
    <w:tmpl w:val="56465538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63260F"/>
    <w:multiLevelType w:val="hybridMultilevel"/>
    <w:tmpl w:val="B24CBCE0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 w15:restartNumberingAfterBreak="0">
    <w:nsid w:val="4F4723E2"/>
    <w:multiLevelType w:val="hybridMultilevel"/>
    <w:tmpl w:val="8FECEE70"/>
    <w:lvl w:ilvl="0" w:tplc="ED1E5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A712D"/>
    <w:multiLevelType w:val="hybridMultilevel"/>
    <w:tmpl w:val="3B9E907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413408"/>
    <w:multiLevelType w:val="hybridMultilevel"/>
    <w:tmpl w:val="22963B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FC6DA70">
      <w:start w:val="1"/>
      <w:numFmt w:val="decimal"/>
      <w:lvlText w:val="%4."/>
      <w:lvlJc w:val="left"/>
      <w:pPr>
        <w:ind w:left="360" w:hanging="360"/>
      </w:pPr>
      <w:rPr>
        <w:rFonts w:cs="Times New Roman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57C344A"/>
    <w:multiLevelType w:val="hybridMultilevel"/>
    <w:tmpl w:val="0F08E19A"/>
    <w:lvl w:ilvl="0" w:tplc="973A399A">
      <w:start w:val="1"/>
      <w:numFmt w:val="decimal"/>
      <w:lvlText w:val="Załącznik %1."/>
      <w:lvlJc w:val="left"/>
      <w:pPr>
        <w:ind w:left="2912" w:hanging="360"/>
      </w:pPr>
      <w:rPr>
        <w:rFonts w:asciiTheme="minorHAnsi" w:hAnsiTheme="minorHAnsi" w:cstheme="minorHAnsi"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3" w15:restartNumberingAfterBreak="0">
    <w:nsid w:val="563A4346"/>
    <w:multiLevelType w:val="hybridMultilevel"/>
    <w:tmpl w:val="DD940088"/>
    <w:lvl w:ilvl="0" w:tplc="F95A87D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8115209"/>
    <w:multiLevelType w:val="multilevel"/>
    <w:tmpl w:val="D71C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E3352E"/>
    <w:multiLevelType w:val="hybridMultilevel"/>
    <w:tmpl w:val="30583102"/>
    <w:lvl w:ilvl="0" w:tplc="ED1E5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8057B5"/>
    <w:multiLevelType w:val="hybridMultilevel"/>
    <w:tmpl w:val="E4CE6200"/>
    <w:lvl w:ilvl="0" w:tplc="AFC6DA7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F731D3"/>
    <w:multiLevelType w:val="hybridMultilevel"/>
    <w:tmpl w:val="36DC0DC8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6F20E5"/>
    <w:multiLevelType w:val="hybridMultilevel"/>
    <w:tmpl w:val="8FECEE70"/>
    <w:lvl w:ilvl="0" w:tplc="ED1E5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B42C7"/>
    <w:multiLevelType w:val="hybridMultilevel"/>
    <w:tmpl w:val="1D06CC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206B8A"/>
    <w:multiLevelType w:val="hybridMultilevel"/>
    <w:tmpl w:val="DAC67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6A5BB4"/>
    <w:multiLevelType w:val="hybridMultilevel"/>
    <w:tmpl w:val="0CB6F2AE"/>
    <w:lvl w:ilvl="0" w:tplc="ED1E5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0F1217"/>
    <w:multiLevelType w:val="hybridMultilevel"/>
    <w:tmpl w:val="4CEA0506"/>
    <w:lvl w:ilvl="0" w:tplc="24F2DB62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D123834">
      <w:start w:val="1"/>
      <w:numFmt w:val="lowerLetter"/>
      <w:lvlText w:val="%2)"/>
      <w:lvlJc w:val="left"/>
      <w:pPr>
        <w:ind w:left="1695" w:hanging="61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F73FB"/>
    <w:multiLevelType w:val="hybridMultilevel"/>
    <w:tmpl w:val="B24CBCE0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4" w15:restartNumberingAfterBreak="0">
    <w:nsid w:val="788F4741"/>
    <w:multiLevelType w:val="hybridMultilevel"/>
    <w:tmpl w:val="E4CE6200"/>
    <w:lvl w:ilvl="0" w:tplc="AFC6DA7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B5CE6"/>
    <w:multiLevelType w:val="hybridMultilevel"/>
    <w:tmpl w:val="FD82E68C"/>
    <w:lvl w:ilvl="0" w:tplc="24F2DB62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1"/>
  </w:num>
  <w:num w:numId="3">
    <w:abstractNumId w:val="2"/>
  </w:num>
  <w:num w:numId="4">
    <w:abstractNumId w:val="19"/>
  </w:num>
  <w:num w:numId="5">
    <w:abstractNumId w:val="28"/>
  </w:num>
  <w:num w:numId="6">
    <w:abstractNumId w:val="21"/>
  </w:num>
  <w:num w:numId="7">
    <w:abstractNumId w:val="12"/>
  </w:num>
  <w:num w:numId="8">
    <w:abstractNumId w:val="0"/>
  </w:num>
  <w:num w:numId="9">
    <w:abstractNumId w:val="26"/>
  </w:num>
  <w:num w:numId="10">
    <w:abstractNumId w:val="33"/>
  </w:num>
  <w:num w:numId="11">
    <w:abstractNumId w:val="1"/>
  </w:num>
  <w:num w:numId="12">
    <w:abstractNumId w:val="9"/>
  </w:num>
  <w:num w:numId="13">
    <w:abstractNumId w:val="17"/>
  </w:num>
  <w:num w:numId="14">
    <w:abstractNumId w:val="3"/>
  </w:num>
  <w:num w:numId="15">
    <w:abstractNumId w:val="27"/>
  </w:num>
  <w:num w:numId="16">
    <w:abstractNumId w:val="34"/>
  </w:num>
  <w:num w:numId="17">
    <w:abstractNumId w:val="20"/>
  </w:num>
  <w:num w:numId="18">
    <w:abstractNumId w:val="6"/>
  </w:num>
  <w:num w:numId="19">
    <w:abstractNumId w:val="15"/>
  </w:num>
  <w:num w:numId="20">
    <w:abstractNumId w:val="18"/>
  </w:num>
  <w:num w:numId="21">
    <w:abstractNumId w:val="25"/>
  </w:num>
  <w:num w:numId="22">
    <w:abstractNumId w:val="23"/>
  </w:num>
  <w:num w:numId="23">
    <w:abstractNumId w:val="13"/>
  </w:num>
  <w:num w:numId="24">
    <w:abstractNumId w:val="11"/>
  </w:num>
  <w:num w:numId="25">
    <w:abstractNumId w:val="4"/>
  </w:num>
  <w:num w:numId="26">
    <w:abstractNumId w:val="35"/>
  </w:num>
  <w:num w:numId="27">
    <w:abstractNumId w:val="32"/>
  </w:num>
  <w:num w:numId="28">
    <w:abstractNumId w:val="29"/>
  </w:num>
  <w:num w:numId="29">
    <w:abstractNumId w:val="30"/>
  </w:num>
  <w:num w:numId="30">
    <w:abstractNumId w:val="16"/>
  </w:num>
  <w:num w:numId="31">
    <w:abstractNumId w:val="10"/>
  </w:num>
  <w:num w:numId="32">
    <w:abstractNumId w:val="5"/>
  </w:num>
  <w:num w:numId="33">
    <w:abstractNumId w:val="14"/>
  </w:num>
  <w:num w:numId="34">
    <w:abstractNumId w:val="24"/>
  </w:num>
  <w:num w:numId="35">
    <w:abstractNumId w:val="7"/>
  </w:num>
  <w:num w:numId="36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4097"/>
  </w:hdrShapeDefaults>
  <w:footnotePr>
    <w:pos w:val="sectEnd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4A1"/>
    <w:rsid w:val="00007101"/>
    <w:rsid w:val="000079CE"/>
    <w:rsid w:val="00051A17"/>
    <w:rsid w:val="00061529"/>
    <w:rsid w:val="00074473"/>
    <w:rsid w:val="000818D1"/>
    <w:rsid w:val="00083B2D"/>
    <w:rsid w:val="00083E98"/>
    <w:rsid w:val="00090606"/>
    <w:rsid w:val="000B398B"/>
    <w:rsid w:val="000B4734"/>
    <w:rsid w:val="000C2DA7"/>
    <w:rsid w:val="000C55EB"/>
    <w:rsid w:val="000D0C89"/>
    <w:rsid w:val="000E57FC"/>
    <w:rsid w:val="0010776F"/>
    <w:rsid w:val="00111DF2"/>
    <w:rsid w:val="00111F57"/>
    <w:rsid w:val="0011549E"/>
    <w:rsid w:val="00123259"/>
    <w:rsid w:val="00125B59"/>
    <w:rsid w:val="00137B5E"/>
    <w:rsid w:val="00171AFB"/>
    <w:rsid w:val="00174ECA"/>
    <w:rsid w:val="0018244C"/>
    <w:rsid w:val="001852EB"/>
    <w:rsid w:val="0019033B"/>
    <w:rsid w:val="0019267C"/>
    <w:rsid w:val="001A144D"/>
    <w:rsid w:val="001A2706"/>
    <w:rsid w:val="001B59FE"/>
    <w:rsid w:val="001C1AE8"/>
    <w:rsid w:val="001C5860"/>
    <w:rsid w:val="001D2101"/>
    <w:rsid w:val="001D61D1"/>
    <w:rsid w:val="001E5A31"/>
    <w:rsid w:val="001F2F32"/>
    <w:rsid w:val="00201C01"/>
    <w:rsid w:val="0021092F"/>
    <w:rsid w:val="00214BE8"/>
    <w:rsid w:val="00266C82"/>
    <w:rsid w:val="00281404"/>
    <w:rsid w:val="00287B50"/>
    <w:rsid w:val="00293119"/>
    <w:rsid w:val="002A1BAF"/>
    <w:rsid w:val="002B2BF9"/>
    <w:rsid w:val="002B4914"/>
    <w:rsid w:val="002C09B1"/>
    <w:rsid w:val="002E0515"/>
    <w:rsid w:val="002F2F51"/>
    <w:rsid w:val="002F4570"/>
    <w:rsid w:val="003225BD"/>
    <w:rsid w:val="003262EF"/>
    <w:rsid w:val="00326B91"/>
    <w:rsid w:val="003303A0"/>
    <w:rsid w:val="00331B6F"/>
    <w:rsid w:val="00336CBF"/>
    <w:rsid w:val="00342A25"/>
    <w:rsid w:val="00347853"/>
    <w:rsid w:val="003509F6"/>
    <w:rsid w:val="00351715"/>
    <w:rsid w:val="00351881"/>
    <w:rsid w:val="00356CCB"/>
    <w:rsid w:val="00361224"/>
    <w:rsid w:val="003773B4"/>
    <w:rsid w:val="00380E0E"/>
    <w:rsid w:val="00381A0A"/>
    <w:rsid w:val="00391D4E"/>
    <w:rsid w:val="00397AEA"/>
    <w:rsid w:val="003A1099"/>
    <w:rsid w:val="003B3F2E"/>
    <w:rsid w:val="003B5B05"/>
    <w:rsid w:val="003C4E55"/>
    <w:rsid w:val="003D6790"/>
    <w:rsid w:val="003E38F0"/>
    <w:rsid w:val="003E4F2F"/>
    <w:rsid w:val="003F1B96"/>
    <w:rsid w:val="003F3684"/>
    <w:rsid w:val="003F48B4"/>
    <w:rsid w:val="0040515D"/>
    <w:rsid w:val="004071EC"/>
    <w:rsid w:val="004155E2"/>
    <w:rsid w:val="0043101C"/>
    <w:rsid w:val="00433CEC"/>
    <w:rsid w:val="00437E7F"/>
    <w:rsid w:val="004449F5"/>
    <w:rsid w:val="00453963"/>
    <w:rsid w:val="00464FFE"/>
    <w:rsid w:val="00467BA9"/>
    <w:rsid w:val="0047157C"/>
    <w:rsid w:val="00474B55"/>
    <w:rsid w:val="00483B71"/>
    <w:rsid w:val="0049167B"/>
    <w:rsid w:val="004979F3"/>
    <w:rsid w:val="004A29CF"/>
    <w:rsid w:val="004A342D"/>
    <w:rsid w:val="004A37F2"/>
    <w:rsid w:val="004A7A91"/>
    <w:rsid w:val="004B4A16"/>
    <w:rsid w:val="004B7D48"/>
    <w:rsid w:val="004C113F"/>
    <w:rsid w:val="005008BD"/>
    <w:rsid w:val="005102A3"/>
    <w:rsid w:val="00513A68"/>
    <w:rsid w:val="00513FA7"/>
    <w:rsid w:val="00517523"/>
    <w:rsid w:val="00527D42"/>
    <w:rsid w:val="00542A71"/>
    <w:rsid w:val="005436A0"/>
    <w:rsid w:val="005448BD"/>
    <w:rsid w:val="005459BB"/>
    <w:rsid w:val="00567AA9"/>
    <w:rsid w:val="00570C12"/>
    <w:rsid w:val="005835B9"/>
    <w:rsid w:val="0059293F"/>
    <w:rsid w:val="005B70E1"/>
    <w:rsid w:val="005C2645"/>
    <w:rsid w:val="005E01B7"/>
    <w:rsid w:val="005E4379"/>
    <w:rsid w:val="00606E80"/>
    <w:rsid w:val="00606FB3"/>
    <w:rsid w:val="00632DDB"/>
    <w:rsid w:val="006337EC"/>
    <w:rsid w:val="00637FFC"/>
    <w:rsid w:val="006447B3"/>
    <w:rsid w:val="006565E2"/>
    <w:rsid w:val="00667906"/>
    <w:rsid w:val="006770BA"/>
    <w:rsid w:val="00683E27"/>
    <w:rsid w:val="006B42F6"/>
    <w:rsid w:val="006C1285"/>
    <w:rsid w:val="006C1720"/>
    <w:rsid w:val="006D269C"/>
    <w:rsid w:val="006D28EC"/>
    <w:rsid w:val="006D3407"/>
    <w:rsid w:val="006D65CC"/>
    <w:rsid w:val="006F2B75"/>
    <w:rsid w:val="007157F5"/>
    <w:rsid w:val="00733C94"/>
    <w:rsid w:val="00736479"/>
    <w:rsid w:val="007403B5"/>
    <w:rsid w:val="00741D42"/>
    <w:rsid w:val="0075571F"/>
    <w:rsid w:val="00756C61"/>
    <w:rsid w:val="00771F27"/>
    <w:rsid w:val="007A1D73"/>
    <w:rsid w:val="007A25C1"/>
    <w:rsid w:val="007B050C"/>
    <w:rsid w:val="007D712E"/>
    <w:rsid w:val="007E084B"/>
    <w:rsid w:val="007F01FF"/>
    <w:rsid w:val="007F4B12"/>
    <w:rsid w:val="00802929"/>
    <w:rsid w:val="008058FC"/>
    <w:rsid w:val="008122CF"/>
    <w:rsid w:val="00825611"/>
    <w:rsid w:val="00825EEC"/>
    <w:rsid w:val="0083039C"/>
    <w:rsid w:val="00833C4E"/>
    <w:rsid w:val="00835D31"/>
    <w:rsid w:val="00843C97"/>
    <w:rsid w:val="00855824"/>
    <w:rsid w:val="00855A72"/>
    <w:rsid w:val="00860A19"/>
    <w:rsid w:val="00861435"/>
    <w:rsid w:val="00861495"/>
    <w:rsid w:val="00861599"/>
    <w:rsid w:val="00870190"/>
    <w:rsid w:val="00873B8C"/>
    <w:rsid w:val="0088749F"/>
    <w:rsid w:val="00893701"/>
    <w:rsid w:val="00893EA1"/>
    <w:rsid w:val="0089533A"/>
    <w:rsid w:val="008B24F5"/>
    <w:rsid w:val="008B7130"/>
    <w:rsid w:val="008C2BBB"/>
    <w:rsid w:val="008D3F5D"/>
    <w:rsid w:val="008D6420"/>
    <w:rsid w:val="008E644B"/>
    <w:rsid w:val="00915754"/>
    <w:rsid w:val="0091694C"/>
    <w:rsid w:val="00922C90"/>
    <w:rsid w:val="00926CEE"/>
    <w:rsid w:val="0093064E"/>
    <w:rsid w:val="00930EE6"/>
    <w:rsid w:val="0093383B"/>
    <w:rsid w:val="009401C0"/>
    <w:rsid w:val="00954A85"/>
    <w:rsid w:val="00957D9A"/>
    <w:rsid w:val="0096024A"/>
    <w:rsid w:val="00961C78"/>
    <w:rsid w:val="00976A40"/>
    <w:rsid w:val="0099520E"/>
    <w:rsid w:val="009A25A7"/>
    <w:rsid w:val="009A2DA7"/>
    <w:rsid w:val="009B3CB4"/>
    <w:rsid w:val="009C50E0"/>
    <w:rsid w:val="009C6093"/>
    <w:rsid w:val="009C6B02"/>
    <w:rsid w:val="009D426F"/>
    <w:rsid w:val="00A068E2"/>
    <w:rsid w:val="00A20AB5"/>
    <w:rsid w:val="00A253DB"/>
    <w:rsid w:val="00A26972"/>
    <w:rsid w:val="00A312B6"/>
    <w:rsid w:val="00A3565C"/>
    <w:rsid w:val="00A4379B"/>
    <w:rsid w:val="00A455FD"/>
    <w:rsid w:val="00A47420"/>
    <w:rsid w:val="00A56A86"/>
    <w:rsid w:val="00A64C6B"/>
    <w:rsid w:val="00A722F1"/>
    <w:rsid w:val="00A97430"/>
    <w:rsid w:val="00AA4977"/>
    <w:rsid w:val="00AB36C4"/>
    <w:rsid w:val="00AB3827"/>
    <w:rsid w:val="00AB3F1F"/>
    <w:rsid w:val="00AD2502"/>
    <w:rsid w:val="00AD5E28"/>
    <w:rsid w:val="00AD7F83"/>
    <w:rsid w:val="00AF29A8"/>
    <w:rsid w:val="00AF7778"/>
    <w:rsid w:val="00B06BF4"/>
    <w:rsid w:val="00B06C41"/>
    <w:rsid w:val="00B1526B"/>
    <w:rsid w:val="00B317FD"/>
    <w:rsid w:val="00B319FF"/>
    <w:rsid w:val="00B35568"/>
    <w:rsid w:val="00B4209F"/>
    <w:rsid w:val="00B534BE"/>
    <w:rsid w:val="00B5677D"/>
    <w:rsid w:val="00B72081"/>
    <w:rsid w:val="00B726DA"/>
    <w:rsid w:val="00B84DC0"/>
    <w:rsid w:val="00B92FC8"/>
    <w:rsid w:val="00B94AF1"/>
    <w:rsid w:val="00BB12B3"/>
    <w:rsid w:val="00BB704B"/>
    <w:rsid w:val="00BC2342"/>
    <w:rsid w:val="00BC4BEF"/>
    <w:rsid w:val="00BC5D17"/>
    <w:rsid w:val="00BC6409"/>
    <w:rsid w:val="00BC6A9B"/>
    <w:rsid w:val="00BC7E72"/>
    <w:rsid w:val="00BD2346"/>
    <w:rsid w:val="00BE0D89"/>
    <w:rsid w:val="00BE3530"/>
    <w:rsid w:val="00BF0279"/>
    <w:rsid w:val="00BF0750"/>
    <w:rsid w:val="00C02706"/>
    <w:rsid w:val="00C23260"/>
    <w:rsid w:val="00C234B5"/>
    <w:rsid w:val="00C27C2C"/>
    <w:rsid w:val="00C43B1F"/>
    <w:rsid w:val="00C4480E"/>
    <w:rsid w:val="00C47616"/>
    <w:rsid w:val="00C5300B"/>
    <w:rsid w:val="00C56F15"/>
    <w:rsid w:val="00C61E61"/>
    <w:rsid w:val="00C755A9"/>
    <w:rsid w:val="00C77560"/>
    <w:rsid w:val="00C84601"/>
    <w:rsid w:val="00C93C36"/>
    <w:rsid w:val="00C93DC7"/>
    <w:rsid w:val="00CD1397"/>
    <w:rsid w:val="00CD2F5C"/>
    <w:rsid w:val="00CD5559"/>
    <w:rsid w:val="00CD5A99"/>
    <w:rsid w:val="00CD7603"/>
    <w:rsid w:val="00CF1FFC"/>
    <w:rsid w:val="00CF6644"/>
    <w:rsid w:val="00D211CB"/>
    <w:rsid w:val="00D3067C"/>
    <w:rsid w:val="00D3362D"/>
    <w:rsid w:val="00D507E1"/>
    <w:rsid w:val="00D50AA4"/>
    <w:rsid w:val="00D545C0"/>
    <w:rsid w:val="00D54A2B"/>
    <w:rsid w:val="00D5615C"/>
    <w:rsid w:val="00D563D9"/>
    <w:rsid w:val="00D60770"/>
    <w:rsid w:val="00D636FF"/>
    <w:rsid w:val="00D8584D"/>
    <w:rsid w:val="00D874A1"/>
    <w:rsid w:val="00D90833"/>
    <w:rsid w:val="00DA05BF"/>
    <w:rsid w:val="00DA73E0"/>
    <w:rsid w:val="00DA7B1F"/>
    <w:rsid w:val="00DC4B43"/>
    <w:rsid w:val="00DC7C25"/>
    <w:rsid w:val="00DE6004"/>
    <w:rsid w:val="00DF5436"/>
    <w:rsid w:val="00E04919"/>
    <w:rsid w:val="00E14528"/>
    <w:rsid w:val="00E200BE"/>
    <w:rsid w:val="00E25C76"/>
    <w:rsid w:val="00E354E1"/>
    <w:rsid w:val="00E45329"/>
    <w:rsid w:val="00E734E8"/>
    <w:rsid w:val="00E748F7"/>
    <w:rsid w:val="00E800AA"/>
    <w:rsid w:val="00E852D9"/>
    <w:rsid w:val="00E86AAF"/>
    <w:rsid w:val="00EB2981"/>
    <w:rsid w:val="00EB3703"/>
    <w:rsid w:val="00EC1779"/>
    <w:rsid w:val="00EC1C7D"/>
    <w:rsid w:val="00ED7725"/>
    <w:rsid w:val="00EE3061"/>
    <w:rsid w:val="00EE696C"/>
    <w:rsid w:val="00EF386D"/>
    <w:rsid w:val="00F01A88"/>
    <w:rsid w:val="00F136BF"/>
    <w:rsid w:val="00F216A0"/>
    <w:rsid w:val="00F27131"/>
    <w:rsid w:val="00F30BA0"/>
    <w:rsid w:val="00F43883"/>
    <w:rsid w:val="00F466F6"/>
    <w:rsid w:val="00F47E78"/>
    <w:rsid w:val="00F552E3"/>
    <w:rsid w:val="00F661C0"/>
    <w:rsid w:val="00F6740A"/>
    <w:rsid w:val="00FA7730"/>
    <w:rsid w:val="00FB0037"/>
    <w:rsid w:val="00FB1F69"/>
    <w:rsid w:val="00FB7C3B"/>
    <w:rsid w:val="00FC6B14"/>
    <w:rsid w:val="00FD6BC9"/>
    <w:rsid w:val="00FE216F"/>
    <w:rsid w:val="00FE6A52"/>
    <w:rsid w:val="00FF0FAB"/>
    <w:rsid w:val="00FF685B"/>
    <w:rsid w:val="00FF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A70B93"/>
  <w15:docId w15:val="{16B1B246-35DC-42B1-BC95-4A1BEE69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0515"/>
  </w:style>
  <w:style w:type="paragraph" w:styleId="Nagwek1">
    <w:name w:val="heading 1"/>
    <w:basedOn w:val="Normalny"/>
    <w:next w:val="Normalny"/>
    <w:link w:val="Nagwek1Znak"/>
    <w:uiPriority w:val="9"/>
    <w:qFormat/>
    <w:rsid w:val="0021092F"/>
    <w:pPr>
      <w:autoSpaceDE w:val="0"/>
      <w:spacing w:after="0" w:line="360" w:lineRule="auto"/>
      <w:ind w:left="426" w:hanging="426"/>
      <w:jc w:val="center"/>
      <w:outlineLvl w:val="0"/>
    </w:pPr>
    <w:rPr>
      <w:rFonts w:cstheme="minorHAnsi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874A1"/>
    <w:pPr>
      <w:tabs>
        <w:tab w:val="center" w:pos="4536"/>
        <w:tab w:val="right" w:pos="9072"/>
      </w:tabs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NagwekZnak">
    <w:name w:val="Nagłówek Znak"/>
    <w:basedOn w:val="Domylnaczcionkaakapitu"/>
    <w:link w:val="Nagwek"/>
    <w:rsid w:val="00D874A1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rsid w:val="00D874A1"/>
    <w:pPr>
      <w:tabs>
        <w:tab w:val="center" w:pos="4536"/>
        <w:tab w:val="right" w:pos="9072"/>
      </w:tabs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874A1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dokomentarza">
    <w:name w:val="annotation reference"/>
    <w:semiHidden/>
    <w:rsid w:val="00D874A1"/>
    <w:rPr>
      <w:sz w:val="16"/>
    </w:rPr>
  </w:style>
  <w:style w:type="paragraph" w:styleId="Tekstkomentarza">
    <w:name w:val="annotation text"/>
    <w:basedOn w:val="Normalny"/>
    <w:link w:val="TekstkomentarzaZnak"/>
    <w:semiHidden/>
    <w:rsid w:val="00D874A1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874A1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Numerstrony">
    <w:name w:val="page number"/>
    <w:basedOn w:val="Domylnaczcionkaakapitu"/>
    <w:rsid w:val="00D874A1"/>
  </w:style>
  <w:style w:type="paragraph" w:styleId="Tekstdymka">
    <w:name w:val="Balloon Text"/>
    <w:basedOn w:val="Normalny"/>
    <w:link w:val="TekstdymkaZnak"/>
    <w:uiPriority w:val="99"/>
    <w:semiHidden/>
    <w:unhideWhenUsed/>
    <w:rsid w:val="00D87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4A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B7C3B"/>
    <w:pPr>
      <w:ind w:left="720"/>
      <w:contextualSpacing/>
    </w:pPr>
  </w:style>
  <w:style w:type="paragraph" w:customStyle="1" w:styleId="Akapitzlist1">
    <w:name w:val="Akapit z listą1"/>
    <w:basedOn w:val="Normalny"/>
    <w:rsid w:val="00F136BF"/>
    <w:pPr>
      <w:widowControl w:val="0"/>
      <w:suppressAutoHyphens/>
      <w:spacing w:after="0" w:line="100" w:lineRule="atLeast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Bodytext2">
    <w:name w:val="Body text (2)_"/>
    <w:basedOn w:val="Domylnaczcionkaakapitu"/>
    <w:link w:val="Bodytext20"/>
    <w:rsid w:val="00AA497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AA4977"/>
    <w:pPr>
      <w:widowControl w:val="0"/>
      <w:shd w:val="clear" w:color="auto" w:fill="FFFFFF"/>
      <w:spacing w:after="0"/>
      <w:ind w:left="460" w:hanging="340"/>
      <w:jc w:val="both"/>
    </w:pPr>
    <w:rPr>
      <w:rFonts w:ascii="Times New Roman" w:eastAsia="Times New Roman" w:hAnsi="Times New Roman" w:cs="Times New Roman"/>
    </w:rPr>
  </w:style>
  <w:style w:type="paragraph" w:styleId="Bezodstpw">
    <w:name w:val="No Spacing"/>
    <w:uiPriority w:val="99"/>
    <w:qFormat/>
    <w:rsid w:val="00835D31"/>
    <w:pPr>
      <w:spacing w:after="0" w:line="240" w:lineRule="auto"/>
    </w:pPr>
  </w:style>
  <w:style w:type="paragraph" w:customStyle="1" w:styleId="Default">
    <w:name w:val="Default"/>
    <w:rsid w:val="00542A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0515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E051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A144D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144D"/>
    <w:pPr>
      <w:spacing w:after="200"/>
    </w:pPr>
    <w:rPr>
      <w:rFonts w:asciiTheme="minorHAnsi" w:eastAsiaTheme="minorHAnsi" w:hAnsiTheme="minorHAnsi" w:cstheme="minorBid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144D"/>
    <w:rPr>
      <w:rFonts w:ascii="MS Sans Serif" w:eastAsia="Times New Roman" w:hAnsi="MS Sans Serif" w:cs="Times New Roman"/>
      <w:b/>
      <w:bCs/>
      <w:sz w:val="20"/>
      <w:szCs w:val="20"/>
      <w:lang w:val="en-US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1092F"/>
    <w:rPr>
      <w:rFonts w:cstheme="minorHAnsi"/>
      <w:b/>
      <w:bCs/>
    </w:rPr>
  </w:style>
  <w:style w:type="table" w:styleId="Tabela-Siatka">
    <w:name w:val="Table Grid"/>
    <w:basedOn w:val="Standardowy"/>
    <w:uiPriority w:val="39"/>
    <w:rsid w:val="00E74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B5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ize">
    <w:name w:val="size"/>
    <w:basedOn w:val="Domylnaczcionkaakapitu"/>
    <w:rsid w:val="00F01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1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sip.gov.pl/deklaracja-dostepnosci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AFED8-C4B4-4737-89E6-B97178114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2215</Words>
  <Characters>13291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15476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Daniel</dc:creator>
  <cp:lastModifiedBy>Łukasz Daniel</cp:lastModifiedBy>
  <cp:revision>3</cp:revision>
  <cp:lastPrinted>2021-04-28T09:33:00Z</cp:lastPrinted>
  <dcterms:created xsi:type="dcterms:W3CDTF">2026-03-25T11:47:00Z</dcterms:created>
  <dcterms:modified xsi:type="dcterms:W3CDTF">2026-03-25T13:33:00Z</dcterms:modified>
</cp:coreProperties>
</file>