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EB2474">
        <w:rPr>
          <w:rFonts w:ascii="Bookman Old Style" w:hAnsi="Bookman Old Style"/>
        </w:rPr>
        <w:t>III-401-22</w:t>
      </w:r>
      <w:r w:rsidR="00555765">
        <w:rPr>
          <w:rFonts w:ascii="Bookman Old Style" w:hAnsi="Bookman Old Style"/>
        </w:rPr>
        <w:t>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555765">
        <w:rPr>
          <w:rFonts w:ascii="Bookman Old Style" w:hAnsi="Bookman Old Style"/>
        </w:rPr>
        <w:t xml:space="preserve"> </w:t>
      </w:r>
      <w:r w:rsidR="00B91CDB">
        <w:rPr>
          <w:rFonts w:ascii="Bookman Old Style" w:hAnsi="Bookman Old Style"/>
        </w:rPr>
        <w:t>29</w:t>
      </w:r>
      <w:bookmarkStart w:id="0" w:name="_GoBack"/>
      <w:bookmarkEnd w:id="0"/>
      <w:r w:rsidR="00D350FA">
        <w:rPr>
          <w:rFonts w:ascii="Bookman Old Style" w:hAnsi="Bookman Old Style"/>
        </w:rPr>
        <w:t xml:space="preserve">  </w:t>
      </w:r>
      <w:r w:rsidR="00555765">
        <w:rPr>
          <w:rFonts w:ascii="Bookman Old Style" w:hAnsi="Bookman Old Style"/>
        </w:rPr>
        <w:t>kwietnia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555765">
        <w:rPr>
          <w:rFonts w:ascii="Bookman Old Style" w:hAnsi="Bookman Old Style"/>
        </w:rPr>
        <w:t>/J</w:t>
      </w:r>
      <w:r w:rsidR="004630B5">
        <w:rPr>
          <w:rFonts w:ascii="Bookman Old Style" w:hAnsi="Bookman Old Style"/>
        </w:rPr>
        <w:t>/16</w:t>
      </w:r>
    </w:p>
    <w:p w:rsidR="00010440" w:rsidRPr="009406B1" w:rsidRDefault="000B1D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555765">
        <w:rPr>
          <w:rFonts w:ascii="Bookman Old Style" w:hAnsi="Bookman Old Style"/>
          <w:bCs/>
        </w:rPr>
        <w:t>WARSZAWSKIEJ</w:t>
      </w:r>
    </w:p>
    <w:p w:rsidR="00010440" w:rsidRPr="009406B1" w:rsidRDefault="000B1D2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B1D2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B1D2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B1D2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B1D2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E3B99" w:rsidRPr="007F3019" w:rsidRDefault="00555765" w:rsidP="00CE3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46031">
        <w:rPr>
          <w:rFonts w:ascii="Bookman Old Style" w:hAnsi="Bookman Old Style"/>
        </w:rPr>
        <w:t>Prokuratura Regionalna</w:t>
      </w:r>
      <w:r w:rsidR="00CE3B99">
        <w:rPr>
          <w:rFonts w:ascii="Bookman Old Style" w:hAnsi="Bookman Old Style"/>
        </w:rPr>
        <w:t xml:space="preserve"> w Warszawie</w:t>
      </w:r>
    </w:p>
    <w:p w:rsidR="00CE3B99" w:rsidRPr="007F3019" w:rsidRDefault="00CE3B99" w:rsidP="00CE3B99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ul. Krakowskie Przedmieście 25</w:t>
      </w:r>
    </w:p>
    <w:p w:rsidR="00CE3B99" w:rsidRPr="007F3019" w:rsidRDefault="00CE3B99" w:rsidP="00CE3B99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00 – 951 Warszawa </w:t>
      </w:r>
    </w:p>
    <w:p w:rsidR="00C63425" w:rsidRPr="00F76C37" w:rsidRDefault="00CE3B99" w:rsidP="00CE3B99">
      <w:pPr>
        <w:tabs>
          <w:tab w:val="left" w:pos="-180"/>
        </w:tabs>
        <w:spacing w:line="30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F3019">
        <w:rPr>
          <w:rFonts w:ascii="Bookman Old Style" w:hAnsi="Bookman Old Style"/>
        </w:rPr>
        <w:t>sala konferencyjna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0B1D28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B1D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B1D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B1D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0B1D2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0B1D2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0B1D2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EB247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 w:rsidR="00555765">
        <w:rPr>
          <w:rFonts w:ascii="Bookman Old Style" w:hAnsi="Bookman Old Style"/>
          <w:b/>
        </w:rPr>
        <w:t>23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0B1D28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0B1D28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555765">
        <w:rPr>
          <w:rFonts w:ascii="Bookman Old Style" w:hAnsi="Bookman Old Style"/>
          <w:sz w:val="20"/>
          <w:szCs w:val="20"/>
        </w:rPr>
        <w:t>24 czerwca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555765">
        <w:rPr>
          <w:rFonts w:ascii="Bookman Old Style" w:hAnsi="Bookman Old Style"/>
          <w:sz w:val="20"/>
          <w:szCs w:val="20"/>
        </w:rPr>
        <w:t>25 lipiec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47573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Pr="004A51FE" w:rsidRDefault="00475733" w:rsidP="00475733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475733" w:rsidRPr="004A51FE" w:rsidRDefault="00475733" w:rsidP="004757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475733" w:rsidRPr="004A51FE" w:rsidRDefault="00475733" w:rsidP="004757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475733" w:rsidRPr="004A51FE" w:rsidRDefault="00475733" w:rsidP="004757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475733" w:rsidRDefault="00475733" w:rsidP="00475733">
      <w:pPr>
        <w:ind w:left="2832"/>
        <w:jc w:val="center"/>
        <w:rPr>
          <w:b/>
          <w:i/>
          <w:sz w:val="20"/>
          <w:szCs w:val="20"/>
        </w:rPr>
      </w:pPr>
    </w:p>
    <w:p w:rsidR="00555765" w:rsidRDefault="00555765" w:rsidP="00475733">
      <w:pPr>
        <w:ind w:left="2832"/>
        <w:jc w:val="center"/>
        <w:rPr>
          <w:b/>
          <w:i/>
          <w:sz w:val="20"/>
          <w:szCs w:val="20"/>
        </w:rPr>
      </w:pPr>
    </w:p>
    <w:p w:rsidR="00555765" w:rsidRDefault="00555765" w:rsidP="00475733">
      <w:pPr>
        <w:ind w:left="2832"/>
        <w:jc w:val="center"/>
        <w:rPr>
          <w:b/>
          <w:i/>
          <w:sz w:val="20"/>
          <w:szCs w:val="20"/>
        </w:rPr>
      </w:pPr>
    </w:p>
    <w:p w:rsidR="00555765" w:rsidRPr="004A51FE" w:rsidRDefault="00555765" w:rsidP="00475733">
      <w:pPr>
        <w:ind w:left="2832"/>
        <w:jc w:val="center"/>
        <w:rPr>
          <w:b/>
          <w:i/>
          <w:sz w:val="20"/>
          <w:szCs w:val="20"/>
        </w:rPr>
      </w:pPr>
    </w:p>
    <w:p w:rsidR="00475733" w:rsidRPr="000A78A4" w:rsidRDefault="00475733" w:rsidP="00475733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475733" w:rsidRPr="000A78A4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475733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28" w:rsidRDefault="000B1D28" w:rsidP="00C63425">
      <w:r>
        <w:separator/>
      </w:r>
    </w:p>
  </w:endnote>
  <w:endnote w:type="continuationSeparator" w:id="0">
    <w:p w:rsidR="000B1D28" w:rsidRDefault="000B1D28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28" w:rsidRDefault="000B1D28" w:rsidP="00C63425">
      <w:r>
        <w:separator/>
      </w:r>
    </w:p>
  </w:footnote>
  <w:footnote w:type="continuationSeparator" w:id="0">
    <w:p w:rsidR="000B1D28" w:rsidRDefault="000B1D28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6031"/>
    <w:rsid w:val="00047BE1"/>
    <w:rsid w:val="00071F23"/>
    <w:rsid w:val="000813EC"/>
    <w:rsid w:val="000A3ADF"/>
    <w:rsid w:val="000A78A4"/>
    <w:rsid w:val="000B1D28"/>
    <w:rsid w:val="000D4137"/>
    <w:rsid w:val="000F340E"/>
    <w:rsid w:val="00110803"/>
    <w:rsid w:val="001229D9"/>
    <w:rsid w:val="00167886"/>
    <w:rsid w:val="00175FEB"/>
    <w:rsid w:val="00181832"/>
    <w:rsid w:val="00192E49"/>
    <w:rsid w:val="001D105F"/>
    <w:rsid w:val="001E667A"/>
    <w:rsid w:val="00233A2D"/>
    <w:rsid w:val="0028531D"/>
    <w:rsid w:val="0029190A"/>
    <w:rsid w:val="002B04E7"/>
    <w:rsid w:val="002B5AE9"/>
    <w:rsid w:val="002D2B81"/>
    <w:rsid w:val="003377DE"/>
    <w:rsid w:val="00341AA3"/>
    <w:rsid w:val="00381341"/>
    <w:rsid w:val="003D1366"/>
    <w:rsid w:val="003D3BDF"/>
    <w:rsid w:val="003F1D76"/>
    <w:rsid w:val="004105AC"/>
    <w:rsid w:val="00412B20"/>
    <w:rsid w:val="00447768"/>
    <w:rsid w:val="004630B5"/>
    <w:rsid w:val="00475733"/>
    <w:rsid w:val="00477B0E"/>
    <w:rsid w:val="00482D9F"/>
    <w:rsid w:val="0049426B"/>
    <w:rsid w:val="004A1815"/>
    <w:rsid w:val="004E4749"/>
    <w:rsid w:val="004E4D0A"/>
    <w:rsid w:val="00555765"/>
    <w:rsid w:val="00556117"/>
    <w:rsid w:val="005A05D1"/>
    <w:rsid w:val="005A0CC6"/>
    <w:rsid w:val="005A4D61"/>
    <w:rsid w:val="005C6065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91CDB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73E82"/>
    <w:rsid w:val="00C8249D"/>
    <w:rsid w:val="00CB6108"/>
    <w:rsid w:val="00CC2357"/>
    <w:rsid w:val="00CC2961"/>
    <w:rsid w:val="00CD7E02"/>
    <w:rsid w:val="00CE3B99"/>
    <w:rsid w:val="00D07918"/>
    <w:rsid w:val="00D140A7"/>
    <w:rsid w:val="00D350FA"/>
    <w:rsid w:val="00D37441"/>
    <w:rsid w:val="00D65F82"/>
    <w:rsid w:val="00D738EE"/>
    <w:rsid w:val="00D80CBA"/>
    <w:rsid w:val="00DA3258"/>
    <w:rsid w:val="00DC27CF"/>
    <w:rsid w:val="00E27A6B"/>
    <w:rsid w:val="00EB23DB"/>
    <w:rsid w:val="00EB2474"/>
    <w:rsid w:val="00EC6E1F"/>
    <w:rsid w:val="00F429E4"/>
    <w:rsid w:val="00F657D5"/>
    <w:rsid w:val="00F76C37"/>
    <w:rsid w:val="00F831F5"/>
    <w:rsid w:val="00F8337A"/>
    <w:rsid w:val="00FA069A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  <w:style w:type="character" w:styleId="Pogrubienie">
    <w:name w:val="Strong"/>
    <w:basedOn w:val="Domylnaczcionkaakapitu"/>
    <w:uiPriority w:val="22"/>
    <w:qFormat/>
    <w:locked/>
    <w:rsid w:val="00EB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7D89-B757-4754-8351-396F84AF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7</cp:revision>
  <cp:lastPrinted>2016-04-29T11:05:00Z</cp:lastPrinted>
  <dcterms:created xsi:type="dcterms:W3CDTF">2016-04-01T09:22:00Z</dcterms:created>
  <dcterms:modified xsi:type="dcterms:W3CDTF">2016-04-29T11:29:00Z</dcterms:modified>
</cp:coreProperties>
</file>