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1C" w:rsidRDefault="009D7E1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OSU-401/354</w:t>
      </w:r>
      <w:r w:rsidRPr="009406B1">
        <w:rPr>
          <w:rFonts w:ascii="Bookman Old Style" w:hAnsi="Bookman Old Style"/>
        </w:rPr>
        <w:t>/20</w:t>
      </w:r>
      <w:r>
        <w:rPr>
          <w:rFonts w:ascii="Bookman Old Style" w:hAnsi="Bookman Old Style"/>
        </w:rPr>
        <w:t>15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5in;margin-top:-1in;width:89.95pt;height:85.6pt;z-index:251658240;visibility:visible;mso-wrap-distance-left:9.05pt;mso-wrap-distance-right:9.05pt;mso-position-horizontal-relative:text;mso-position-vertical-relative:text" filled="t">
            <v:imagedata r:id="rId7" o:title=""/>
            <w10:wrap type="square"/>
          </v:shape>
        </w:pict>
      </w:r>
    </w:p>
    <w:p w:rsidR="009D7E1C" w:rsidRPr="009406B1" w:rsidRDefault="009D7E1C" w:rsidP="00570DC7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Sygn. Szkolenia: K 19/15                                           Lublin, 12 maja</w:t>
      </w:r>
      <w:r w:rsidRPr="009406B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2015r.</w:t>
      </w:r>
    </w:p>
    <w:p w:rsidR="009D7E1C" w:rsidRPr="009406B1" w:rsidRDefault="009D7E1C" w:rsidP="000A78A4">
      <w:pPr>
        <w:rPr>
          <w:rFonts w:ascii="Bookman Old Style" w:hAnsi="Bookman Old Style"/>
        </w:rPr>
      </w:pPr>
      <w:r w:rsidRPr="00021AE3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8" o:title=""/>
          </v:shape>
        </w:pict>
      </w:r>
    </w:p>
    <w:p w:rsidR="009D7E1C" w:rsidRPr="009406B1" w:rsidRDefault="009D7E1C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PR</w:t>
      </w:r>
      <w:r w:rsidRPr="009406B1">
        <w:rPr>
          <w:rFonts w:ascii="Bookman Old Style" w:hAnsi="Bookman Old Style"/>
          <w:spacing w:val="30"/>
        </w:rPr>
        <w:t>O</w:t>
      </w:r>
      <w:r>
        <w:rPr>
          <w:rFonts w:ascii="Bookman Old Style" w:hAnsi="Bookman Old Style"/>
          <w:spacing w:val="30"/>
        </w:rPr>
        <w:t>G</w:t>
      </w:r>
      <w:r w:rsidRPr="009406B1">
        <w:rPr>
          <w:rFonts w:ascii="Bookman Old Style" w:hAnsi="Bookman Old Style"/>
          <w:spacing w:val="30"/>
        </w:rPr>
        <w:t>RAM</w:t>
      </w:r>
    </w:p>
    <w:p w:rsidR="009D7E1C" w:rsidRPr="009406B1" w:rsidRDefault="009D7E1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SĘDZIÓW ORZEKAJĄCYCH W SPRAWACH KARNYCH,  PROKURATORÓW I ASESORÓW PROKURATURY</w:t>
      </w:r>
    </w:p>
    <w:p w:rsidR="009D7E1C" w:rsidRPr="009406B1" w:rsidRDefault="009D7E1C" w:rsidP="000A78A4">
      <w:pPr>
        <w:jc w:val="center"/>
        <w:rPr>
          <w:rFonts w:ascii="Bookman Old Style" w:hAnsi="Bookman Old Style"/>
          <w:b/>
        </w:rPr>
      </w:pPr>
      <w:r w:rsidRPr="00021AE3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9D7E1C" w:rsidRPr="00B71092" w:rsidRDefault="009D7E1C" w:rsidP="000A78A4">
      <w:pPr>
        <w:rPr>
          <w:rFonts w:ascii="Bookman Old Style" w:hAnsi="Bookman Old Style"/>
          <w:b/>
          <w:sz w:val="18"/>
          <w:szCs w:val="18"/>
        </w:rPr>
      </w:pPr>
    </w:p>
    <w:p w:rsidR="009D7E1C" w:rsidRPr="009406B1" w:rsidRDefault="009D7E1C" w:rsidP="000A78A4">
      <w:pPr>
        <w:jc w:val="center"/>
        <w:rPr>
          <w:rFonts w:ascii="Bookman Old Style" w:hAnsi="Bookman Old Style"/>
          <w:b/>
        </w:rPr>
      </w:pPr>
      <w:r w:rsidRPr="00021AE3"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9D7E1C" w:rsidRPr="009406B1" w:rsidRDefault="009D7E1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9D7E1C" w:rsidRPr="009406B1" w:rsidRDefault="009D7E1C" w:rsidP="000A78A4">
      <w:pPr>
        <w:jc w:val="both"/>
        <w:rPr>
          <w:rFonts w:ascii="Bookman Old Style" w:hAnsi="Bookman Old Style"/>
        </w:rPr>
      </w:pPr>
      <w:r w:rsidRPr="00021AE3"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9D7E1C" w:rsidRPr="007D03E0" w:rsidRDefault="009D7E1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9D7E1C" w:rsidRPr="007D03E0" w:rsidRDefault="009D7E1C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Pr="003C7218">
        <w:rPr>
          <w:rFonts w:ascii="Bookman Old Style" w:hAnsi="Bookman Old Style"/>
          <w:b/>
        </w:rPr>
        <w:t xml:space="preserve">Problematyka związana ze stosowaniem zasad wzajemnego  uznawania i wykonywania kar oraz środków o charakterze majątkowym </w:t>
      </w:r>
      <w:r>
        <w:rPr>
          <w:rFonts w:ascii="Bookman Old Style" w:hAnsi="Bookman Old Style"/>
          <w:b/>
        </w:rPr>
        <w:br/>
      </w:r>
      <w:r w:rsidRPr="003C7218">
        <w:rPr>
          <w:rFonts w:ascii="Bookman Old Style" w:hAnsi="Bookman Old Style"/>
          <w:b/>
        </w:rPr>
        <w:t>i izolacyjnym orzeczonych w krajach członkowskich UE</w:t>
      </w:r>
      <w:r w:rsidRPr="007D03E0">
        <w:rPr>
          <w:rFonts w:ascii="Bookman Old Style" w:hAnsi="Bookman Old Style"/>
          <w:b/>
        </w:rPr>
        <w:t>”</w:t>
      </w:r>
    </w:p>
    <w:p w:rsidR="009D7E1C" w:rsidRPr="00B71092" w:rsidRDefault="009D7E1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9D7E1C" w:rsidRPr="009406B1" w:rsidRDefault="009D7E1C" w:rsidP="000A78A4">
      <w:pPr>
        <w:jc w:val="center"/>
        <w:rPr>
          <w:rFonts w:ascii="Bookman Old Style" w:hAnsi="Bookman Old Style"/>
        </w:rPr>
      </w:pPr>
      <w:r w:rsidRPr="00021AE3">
        <w:rPr>
          <w:rFonts w:ascii="Bookman Old Style" w:hAnsi="Bookman Old Style"/>
          <w:b/>
        </w:rPr>
        <w:pict>
          <v:shape id="_x0000_i1029" type="#_x0000_t75" style="width:103.4pt;height:4.75pt" o:hrpct="0" o:hr="t">
            <v:imagedata r:id="rId8" o:title=""/>
          </v:shape>
        </w:pict>
      </w:r>
    </w:p>
    <w:p w:rsidR="009D7E1C" w:rsidRPr="009406B1" w:rsidRDefault="009D7E1C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9D7E1C" w:rsidRPr="009406B1" w:rsidRDefault="009D7E1C" w:rsidP="000A78A4">
      <w:pPr>
        <w:jc w:val="both"/>
        <w:rPr>
          <w:rFonts w:ascii="Bookman Old Style" w:hAnsi="Bookman Old Style"/>
        </w:rPr>
      </w:pPr>
      <w:r w:rsidRPr="00021AE3"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9D7E1C" w:rsidRDefault="009D7E1C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D7E1C" w:rsidRPr="00B71092" w:rsidRDefault="009D7E1C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D7E1C" w:rsidRPr="00570DC7" w:rsidRDefault="009D7E1C" w:rsidP="000A78A4">
      <w:pPr>
        <w:spacing w:line="276" w:lineRule="auto"/>
        <w:rPr>
          <w:rFonts w:ascii="Bookman Old Style" w:hAnsi="Bookman Old Style"/>
          <w:b/>
        </w:rPr>
      </w:pPr>
      <w:r w:rsidRPr="00570DC7">
        <w:rPr>
          <w:rFonts w:ascii="Bookman Old Style" w:hAnsi="Bookman Old Style"/>
          <w:b/>
        </w:rPr>
        <w:t>19-21 października 2015 r.</w:t>
      </w:r>
      <w:r w:rsidRPr="00570DC7">
        <w:rPr>
          <w:rFonts w:ascii="Bookman Old Style" w:hAnsi="Bookman Old Style"/>
          <w:b/>
        </w:rPr>
        <w:tab/>
      </w:r>
      <w:r w:rsidRPr="00570DC7">
        <w:rPr>
          <w:rFonts w:ascii="Bookman Old Style" w:hAnsi="Bookman Old Style"/>
          <w:b/>
        </w:rPr>
        <w:tab/>
      </w:r>
    </w:p>
    <w:p w:rsidR="009D7E1C" w:rsidRDefault="009D7E1C" w:rsidP="00570DC7">
      <w:pPr>
        <w:spacing w:line="276" w:lineRule="auto"/>
        <w:ind w:left="3960"/>
        <w:rPr>
          <w:rFonts w:ascii="Bookman Old Style" w:hAnsi="Bookman Old Style"/>
        </w:rPr>
      </w:pPr>
      <w:r w:rsidRPr="00570DC7">
        <w:rPr>
          <w:rFonts w:ascii="Bookman Old Style" w:hAnsi="Bookman Old Style"/>
        </w:rPr>
        <w:t>Krajowa Szkoła Sądownictwa i Prokuratury</w:t>
      </w:r>
      <w:r w:rsidRPr="00570DC7">
        <w:rPr>
          <w:rFonts w:ascii="Bookman Old Style" w:hAnsi="Bookman Old Style"/>
        </w:rPr>
        <w:br/>
        <w:t>Ośrodek Szkoleniowy w Dębem</w:t>
      </w:r>
      <w:r w:rsidRPr="00570DC7">
        <w:rPr>
          <w:rFonts w:ascii="Bookman Old Style" w:hAnsi="Bookman Old Style"/>
        </w:rPr>
        <w:br/>
        <w:t>05-140 Serock</w:t>
      </w:r>
    </w:p>
    <w:p w:rsidR="009D7E1C" w:rsidRPr="00570DC7" w:rsidRDefault="009D7E1C" w:rsidP="00570DC7">
      <w:pPr>
        <w:spacing w:line="276" w:lineRule="auto"/>
        <w:ind w:left="3960"/>
        <w:rPr>
          <w:rFonts w:ascii="Bookman Old Style" w:hAnsi="Bookman Old Style"/>
        </w:rPr>
      </w:pPr>
      <w:r w:rsidRPr="00570DC7">
        <w:rPr>
          <w:rFonts w:ascii="Bookman Old Style" w:hAnsi="Bookman Old Style"/>
        </w:rPr>
        <w:t>tel. (0-22) 774</w:t>
      </w:r>
      <w:r>
        <w:rPr>
          <w:rFonts w:ascii="Bookman Old Style" w:hAnsi="Bookman Old Style"/>
        </w:rPr>
        <w:t xml:space="preserve"> </w:t>
      </w:r>
      <w:r w:rsidRPr="00570DC7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 xml:space="preserve"> </w:t>
      </w:r>
      <w:r w:rsidRPr="00570DC7">
        <w:rPr>
          <w:rFonts w:ascii="Bookman Old Style" w:hAnsi="Bookman Old Style"/>
        </w:rPr>
        <w:t>62</w:t>
      </w:r>
    </w:p>
    <w:p w:rsidR="009D7E1C" w:rsidRPr="009406B1" w:rsidRDefault="009D7E1C" w:rsidP="000A78A4">
      <w:pPr>
        <w:rPr>
          <w:rFonts w:ascii="Bookman Old Style" w:hAnsi="Bookman Old Style"/>
        </w:rPr>
      </w:pPr>
      <w:r w:rsidRPr="00021AE3">
        <w:rPr>
          <w:rFonts w:ascii="Bookman Old Style" w:hAnsi="Bookman Old Style"/>
          <w:b/>
        </w:rPr>
        <w:pict>
          <v:shape id="_x0000_i1031" type="#_x0000_t75" style="width:94.4pt;height:4.75pt" o:hrpct="0" o:hr="t">
            <v:imagedata r:id="rId8" o:title=""/>
          </v:shape>
        </w:pict>
      </w:r>
    </w:p>
    <w:p w:rsidR="009D7E1C" w:rsidRPr="009406B1" w:rsidRDefault="009D7E1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9D7E1C" w:rsidRDefault="009D7E1C" w:rsidP="000A78A4">
      <w:pPr>
        <w:rPr>
          <w:rFonts w:ascii="Bookman Old Style" w:hAnsi="Bookman Old Style"/>
        </w:rPr>
      </w:pPr>
      <w:r w:rsidRPr="00021AE3">
        <w:rPr>
          <w:rFonts w:ascii="Bookman Old Style" w:hAnsi="Bookman Old Style"/>
          <w:b/>
        </w:rPr>
        <w:pict>
          <v:shape id="_x0000_i1032" type="#_x0000_t75" style="width:94.4pt;height:4pt" o:hrpct="0" o:hr="t">
            <v:imagedata r:id="rId8" o:title=""/>
          </v:shape>
        </w:pict>
      </w:r>
    </w:p>
    <w:p w:rsidR="009D7E1C" w:rsidRDefault="009D7E1C" w:rsidP="000A78A4">
      <w:pPr>
        <w:rPr>
          <w:rFonts w:ascii="Bookman Old Style" w:hAnsi="Bookman Old Style"/>
          <w:sz w:val="20"/>
          <w:szCs w:val="20"/>
        </w:rPr>
      </w:pPr>
    </w:p>
    <w:p w:rsidR="009D7E1C" w:rsidRPr="00B71092" w:rsidRDefault="009D7E1C" w:rsidP="000A78A4">
      <w:pPr>
        <w:rPr>
          <w:rFonts w:ascii="Bookman Old Style" w:hAnsi="Bookman Old Style"/>
          <w:sz w:val="20"/>
          <w:szCs w:val="20"/>
        </w:rPr>
      </w:pPr>
    </w:p>
    <w:p w:rsidR="009D7E1C" w:rsidRPr="00570DC7" w:rsidRDefault="009D7E1C" w:rsidP="000A78A4">
      <w:pPr>
        <w:spacing w:before="60"/>
        <w:jc w:val="center"/>
        <w:rPr>
          <w:rFonts w:ascii="Bookman Old Style" w:hAnsi="Bookman Old Style"/>
        </w:rPr>
      </w:pPr>
      <w:r w:rsidRPr="00570DC7">
        <w:rPr>
          <w:rFonts w:ascii="Bookman Old Style" w:hAnsi="Bookman Old Style"/>
        </w:rPr>
        <w:t>Krajowa Szkoła Sądownictwa i Prokuratury</w:t>
      </w:r>
    </w:p>
    <w:p w:rsidR="009D7E1C" w:rsidRPr="00570DC7" w:rsidRDefault="009D7E1C" w:rsidP="003377DE">
      <w:pPr>
        <w:spacing w:before="60"/>
        <w:jc w:val="center"/>
        <w:rPr>
          <w:rFonts w:ascii="Bookman Old Style" w:hAnsi="Bookman Old Style" w:cs="Bookman Old Style"/>
          <w:bCs/>
        </w:rPr>
      </w:pPr>
      <w:r w:rsidRPr="00570DC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9D7E1C" w:rsidRPr="00570DC7" w:rsidRDefault="009D7E1C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570DC7">
        <w:rPr>
          <w:rFonts w:ascii="Bookman Old Style" w:hAnsi="Bookman Old Style" w:cs="Bookman Old Style"/>
          <w:bCs/>
        </w:rPr>
        <w:t>Krakowskie Przedmieście 62, 20 - 076 Lublin</w:t>
      </w:r>
    </w:p>
    <w:p w:rsidR="009D7E1C" w:rsidRPr="00570DC7" w:rsidRDefault="009D7E1C" w:rsidP="000A78A4">
      <w:pPr>
        <w:spacing w:before="60"/>
        <w:jc w:val="both"/>
        <w:rPr>
          <w:rFonts w:ascii="Bookman Old Style" w:hAnsi="Bookman Old Style"/>
        </w:rPr>
      </w:pPr>
      <w:r w:rsidRPr="00570DC7">
        <w:rPr>
          <w:rFonts w:ascii="Bookman Old Style" w:hAnsi="Bookman Old Style"/>
        </w:rPr>
        <w:t xml:space="preserve">  tel. 0 81 440 87 10</w:t>
      </w:r>
      <w:r w:rsidRPr="00570DC7">
        <w:rPr>
          <w:rFonts w:ascii="Bookman Old Style" w:hAnsi="Bookman Old Style"/>
        </w:rPr>
        <w:tab/>
      </w:r>
      <w:r w:rsidRPr="00570DC7">
        <w:rPr>
          <w:rFonts w:ascii="Bookman Old Style" w:hAnsi="Bookman Old Style"/>
        </w:rPr>
        <w:tab/>
      </w:r>
      <w:r w:rsidRPr="00570DC7">
        <w:rPr>
          <w:rFonts w:ascii="Bookman Old Style" w:hAnsi="Bookman Old Style"/>
        </w:rPr>
        <w:tab/>
      </w:r>
      <w:r w:rsidRPr="00570DC7">
        <w:rPr>
          <w:rFonts w:ascii="Bookman Old Style" w:hAnsi="Bookman Old Style"/>
        </w:rPr>
        <w:tab/>
      </w:r>
      <w:r w:rsidRPr="00570DC7">
        <w:rPr>
          <w:rFonts w:ascii="Bookman Old Style" w:hAnsi="Bookman Old Style"/>
        </w:rPr>
        <w:tab/>
      </w:r>
      <w:r w:rsidRPr="00570DC7">
        <w:rPr>
          <w:rFonts w:ascii="Bookman Old Style" w:hAnsi="Bookman Old Style"/>
        </w:rPr>
        <w:tab/>
        <w:t>fax. 0 81 440 87 11</w:t>
      </w:r>
    </w:p>
    <w:p w:rsidR="009D7E1C" w:rsidRDefault="009D7E1C" w:rsidP="000A78A4">
      <w:pPr>
        <w:rPr>
          <w:rFonts w:ascii="Bookman Old Style" w:hAnsi="Bookman Old Style"/>
        </w:rPr>
      </w:pPr>
      <w:r w:rsidRPr="00021AE3"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9D7E1C" w:rsidRDefault="009D7E1C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9D7E1C" w:rsidRDefault="009D7E1C" w:rsidP="000A78A4">
      <w:pPr>
        <w:rPr>
          <w:rFonts w:ascii="Bookman Old Style" w:hAnsi="Bookman Old Style"/>
          <w:b/>
        </w:rPr>
      </w:pPr>
      <w:r w:rsidRPr="00021AE3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9D7E1C" w:rsidRDefault="009D7E1C" w:rsidP="000A78A4">
      <w:pPr>
        <w:rPr>
          <w:rFonts w:ascii="Bookman Old Style" w:hAnsi="Bookman Old Style"/>
          <w:b/>
        </w:rPr>
      </w:pPr>
    </w:p>
    <w:p w:rsidR="009D7E1C" w:rsidRDefault="009D7E1C" w:rsidP="000A78A4">
      <w:pPr>
        <w:rPr>
          <w:rFonts w:ascii="Bookman Old Style" w:hAnsi="Bookman Old Style"/>
        </w:rPr>
      </w:pPr>
    </w:p>
    <w:p w:rsidR="009D7E1C" w:rsidRDefault="009D7E1C" w:rsidP="000A78A4">
      <w:pPr>
        <w:spacing w:before="60"/>
        <w:jc w:val="both"/>
        <w:rPr>
          <w:rFonts w:ascii="Bookman Old Style" w:hAnsi="Bookman Old Style"/>
        </w:rPr>
        <w:sectPr w:rsidR="009D7E1C" w:rsidSect="00570DC7">
          <w:pgSz w:w="11906" w:h="16838"/>
          <w:pgMar w:top="1618" w:right="1416" w:bottom="1417" w:left="1417" w:header="0" w:footer="708" w:gutter="0"/>
          <w:cols w:space="708"/>
          <w:titlePg/>
          <w:docGrid w:linePitch="360"/>
        </w:sectPr>
      </w:pPr>
    </w:p>
    <w:p w:rsidR="009D7E1C" w:rsidRPr="00570DC7" w:rsidRDefault="009D7E1C" w:rsidP="00B71092">
      <w:pPr>
        <w:pStyle w:val="ListParagraph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</w:rPr>
      </w:pPr>
      <w:r w:rsidRPr="00570DC7">
        <w:rPr>
          <w:rFonts w:ascii="Bookman Old Style" w:hAnsi="Bookman Old Style"/>
        </w:rPr>
        <w:t>merytorycznie:</w:t>
      </w:r>
    </w:p>
    <w:p w:rsidR="009D7E1C" w:rsidRPr="00570DC7" w:rsidRDefault="009D7E1C" w:rsidP="00B71092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570DC7">
        <w:rPr>
          <w:rFonts w:ascii="Bookman Old Style" w:hAnsi="Bookman Old Style"/>
        </w:rPr>
        <w:t>prokurator Beata Klimczyk</w:t>
      </w:r>
    </w:p>
    <w:p w:rsidR="009D7E1C" w:rsidRPr="00570DC7" w:rsidRDefault="009D7E1C" w:rsidP="00B71092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570DC7">
        <w:rPr>
          <w:rFonts w:ascii="Bookman Old Style" w:hAnsi="Bookman Old Style"/>
        </w:rPr>
        <w:t>tel. 81 440 87 34</w:t>
      </w:r>
    </w:p>
    <w:p w:rsidR="009D7E1C" w:rsidRPr="00570DC7" w:rsidRDefault="009D7E1C" w:rsidP="00B71092">
      <w:pPr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  <w:r w:rsidRPr="00570DC7">
        <w:rPr>
          <w:rFonts w:ascii="Bookman Old Style" w:hAnsi="Bookman Old Style"/>
          <w:lang w:val="en-US"/>
        </w:rPr>
        <w:t xml:space="preserve">e-mail: </w:t>
      </w:r>
      <w:hyperlink r:id="rId9" w:history="1">
        <w:r w:rsidRPr="00570DC7">
          <w:rPr>
            <w:rStyle w:val="Hyperlink"/>
            <w:rFonts w:ascii="Bookman Old Style" w:hAnsi="Bookman Old Style"/>
            <w:lang w:val="en-US"/>
          </w:rPr>
          <w:t>b.klimczyk@kssip.gov.pl</w:t>
        </w:r>
      </w:hyperlink>
      <w:r w:rsidRPr="00570DC7">
        <w:rPr>
          <w:rFonts w:ascii="Bookman Old Style" w:hAnsi="Bookman Old Style"/>
          <w:lang w:val="en-US"/>
        </w:rPr>
        <w:t xml:space="preserve"> </w:t>
      </w:r>
    </w:p>
    <w:p w:rsidR="009D7E1C" w:rsidRPr="00570DC7" w:rsidRDefault="009D7E1C" w:rsidP="0084084A">
      <w:pPr>
        <w:pStyle w:val="ListParagraph"/>
        <w:spacing w:before="60" w:line="276" w:lineRule="auto"/>
        <w:ind w:left="0"/>
        <w:jc w:val="both"/>
        <w:rPr>
          <w:rFonts w:ascii="Bookman Old Style" w:hAnsi="Bookman Old Style"/>
          <w:lang w:val="en-US"/>
        </w:rPr>
      </w:pPr>
    </w:p>
    <w:p w:rsidR="009D7E1C" w:rsidRDefault="009D7E1C" w:rsidP="000C48A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Pr="00570DC7">
        <w:rPr>
          <w:rFonts w:ascii="Bookman Old Style" w:hAnsi="Bookman Old Style"/>
        </w:rPr>
        <w:t>organizacyjnie:</w:t>
      </w:r>
      <w:r>
        <w:rPr>
          <w:rFonts w:ascii="Bookman Old Style" w:hAnsi="Bookman Old Style"/>
        </w:rPr>
        <w:t xml:space="preserve"> </w:t>
      </w:r>
    </w:p>
    <w:p w:rsidR="009D7E1C" w:rsidRPr="00570DC7" w:rsidRDefault="009D7E1C" w:rsidP="000C48A5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główny specjalista Artur Nakonieczny</w:t>
      </w:r>
    </w:p>
    <w:p w:rsidR="009D7E1C" w:rsidRPr="00570DC7" w:rsidRDefault="009D7E1C" w:rsidP="000C48A5">
      <w:pPr>
        <w:spacing w:line="360" w:lineRule="auto"/>
        <w:rPr>
          <w:rFonts w:ascii="Bookman Old Style" w:hAnsi="Bookman Old Style"/>
        </w:rPr>
      </w:pPr>
      <w:r w:rsidRPr="00570DC7">
        <w:rPr>
          <w:rFonts w:ascii="Bookman Old Style" w:hAnsi="Bookman Old Style"/>
        </w:rPr>
        <w:t xml:space="preserve">tel.  81 440 87 </w:t>
      </w:r>
      <w:r>
        <w:rPr>
          <w:rFonts w:ascii="Bookman Old Style" w:hAnsi="Bookman Old Style"/>
        </w:rPr>
        <w:t>21</w:t>
      </w:r>
    </w:p>
    <w:p w:rsidR="009D7E1C" w:rsidRPr="00570DC7" w:rsidRDefault="009D7E1C" w:rsidP="000C48A5">
      <w:pPr>
        <w:spacing w:line="360" w:lineRule="auto"/>
        <w:rPr>
          <w:rFonts w:ascii="Bookman Old Style" w:hAnsi="Bookman Old Style"/>
          <w:u w:val="single"/>
          <w:lang w:val="pt-BR"/>
        </w:rPr>
      </w:pPr>
      <w:r w:rsidRPr="00570DC7">
        <w:rPr>
          <w:rFonts w:ascii="Bookman Old Style" w:hAnsi="Bookman Old Style"/>
          <w:lang w:val="it-IT"/>
        </w:rPr>
        <w:t xml:space="preserve">e-mail: </w:t>
      </w:r>
      <w:hyperlink r:id="rId10" w:history="1">
        <w:r w:rsidRPr="00AD1024">
          <w:rPr>
            <w:rStyle w:val="Hyperlink"/>
            <w:rFonts w:ascii="Bookman Old Style" w:hAnsi="Bookman Old Style"/>
            <w:lang w:val="it-IT"/>
          </w:rPr>
          <w:t>a.nakonieczny@kssip.gov.pl</w:t>
        </w:r>
      </w:hyperlink>
    </w:p>
    <w:p w:rsidR="009D7E1C" w:rsidRPr="00DA1CA2" w:rsidRDefault="009D7E1C" w:rsidP="000A78A4">
      <w:pPr>
        <w:rPr>
          <w:rFonts w:ascii="Bookman Old Style" w:hAnsi="Bookman Old Style"/>
          <w:b/>
          <w:lang w:val="en-US"/>
        </w:rPr>
      </w:pPr>
    </w:p>
    <w:p w:rsidR="009D7E1C" w:rsidRDefault="009D7E1C" w:rsidP="000A78A4">
      <w:pPr>
        <w:rPr>
          <w:rFonts w:ascii="Bookman Old Style" w:hAnsi="Bookman Old Style"/>
          <w:lang w:val="pt-BR"/>
        </w:rPr>
        <w:sectPr w:rsidR="009D7E1C" w:rsidSect="00335492">
          <w:type w:val="continuous"/>
          <w:pgSz w:w="11906" w:h="16838"/>
          <w:pgMar w:top="510" w:right="1418" w:bottom="539" w:left="1418" w:header="0" w:footer="709" w:gutter="0"/>
          <w:cols w:space="708"/>
          <w:docGrid w:linePitch="360"/>
        </w:sectPr>
      </w:pPr>
      <w:r w:rsidRPr="00021AE3"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"/>
          </v:shape>
        </w:pict>
      </w:r>
    </w:p>
    <w:p w:rsidR="009D7E1C" w:rsidRPr="002D2B81" w:rsidRDefault="009D7E1C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9D7E1C" w:rsidRDefault="009D7E1C" w:rsidP="000A78A4">
      <w:pPr>
        <w:rPr>
          <w:rFonts w:ascii="Bookman Old Style" w:hAnsi="Bookman Old Style"/>
          <w:lang w:val="pt-BR"/>
        </w:rPr>
      </w:pPr>
      <w:r w:rsidRPr="00021AE3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9D7E1C" w:rsidRDefault="009D7E1C" w:rsidP="000A78A4">
      <w:pPr>
        <w:rPr>
          <w:rFonts w:ascii="Bookman Old Style" w:hAnsi="Bookman Old Style"/>
          <w:lang w:val="pt-BR"/>
        </w:rPr>
      </w:pPr>
    </w:p>
    <w:p w:rsidR="009D7E1C" w:rsidRDefault="009D7E1C" w:rsidP="000A78A4">
      <w:pPr>
        <w:ind w:right="-709"/>
        <w:rPr>
          <w:rFonts w:ascii="Bookman Old Style" w:hAnsi="Bookman Old Style"/>
        </w:rPr>
        <w:sectPr w:rsidR="009D7E1C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9D7E1C" w:rsidRPr="00120581" w:rsidRDefault="009D7E1C" w:rsidP="00DE00B2">
      <w:pPr>
        <w:rPr>
          <w:rFonts w:ascii="Bookman Old Style" w:hAnsi="Bookman Old Style"/>
          <w:b/>
          <w:sz w:val="16"/>
          <w:szCs w:val="16"/>
        </w:rPr>
      </w:pPr>
    </w:p>
    <w:p w:rsidR="009D7E1C" w:rsidRPr="00DE00B2" w:rsidRDefault="009D7E1C" w:rsidP="00DE00B2">
      <w:pPr>
        <w:ind w:left="2694" w:hanging="269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Rafał Kierzynka </w:t>
      </w:r>
      <w:r w:rsidRPr="00DE00B2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Pr="00DE00B2">
        <w:rPr>
          <w:rFonts w:ascii="Bookman Old Style" w:hAnsi="Bookman Old Style"/>
        </w:rPr>
        <w:t xml:space="preserve">doktor nauk prawnych, sędzia Sądu Okręgowego </w:t>
      </w:r>
      <w:r>
        <w:rPr>
          <w:rFonts w:ascii="Bookman Old Style" w:hAnsi="Bookman Old Style"/>
        </w:rPr>
        <w:br/>
      </w:r>
      <w:r w:rsidRPr="00DE00B2">
        <w:rPr>
          <w:rFonts w:ascii="Bookman Old Style" w:hAnsi="Bookman Old Style"/>
        </w:rPr>
        <w:t xml:space="preserve">w Gorzowie Wielkopolskim delegowany </w:t>
      </w:r>
      <w:r>
        <w:rPr>
          <w:rFonts w:ascii="Bookman Old Style" w:hAnsi="Bookman Old Style"/>
        </w:rPr>
        <w:br/>
      </w:r>
      <w:r w:rsidRPr="00DE00B2">
        <w:rPr>
          <w:rFonts w:ascii="Bookman Old Style" w:hAnsi="Bookman Old Style"/>
        </w:rPr>
        <w:t xml:space="preserve">do Ministerstwa Sprawiedliwości, specjalista </w:t>
      </w:r>
      <w:r>
        <w:rPr>
          <w:rFonts w:ascii="Bookman Old Style" w:hAnsi="Bookman Old Style"/>
        </w:rPr>
        <w:br/>
      </w:r>
      <w:r w:rsidRPr="00DE00B2">
        <w:rPr>
          <w:rFonts w:ascii="Bookman Old Style" w:hAnsi="Bookman Old Style"/>
        </w:rPr>
        <w:t>z zakresu europejskiego i międzynarodowego prawa karnego, autor kilkunastu publikacji na ten temat. Delegat Polski w grupach roboczych Unii Europejskiej i Rady Europy zajmujących się prawem karnym, przewodniczący delegacji polskiej w Grupie Państw Przeciwko Korupcji (GRECO) Rady Europy.</w:t>
      </w:r>
    </w:p>
    <w:p w:rsidR="009D7E1C" w:rsidRPr="00120581" w:rsidRDefault="009D7E1C" w:rsidP="00DE00B2">
      <w:pPr>
        <w:ind w:left="2694" w:hanging="2694"/>
        <w:rPr>
          <w:rFonts w:ascii="Bookman Old Style" w:hAnsi="Bookman Old Style"/>
          <w:b/>
          <w:sz w:val="16"/>
          <w:szCs w:val="16"/>
        </w:rPr>
      </w:pPr>
    </w:p>
    <w:p w:rsidR="009D7E1C" w:rsidRPr="00DE00B2" w:rsidRDefault="009D7E1C" w:rsidP="00DE00B2">
      <w:pPr>
        <w:ind w:left="2694" w:hanging="269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Sławomir Buczma </w:t>
      </w:r>
      <w:r>
        <w:rPr>
          <w:rFonts w:ascii="Bookman Old Style" w:hAnsi="Bookman Old Style"/>
          <w:b/>
        </w:rPr>
        <w:tab/>
      </w:r>
      <w:r w:rsidRPr="00DE00B2">
        <w:rPr>
          <w:rFonts w:ascii="Bookman Old Style" w:hAnsi="Bookman Old Style"/>
        </w:rPr>
        <w:t xml:space="preserve">sędzia Sądu Rejonowego w Brodnicy delegowany </w:t>
      </w:r>
      <w:r>
        <w:rPr>
          <w:rFonts w:ascii="Bookman Old Style" w:hAnsi="Bookman Old Style"/>
        </w:rPr>
        <w:br/>
      </w:r>
      <w:r w:rsidRPr="00DE00B2">
        <w:rPr>
          <w:rFonts w:ascii="Bookman Old Style" w:hAnsi="Bookman Old Style"/>
        </w:rPr>
        <w:t xml:space="preserve">do Sekretariatu Generalnego Rady Unii Europejskiej w Brukseli, specjalista z zakresu europejskiego prawa karnego, autor kilkunastu publikacji na ten temat. Członek biura Europejskiego Komitetu </w:t>
      </w:r>
      <w:r>
        <w:rPr>
          <w:rFonts w:ascii="Bookman Old Style" w:hAnsi="Bookman Old Style"/>
        </w:rPr>
        <w:br/>
      </w:r>
      <w:r w:rsidRPr="00DE00B2">
        <w:rPr>
          <w:rFonts w:ascii="Bookman Old Style" w:hAnsi="Bookman Old Style"/>
        </w:rPr>
        <w:t>ds. Problematyki Przestępczości (CDPC) Rady Europy. Doktorant na Uniwersytecie Warszawskim.</w:t>
      </w:r>
    </w:p>
    <w:p w:rsidR="009D7E1C" w:rsidRDefault="009D7E1C" w:rsidP="000A78A4">
      <w:pPr>
        <w:ind w:right="-709"/>
        <w:jc w:val="both"/>
        <w:rPr>
          <w:rFonts w:ascii="Bookman Old Style" w:hAnsi="Bookman Old Style"/>
        </w:rPr>
      </w:pPr>
    </w:p>
    <w:p w:rsidR="009D7E1C" w:rsidRPr="00CC2961" w:rsidRDefault="009D7E1C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</w:t>
      </w:r>
      <w:r>
        <w:rPr>
          <w:rFonts w:ascii="Bookman Old Style" w:hAnsi="Bookman Old Style"/>
        </w:rPr>
        <w:t>rowadzone będą w formie wykładu z elementami warsztatów.</w:t>
      </w:r>
    </w:p>
    <w:p w:rsidR="009D7E1C" w:rsidRDefault="009D7E1C" w:rsidP="000A78A4">
      <w:pPr>
        <w:ind w:right="-709"/>
        <w:jc w:val="both"/>
        <w:rPr>
          <w:rFonts w:ascii="Bookman Old Style" w:hAnsi="Bookman Old Style"/>
        </w:rPr>
      </w:pPr>
    </w:p>
    <w:p w:rsidR="009D7E1C" w:rsidRPr="00120581" w:rsidRDefault="009D7E1C" w:rsidP="002E1C44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9D7E1C" w:rsidRDefault="009D7E1C" w:rsidP="002E1C44">
      <w:pPr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9D7E1C" w:rsidRPr="002D2B81" w:rsidRDefault="009D7E1C" w:rsidP="002E1C44">
      <w:pPr>
        <w:jc w:val="center"/>
        <w:rPr>
          <w:rFonts w:ascii="Bookman Old Style" w:hAnsi="Bookman Old Style"/>
          <w:b/>
        </w:rPr>
      </w:pPr>
    </w:p>
    <w:p w:rsidR="009D7E1C" w:rsidRDefault="009D7E1C" w:rsidP="000A78A4">
      <w:pPr>
        <w:ind w:right="1"/>
        <w:jc w:val="center"/>
        <w:rPr>
          <w:rFonts w:ascii="Bookman Old Style" w:hAnsi="Bookman Old Style"/>
        </w:rPr>
      </w:pPr>
      <w:r w:rsidRPr="00021AE3"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9D7E1C" w:rsidRPr="002D2B81" w:rsidRDefault="009D7E1C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PODNIEDZIAŁEK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19 października</w:t>
      </w:r>
      <w:r w:rsidRPr="002D2B81">
        <w:rPr>
          <w:rFonts w:ascii="Bookman Old Style" w:hAnsi="Bookman Old Style"/>
          <w:b/>
        </w:rPr>
        <w:t xml:space="preserve"> 2015 r.</w:t>
      </w:r>
    </w:p>
    <w:p w:rsidR="009D7E1C" w:rsidRPr="005A05D1" w:rsidRDefault="009D7E1C" w:rsidP="000A78A4">
      <w:pPr>
        <w:ind w:right="1"/>
        <w:rPr>
          <w:rFonts w:ascii="Bookman Old Style" w:hAnsi="Bookman Old Style"/>
          <w:b/>
        </w:rPr>
        <w:sectPr w:rsidR="009D7E1C" w:rsidRPr="005A05D1" w:rsidSect="000E4ABB">
          <w:type w:val="continuous"/>
          <w:pgSz w:w="11906" w:h="16838"/>
          <w:pgMar w:top="1134" w:right="1418" w:bottom="1134" w:left="1418" w:header="0" w:footer="709" w:gutter="0"/>
          <w:cols w:space="567"/>
          <w:docGrid w:linePitch="360"/>
        </w:sectPr>
      </w:pPr>
      <w:r w:rsidRPr="00021AE3"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9D7E1C" w:rsidRPr="009337A3" w:rsidRDefault="009D7E1C" w:rsidP="00771F91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9D7E1C" w:rsidRPr="00DD3E52" w:rsidRDefault="009D7E1C" w:rsidP="00771F91">
      <w:pPr>
        <w:tabs>
          <w:tab w:val="left" w:pos="2160"/>
        </w:tabs>
        <w:jc w:val="both"/>
        <w:rPr>
          <w:rFonts w:ascii="Bookman Old Style" w:hAnsi="Bookman Old Style"/>
          <w:sz w:val="16"/>
          <w:szCs w:val="16"/>
        </w:rPr>
      </w:pPr>
    </w:p>
    <w:p w:rsidR="009D7E1C" w:rsidRPr="000C48A5" w:rsidRDefault="009D7E1C" w:rsidP="008C4B50">
      <w:pPr>
        <w:tabs>
          <w:tab w:val="left" w:pos="2160"/>
        </w:tabs>
        <w:ind w:left="2832" w:hanging="2832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>12.00</w:t>
      </w:r>
      <w:r w:rsidRPr="000C48A5">
        <w:rPr>
          <w:rFonts w:ascii="Bookman Old Style" w:hAnsi="Bookman Old Style"/>
        </w:rPr>
        <w:tab/>
      </w:r>
      <w:r w:rsidRPr="000C48A5">
        <w:rPr>
          <w:rFonts w:ascii="Bookman Old Style" w:hAnsi="Bookman Old Style"/>
        </w:rPr>
        <w:tab/>
        <w:t xml:space="preserve">odjazd autokaru z Warszawy (parking przy Pałacu Kultury i Nauki od strony Muzeum Techniki) </w:t>
      </w:r>
    </w:p>
    <w:p w:rsidR="009D7E1C" w:rsidRPr="000C48A5" w:rsidRDefault="009D7E1C" w:rsidP="008C4B50">
      <w:pPr>
        <w:tabs>
          <w:tab w:val="left" w:pos="2160"/>
        </w:tabs>
        <w:ind w:left="708" w:hanging="708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ab/>
      </w:r>
      <w:r w:rsidRPr="000C48A5">
        <w:rPr>
          <w:rFonts w:ascii="Bookman Old Style" w:hAnsi="Bookman Old Style"/>
        </w:rPr>
        <w:tab/>
      </w:r>
      <w:r w:rsidRPr="000C48A5">
        <w:rPr>
          <w:rFonts w:ascii="Bookman Old Style" w:hAnsi="Bookman Old Style"/>
        </w:rPr>
        <w:tab/>
        <w:t xml:space="preserve">autokar za przednią szybą będzie posiadał tabliczkę </w:t>
      </w:r>
    </w:p>
    <w:p w:rsidR="009D7E1C" w:rsidRPr="000C48A5" w:rsidRDefault="009D7E1C" w:rsidP="008C4B50">
      <w:pPr>
        <w:tabs>
          <w:tab w:val="left" w:pos="2160"/>
        </w:tabs>
        <w:ind w:left="2832" w:hanging="708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ab/>
      </w:r>
      <w:r w:rsidRPr="000C48A5">
        <w:rPr>
          <w:rFonts w:ascii="Bookman Old Style" w:hAnsi="Bookman Old Style"/>
        </w:rPr>
        <w:tab/>
        <w:t>z napisem KSSiP /Dębe</w:t>
      </w:r>
    </w:p>
    <w:p w:rsidR="009D7E1C" w:rsidRPr="000C48A5" w:rsidRDefault="009D7E1C" w:rsidP="00817FA6">
      <w:pPr>
        <w:tabs>
          <w:tab w:val="left" w:pos="2160"/>
        </w:tabs>
        <w:jc w:val="both"/>
        <w:rPr>
          <w:rFonts w:ascii="Bookman Old Style" w:hAnsi="Bookman Old Style"/>
        </w:rPr>
      </w:pPr>
    </w:p>
    <w:p w:rsidR="009D7E1C" w:rsidRPr="000C48A5" w:rsidRDefault="009D7E1C" w:rsidP="00817FA6">
      <w:pPr>
        <w:tabs>
          <w:tab w:val="left" w:pos="2160"/>
        </w:tabs>
        <w:jc w:val="both"/>
        <w:rPr>
          <w:rFonts w:ascii="Bookman Old Style" w:hAnsi="Bookman Old Style"/>
          <w:b/>
        </w:rPr>
      </w:pPr>
      <w:r w:rsidRPr="000C48A5">
        <w:rPr>
          <w:rFonts w:ascii="Bookman Old Style" w:hAnsi="Bookman Old Style"/>
        </w:rPr>
        <w:t>13.00</w:t>
      </w:r>
      <w:r w:rsidRPr="000C48A5">
        <w:rPr>
          <w:rFonts w:ascii="Bookman Old Style" w:hAnsi="Bookman Old Style"/>
        </w:rPr>
        <w:tab/>
      </w:r>
      <w:r w:rsidRPr="000C48A5">
        <w:rPr>
          <w:rFonts w:ascii="Bookman Old Style" w:hAnsi="Bookman Old Style"/>
        </w:rPr>
        <w:tab/>
        <w:t>przyjazd i zakwaterowanie uczestników</w:t>
      </w:r>
    </w:p>
    <w:p w:rsidR="009D7E1C" w:rsidRPr="000C48A5" w:rsidRDefault="009D7E1C" w:rsidP="00771F91">
      <w:pPr>
        <w:spacing w:line="312" w:lineRule="auto"/>
        <w:ind w:left="2880" w:hanging="2880"/>
        <w:rPr>
          <w:rFonts w:ascii="Bookman Old Style" w:hAnsi="Bookman Old Style"/>
          <w:b/>
        </w:rPr>
      </w:pPr>
      <w:r w:rsidRPr="000C48A5">
        <w:rPr>
          <w:rFonts w:ascii="Bookman Old Style" w:hAnsi="Bookman Old Style"/>
          <w:b/>
        </w:rPr>
        <w:t xml:space="preserve">             </w:t>
      </w:r>
    </w:p>
    <w:p w:rsidR="009D7E1C" w:rsidRPr="000C48A5" w:rsidRDefault="009D7E1C" w:rsidP="00771F91">
      <w:pPr>
        <w:spacing w:before="60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>13.30 – 14. 30</w:t>
      </w:r>
      <w:r w:rsidRPr="000C48A5">
        <w:rPr>
          <w:rFonts w:ascii="Bookman Old Style" w:hAnsi="Bookman Old Style"/>
        </w:rPr>
        <w:tab/>
      </w:r>
      <w:r w:rsidRPr="000C48A5">
        <w:rPr>
          <w:rFonts w:ascii="Bookman Old Style" w:hAnsi="Bookman Old Style"/>
        </w:rPr>
        <w:tab/>
        <w:t xml:space="preserve">obiad </w:t>
      </w:r>
    </w:p>
    <w:p w:rsidR="009D7E1C" w:rsidRPr="000C48A5" w:rsidRDefault="009D7E1C" w:rsidP="00771F91">
      <w:pPr>
        <w:spacing w:before="60"/>
        <w:jc w:val="both"/>
        <w:rPr>
          <w:rFonts w:ascii="Bookman Old Style" w:hAnsi="Bookman Old Style"/>
        </w:rPr>
      </w:pPr>
    </w:p>
    <w:p w:rsidR="009D7E1C" w:rsidRPr="000C48A5" w:rsidRDefault="009D7E1C" w:rsidP="00B60E13">
      <w:pPr>
        <w:pStyle w:val="BodyText"/>
        <w:ind w:left="2832" w:hanging="2832"/>
        <w:jc w:val="left"/>
        <w:rPr>
          <w:rFonts w:ascii="Bookman Old Style" w:hAnsi="Bookman Old Style"/>
          <w:b/>
          <w:sz w:val="24"/>
          <w:szCs w:val="24"/>
        </w:rPr>
      </w:pPr>
      <w:r w:rsidRPr="000C48A5">
        <w:rPr>
          <w:rFonts w:ascii="Bookman Old Style" w:hAnsi="Bookman Old Style"/>
          <w:b/>
          <w:sz w:val="24"/>
          <w:szCs w:val="24"/>
        </w:rPr>
        <w:t>14.30 – 16.00</w:t>
      </w:r>
      <w:r w:rsidRPr="000C48A5">
        <w:rPr>
          <w:rFonts w:ascii="Bookman Old Style" w:hAnsi="Bookman Old Style"/>
          <w:b/>
          <w:sz w:val="24"/>
          <w:szCs w:val="24"/>
        </w:rPr>
        <w:tab/>
        <w:t>Prawo europejskie po Traktacie z Lizbony. Wzajemne uznawanie jako podstawa współpracy sądowej w sprawach karnych</w:t>
      </w:r>
    </w:p>
    <w:p w:rsidR="009D7E1C" w:rsidRPr="000C48A5" w:rsidRDefault="009D7E1C" w:rsidP="004879AA">
      <w:pPr>
        <w:pStyle w:val="BodyText"/>
        <w:ind w:left="48" w:hanging="48"/>
        <w:rPr>
          <w:rFonts w:ascii="Bookman Old Style" w:hAnsi="Bookman Old Style"/>
          <w:b/>
          <w:sz w:val="24"/>
          <w:szCs w:val="24"/>
        </w:rPr>
      </w:pPr>
      <w:r w:rsidRPr="000C48A5">
        <w:rPr>
          <w:rFonts w:ascii="Bookman Old Style" w:hAnsi="Bookman Old Style"/>
          <w:b/>
          <w:sz w:val="24"/>
          <w:szCs w:val="24"/>
        </w:rPr>
        <w:tab/>
      </w:r>
      <w:r w:rsidRPr="000C48A5">
        <w:rPr>
          <w:rFonts w:ascii="Bookman Old Style" w:hAnsi="Bookman Old Style"/>
          <w:b/>
          <w:sz w:val="24"/>
          <w:szCs w:val="24"/>
        </w:rPr>
        <w:tab/>
      </w:r>
      <w:r w:rsidRPr="000C48A5">
        <w:rPr>
          <w:rFonts w:ascii="Bookman Old Style" w:hAnsi="Bookman Old Style"/>
          <w:b/>
          <w:sz w:val="24"/>
          <w:szCs w:val="24"/>
        </w:rPr>
        <w:tab/>
      </w:r>
      <w:r w:rsidRPr="000C48A5">
        <w:rPr>
          <w:rFonts w:ascii="Bookman Old Style" w:hAnsi="Bookman Old Style"/>
          <w:b/>
          <w:sz w:val="24"/>
          <w:szCs w:val="24"/>
        </w:rPr>
        <w:tab/>
      </w:r>
      <w:r w:rsidRPr="000C48A5">
        <w:rPr>
          <w:rFonts w:ascii="Bookman Old Style" w:hAnsi="Bookman Old Style"/>
          <w:b/>
          <w:sz w:val="24"/>
          <w:szCs w:val="24"/>
        </w:rPr>
        <w:tab/>
      </w:r>
    </w:p>
    <w:p w:rsidR="009D7E1C" w:rsidRPr="000C48A5" w:rsidRDefault="009D7E1C" w:rsidP="001254A6">
      <w:pPr>
        <w:pStyle w:val="BodyText"/>
        <w:ind w:left="2832"/>
        <w:rPr>
          <w:rFonts w:ascii="Bookman Old Style" w:hAnsi="Bookman Old Style"/>
          <w:sz w:val="24"/>
          <w:szCs w:val="24"/>
        </w:rPr>
      </w:pPr>
      <w:r w:rsidRPr="000C48A5">
        <w:rPr>
          <w:rFonts w:ascii="Bookman Old Style" w:hAnsi="Bookman Old Style"/>
          <w:sz w:val="24"/>
          <w:szCs w:val="24"/>
        </w:rPr>
        <w:t>Prowadzący – dr Rafał Kierzynka/Sławomir Buczma</w:t>
      </w:r>
    </w:p>
    <w:p w:rsidR="009D7E1C" w:rsidRDefault="009D7E1C" w:rsidP="001254A6">
      <w:pPr>
        <w:pStyle w:val="BodyText"/>
        <w:ind w:left="2832"/>
        <w:rPr>
          <w:rFonts w:ascii="Bookman Old Style" w:hAnsi="Bookman Old Style"/>
          <w:szCs w:val="24"/>
        </w:rPr>
      </w:pPr>
    </w:p>
    <w:p w:rsidR="009D7E1C" w:rsidRPr="000C48A5" w:rsidRDefault="009D7E1C" w:rsidP="00CD1F51">
      <w:pPr>
        <w:pStyle w:val="BodyText"/>
        <w:rPr>
          <w:rFonts w:ascii="Bookman Old Style" w:hAnsi="Bookman Old Style"/>
          <w:sz w:val="24"/>
          <w:szCs w:val="24"/>
        </w:rPr>
      </w:pPr>
      <w:r w:rsidRPr="000C48A5">
        <w:rPr>
          <w:rFonts w:ascii="Bookman Old Style" w:hAnsi="Bookman Old Style"/>
          <w:sz w:val="24"/>
          <w:szCs w:val="24"/>
        </w:rPr>
        <w:t>16.00 – 16.15</w:t>
      </w:r>
      <w:r w:rsidRPr="000C48A5">
        <w:rPr>
          <w:rFonts w:ascii="Bookman Old Style" w:hAnsi="Bookman Old Style"/>
          <w:sz w:val="24"/>
          <w:szCs w:val="24"/>
        </w:rPr>
        <w:tab/>
      </w:r>
      <w:r w:rsidRPr="000C48A5">
        <w:rPr>
          <w:rFonts w:ascii="Bookman Old Style" w:hAnsi="Bookman Old Style"/>
          <w:sz w:val="24"/>
          <w:szCs w:val="24"/>
        </w:rPr>
        <w:tab/>
        <w:t>przerwa na kawę lub herbatę</w:t>
      </w:r>
    </w:p>
    <w:p w:rsidR="009D7E1C" w:rsidRPr="000C48A5" w:rsidRDefault="009D7E1C" w:rsidP="000E42C5">
      <w:pPr>
        <w:pStyle w:val="BodyText"/>
        <w:rPr>
          <w:rFonts w:ascii="Bookman Old Style" w:hAnsi="Bookman Old Style"/>
          <w:sz w:val="24"/>
          <w:szCs w:val="24"/>
        </w:rPr>
      </w:pPr>
    </w:p>
    <w:p w:rsidR="009D7E1C" w:rsidRPr="000C48A5" w:rsidRDefault="009D7E1C" w:rsidP="00B60E13">
      <w:pPr>
        <w:pStyle w:val="BodyText"/>
        <w:ind w:left="2832" w:hanging="2832"/>
        <w:jc w:val="left"/>
        <w:rPr>
          <w:rFonts w:ascii="Bookman Old Style" w:hAnsi="Bookman Old Style"/>
          <w:b/>
          <w:sz w:val="24"/>
          <w:szCs w:val="24"/>
        </w:rPr>
      </w:pPr>
      <w:r w:rsidRPr="000C48A5">
        <w:rPr>
          <w:rFonts w:ascii="Bookman Old Style" w:hAnsi="Bookman Old Style"/>
          <w:b/>
          <w:sz w:val="24"/>
          <w:szCs w:val="24"/>
        </w:rPr>
        <w:t>16.15 – 17.45</w:t>
      </w:r>
      <w:r w:rsidRPr="000C48A5">
        <w:rPr>
          <w:rFonts w:ascii="Bookman Old Style" w:hAnsi="Bookman Old Style"/>
          <w:b/>
          <w:sz w:val="24"/>
          <w:szCs w:val="24"/>
        </w:rPr>
        <w:tab/>
        <w:t>Wzajemne uznawanie kary pozbawienia wolności w UE</w:t>
      </w:r>
      <w:r w:rsidRPr="000C48A5">
        <w:rPr>
          <w:rFonts w:ascii="Bookman Old Style" w:hAnsi="Bookman Old Style"/>
          <w:b/>
          <w:sz w:val="24"/>
          <w:szCs w:val="24"/>
        </w:rPr>
        <w:tab/>
      </w:r>
    </w:p>
    <w:p w:rsidR="009D7E1C" w:rsidRPr="000C48A5" w:rsidRDefault="009D7E1C" w:rsidP="000E42C5">
      <w:pPr>
        <w:pStyle w:val="BodyText"/>
        <w:rPr>
          <w:rFonts w:ascii="Bookman Old Style" w:hAnsi="Bookman Old Style"/>
          <w:b/>
          <w:sz w:val="24"/>
          <w:szCs w:val="24"/>
        </w:rPr>
      </w:pPr>
    </w:p>
    <w:p w:rsidR="009D7E1C" w:rsidRPr="000C48A5" w:rsidRDefault="009D7E1C" w:rsidP="001254A6">
      <w:pPr>
        <w:pStyle w:val="BodyText"/>
        <w:ind w:left="2832"/>
        <w:rPr>
          <w:rFonts w:ascii="Bookman Old Style" w:hAnsi="Bookman Old Style"/>
          <w:sz w:val="24"/>
          <w:szCs w:val="24"/>
        </w:rPr>
      </w:pPr>
      <w:r w:rsidRPr="000C48A5">
        <w:rPr>
          <w:rFonts w:ascii="Bookman Old Style" w:hAnsi="Bookman Old Style"/>
          <w:sz w:val="24"/>
          <w:szCs w:val="24"/>
        </w:rPr>
        <w:t>Prowadzący – Sławomir Buczma</w:t>
      </w:r>
    </w:p>
    <w:p w:rsidR="009D7E1C" w:rsidRPr="000C48A5" w:rsidRDefault="009D7E1C" w:rsidP="001254A6">
      <w:pPr>
        <w:pStyle w:val="BodyText"/>
        <w:rPr>
          <w:rFonts w:ascii="Bookman Old Style" w:hAnsi="Bookman Old Style"/>
          <w:b/>
          <w:sz w:val="24"/>
          <w:szCs w:val="24"/>
        </w:rPr>
      </w:pPr>
    </w:p>
    <w:p w:rsidR="009D7E1C" w:rsidRPr="000C48A5" w:rsidRDefault="009D7E1C" w:rsidP="006119C8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>18.00</w:t>
      </w:r>
      <w:r w:rsidRPr="000C48A5">
        <w:rPr>
          <w:rFonts w:ascii="Bookman Old Style" w:hAnsi="Bookman Old Style"/>
        </w:rPr>
        <w:tab/>
        <w:t>kolacja</w:t>
      </w:r>
    </w:p>
    <w:p w:rsidR="009D7E1C" w:rsidRPr="00484414" w:rsidRDefault="009D7E1C" w:rsidP="00771F91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021AE3">
        <w:rPr>
          <w:rFonts w:ascii="Bookman Old Style" w:hAnsi="Bookman Old Style"/>
          <w:b/>
          <w:sz w:val="20"/>
          <w:szCs w:val="20"/>
        </w:rPr>
        <w:pict>
          <v:shape id="_x0000_i1039" type="#_x0000_t75" style="width:470.6pt;height:6.25pt" o:hrpct="0" o:hralign="center" o:hr="t">
            <v:imagedata r:id="rId8" o:title="" croptop="34079f"/>
          </v:shape>
        </w:pict>
      </w:r>
    </w:p>
    <w:p w:rsidR="009D7E1C" w:rsidRPr="00803A76" w:rsidRDefault="009D7E1C" w:rsidP="00771F91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  <w:t xml:space="preserve">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 października 2015</w:t>
      </w:r>
      <w:r w:rsidRPr="00803A76">
        <w:rPr>
          <w:rFonts w:ascii="Bookman Old Style" w:hAnsi="Bookman Old Style"/>
          <w:b/>
        </w:rPr>
        <w:t xml:space="preserve">  r.</w:t>
      </w:r>
    </w:p>
    <w:p w:rsidR="009D7E1C" w:rsidRPr="00905950" w:rsidRDefault="009D7E1C" w:rsidP="00771F91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  <w:r w:rsidRPr="00021AE3">
        <w:rPr>
          <w:rFonts w:ascii="Bookman Old Style" w:hAnsi="Bookman Old Style"/>
          <w:b/>
          <w:sz w:val="20"/>
          <w:szCs w:val="20"/>
        </w:rPr>
        <w:pict>
          <v:shape id="_x0000_i1040" type="#_x0000_t75" style="width:470.6pt;height:6.25pt" o:hrpct="0" o:hralign="center" o:hr="t">
            <v:imagedata r:id="rId8" o:title="" croptop="34079f"/>
          </v:shape>
        </w:pict>
      </w:r>
    </w:p>
    <w:p w:rsidR="009D7E1C" w:rsidRPr="000C48A5" w:rsidRDefault="009D7E1C" w:rsidP="00771F91">
      <w:pPr>
        <w:spacing w:before="60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>8.00 – 9.00</w:t>
      </w:r>
      <w:r w:rsidRPr="000C48A5">
        <w:rPr>
          <w:rFonts w:ascii="Bookman Old Style" w:hAnsi="Bookman Old Style"/>
        </w:rPr>
        <w:tab/>
      </w:r>
      <w:r w:rsidRPr="000C48A5">
        <w:rPr>
          <w:rFonts w:ascii="Bookman Old Style" w:hAnsi="Bookman Old Style"/>
        </w:rPr>
        <w:tab/>
      </w:r>
      <w:r w:rsidRPr="000C48A5">
        <w:rPr>
          <w:rFonts w:ascii="Bookman Old Style" w:hAnsi="Bookman Old Style"/>
        </w:rPr>
        <w:tab/>
        <w:t>śniadanie</w:t>
      </w:r>
    </w:p>
    <w:p w:rsidR="009D7E1C" w:rsidRPr="000C48A5" w:rsidRDefault="009D7E1C" w:rsidP="00771F91">
      <w:pPr>
        <w:pStyle w:val="BodyText"/>
        <w:rPr>
          <w:rFonts w:ascii="Bookman Old Style" w:hAnsi="Bookman Old Style"/>
          <w:b/>
          <w:sz w:val="24"/>
          <w:szCs w:val="24"/>
        </w:rPr>
      </w:pPr>
    </w:p>
    <w:p w:rsidR="009D7E1C" w:rsidRPr="000C48A5" w:rsidRDefault="009D7E1C" w:rsidP="007B6B4B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 w:rsidRPr="000C48A5">
        <w:rPr>
          <w:rFonts w:ascii="Bookman Old Style" w:hAnsi="Bookman Old Style"/>
          <w:b/>
        </w:rPr>
        <w:t>9.00 – 10.30</w:t>
      </w:r>
      <w:r w:rsidRPr="000C48A5">
        <w:rPr>
          <w:rFonts w:ascii="Bookman Old Style" w:hAnsi="Bookman Old Style"/>
          <w:b/>
        </w:rPr>
        <w:tab/>
        <w:t xml:space="preserve">Wzajemne uznawanie orzeczeń probacyjnych </w:t>
      </w:r>
      <w:r w:rsidRPr="000C48A5">
        <w:rPr>
          <w:rFonts w:ascii="Bookman Old Style" w:hAnsi="Bookman Old Style"/>
          <w:b/>
        </w:rPr>
        <w:br/>
        <w:t>i kar alternatywnych w UE</w:t>
      </w:r>
      <w:r w:rsidRPr="000C48A5">
        <w:rPr>
          <w:rFonts w:ascii="Bookman Old Style" w:hAnsi="Bookman Old Style"/>
          <w:b/>
        </w:rPr>
        <w:br/>
      </w:r>
    </w:p>
    <w:p w:rsidR="009D7E1C" w:rsidRPr="000C48A5" w:rsidRDefault="009D7E1C" w:rsidP="001254A6">
      <w:pPr>
        <w:pStyle w:val="BodyText"/>
        <w:ind w:left="2832"/>
        <w:rPr>
          <w:rFonts w:ascii="Bookman Old Style" w:hAnsi="Bookman Old Style"/>
          <w:sz w:val="24"/>
          <w:szCs w:val="24"/>
        </w:rPr>
      </w:pPr>
      <w:r w:rsidRPr="000C48A5">
        <w:rPr>
          <w:rFonts w:ascii="Bookman Old Style" w:hAnsi="Bookman Old Style"/>
          <w:sz w:val="24"/>
          <w:szCs w:val="24"/>
        </w:rPr>
        <w:t>Prowadzący – dr Rafał Kierzynka</w:t>
      </w:r>
    </w:p>
    <w:p w:rsidR="009D7E1C" w:rsidRPr="000C48A5" w:rsidRDefault="009D7E1C" w:rsidP="007C3392">
      <w:pPr>
        <w:pStyle w:val="BodyText"/>
        <w:tabs>
          <w:tab w:val="left" w:pos="180"/>
        </w:tabs>
        <w:spacing w:after="60"/>
        <w:rPr>
          <w:rFonts w:ascii="Bookman Old Style" w:hAnsi="Bookman Old Style"/>
          <w:b/>
          <w:sz w:val="24"/>
          <w:szCs w:val="24"/>
        </w:rPr>
      </w:pPr>
    </w:p>
    <w:p w:rsidR="009D7E1C" w:rsidRPr="000C48A5" w:rsidRDefault="009D7E1C" w:rsidP="00771F91">
      <w:pPr>
        <w:pStyle w:val="BodyText"/>
        <w:tabs>
          <w:tab w:val="left" w:pos="180"/>
        </w:tabs>
        <w:spacing w:after="60"/>
        <w:rPr>
          <w:rFonts w:ascii="Bookman Old Style" w:hAnsi="Bookman Old Style"/>
          <w:sz w:val="24"/>
          <w:szCs w:val="24"/>
        </w:rPr>
      </w:pPr>
      <w:r w:rsidRPr="000C48A5">
        <w:rPr>
          <w:rFonts w:ascii="Bookman Old Style" w:hAnsi="Bookman Old Style"/>
          <w:sz w:val="24"/>
          <w:szCs w:val="24"/>
        </w:rPr>
        <w:t>10.30 – 10.45</w:t>
      </w:r>
      <w:r w:rsidRPr="000C48A5">
        <w:rPr>
          <w:rFonts w:ascii="Bookman Old Style" w:hAnsi="Bookman Old Style"/>
          <w:b/>
          <w:sz w:val="24"/>
          <w:szCs w:val="24"/>
        </w:rPr>
        <w:tab/>
      </w:r>
      <w:r w:rsidRPr="000C48A5">
        <w:rPr>
          <w:rFonts w:ascii="Bookman Old Style" w:hAnsi="Bookman Old Style"/>
          <w:b/>
          <w:sz w:val="24"/>
          <w:szCs w:val="24"/>
        </w:rPr>
        <w:tab/>
      </w:r>
      <w:r w:rsidRPr="000C48A5">
        <w:rPr>
          <w:rFonts w:ascii="Bookman Old Style" w:hAnsi="Bookman Old Style"/>
          <w:sz w:val="24"/>
          <w:szCs w:val="24"/>
        </w:rPr>
        <w:t>przerwa na kawę lub herbatę</w:t>
      </w:r>
    </w:p>
    <w:p w:rsidR="009D7E1C" w:rsidRPr="000C48A5" w:rsidRDefault="009D7E1C" w:rsidP="00771F91">
      <w:pPr>
        <w:pStyle w:val="BodyText"/>
        <w:tabs>
          <w:tab w:val="left" w:pos="180"/>
        </w:tabs>
        <w:spacing w:after="60"/>
        <w:rPr>
          <w:rFonts w:ascii="Bookman Old Style" w:hAnsi="Bookman Old Style"/>
          <w:sz w:val="24"/>
          <w:szCs w:val="24"/>
        </w:rPr>
      </w:pPr>
    </w:p>
    <w:p w:rsidR="009D7E1C" w:rsidRPr="000C48A5" w:rsidRDefault="009D7E1C" w:rsidP="006B6527">
      <w:pPr>
        <w:tabs>
          <w:tab w:val="left" w:pos="2880"/>
        </w:tabs>
        <w:ind w:left="2880" w:hanging="2880"/>
        <w:rPr>
          <w:rFonts w:ascii="Bookman Old Style" w:hAnsi="Bookman Old Style"/>
          <w:b/>
        </w:rPr>
      </w:pPr>
      <w:r w:rsidRPr="000C48A5">
        <w:rPr>
          <w:rFonts w:ascii="Bookman Old Style" w:hAnsi="Bookman Old Style"/>
          <w:b/>
        </w:rPr>
        <w:t>10.45 – 13.00</w:t>
      </w:r>
      <w:r w:rsidRPr="000C48A5">
        <w:rPr>
          <w:rFonts w:ascii="Bookman Old Style" w:hAnsi="Bookman Old Style"/>
          <w:b/>
        </w:rPr>
        <w:tab/>
        <w:t>Wzajemne uznawanie kar o charakterze pieniężnym oraz przepadku mienia w UE</w:t>
      </w:r>
    </w:p>
    <w:p w:rsidR="009D7E1C" w:rsidRPr="000C48A5" w:rsidRDefault="009D7E1C" w:rsidP="007B6B4B">
      <w:pPr>
        <w:pStyle w:val="BodyText"/>
        <w:ind w:left="2832"/>
        <w:jc w:val="left"/>
        <w:rPr>
          <w:rFonts w:ascii="Bookman Old Style" w:hAnsi="Bookman Old Style"/>
          <w:sz w:val="24"/>
          <w:szCs w:val="24"/>
        </w:rPr>
      </w:pPr>
      <w:r w:rsidRPr="000C48A5">
        <w:rPr>
          <w:rFonts w:ascii="Bookman Old Style" w:hAnsi="Bookman Old Style"/>
          <w:b/>
          <w:sz w:val="24"/>
          <w:szCs w:val="24"/>
        </w:rPr>
        <w:br/>
      </w:r>
      <w:r w:rsidRPr="000C48A5">
        <w:rPr>
          <w:rFonts w:ascii="Bookman Old Style" w:hAnsi="Bookman Old Style"/>
          <w:sz w:val="24"/>
          <w:szCs w:val="24"/>
        </w:rPr>
        <w:t>Prowadzący – dr Rafał Kierzynka</w:t>
      </w:r>
    </w:p>
    <w:p w:rsidR="009D7E1C" w:rsidRPr="000C48A5" w:rsidRDefault="009D7E1C" w:rsidP="003054B6">
      <w:pPr>
        <w:pStyle w:val="BodyText"/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9D7E1C" w:rsidRPr="000C48A5" w:rsidRDefault="009D7E1C" w:rsidP="003054B6">
      <w:pPr>
        <w:pStyle w:val="BodyText"/>
        <w:spacing w:line="360" w:lineRule="auto"/>
        <w:rPr>
          <w:rFonts w:ascii="Bookman Old Style" w:hAnsi="Bookman Old Style"/>
          <w:sz w:val="24"/>
          <w:szCs w:val="24"/>
        </w:rPr>
      </w:pPr>
      <w:r w:rsidRPr="000C48A5">
        <w:rPr>
          <w:rFonts w:ascii="Bookman Old Style" w:hAnsi="Bookman Old Style"/>
          <w:sz w:val="24"/>
          <w:szCs w:val="24"/>
        </w:rPr>
        <w:t>13.00 – 14.00</w:t>
      </w:r>
      <w:r w:rsidRPr="000C48A5">
        <w:rPr>
          <w:rFonts w:ascii="Bookman Old Style" w:hAnsi="Bookman Old Style"/>
          <w:sz w:val="24"/>
          <w:szCs w:val="24"/>
        </w:rPr>
        <w:tab/>
      </w:r>
      <w:r w:rsidRPr="000C48A5">
        <w:rPr>
          <w:rFonts w:ascii="Bookman Old Style" w:hAnsi="Bookman Old Style"/>
          <w:sz w:val="24"/>
          <w:szCs w:val="24"/>
        </w:rPr>
        <w:tab/>
        <w:t>obiad</w:t>
      </w:r>
    </w:p>
    <w:p w:rsidR="009D7E1C" w:rsidRPr="000C48A5" w:rsidRDefault="009D7E1C" w:rsidP="003054B6">
      <w:pPr>
        <w:pStyle w:val="BodyText"/>
        <w:spacing w:line="360" w:lineRule="auto"/>
        <w:rPr>
          <w:rFonts w:ascii="Bookman Old Style" w:hAnsi="Bookman Old Style"/>
          <w:sz w:val="24"/>
          <w:szCs w:val="24"/>
        </w:rPr>
      </w:pPr>
    </w:p>
    <w:p w:rsidR="009D7E1C" w:rsidRPr="000C48A5" w:rsidRDefault="009D7E1C" w:rsidP="006B6527">
      <w:pPr>
        <w:spacing w:after="120"/>
        <w:ind w:left="2832" w:hanging="2832"/>
        <w:rPr>
          <w:rFonts w:ascii="Bookman Old Style" w:hAnsi="Bookman Old Style"/>
          <w:b/>
        </w:rPr>
      </w:pPr>
      <w:r w:rsidRPr="000C48A5">
        <w:rPr>
          <w:rFonts w:ascii="Bookman Old Style" w:hAnsi="Bookman Old Style"/>
          <w:b/>
        </w:rPr>
        <w:t>14.00 – 14.45</w:t>
      </w:r>
      <w:r w:rsidRPr="000C48A5">
        <w:rPr>
          <w:rFonts w:ascii="Bookman Old Style" w:hAnsi="Bookman Old Style"/>
          <w:b/>
        </w:rPr>
        <w:tab/>
        <w:t xml:space="preserve">Wzajemne uznawanie nakazów ochrony w UE </w:t>
      </w:r>
    </w:p>
    <w:p w:rsidR="009D7E1C" w:rsidRPr="000C48A5" w:rsidRDefault="009D7E1C" w:rsidP="00DA1CA2">
      <w:pPr>
        <w:spacing w:after="120"/>
        <w:ind w:left="2832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>Prowadzący – Sławomir Buczma</w:t>
      </w:r>
    </w:p>
    <w:p w:rsidR="009D7E1C" w:rsidRPr="000C48A5" w:rsidRDefault="009D7E1C" w:rsidP="00BD29C0">
      <w:pPr>
        <w:spacing w:after="120"/>
        <w:jc w:val="both"/>
        <w:rPr>
          <w:rFonts w:ascii="Bookman Old Style" w:hAnsi="Bookman Old Style"/>
        </w:rPr>
      </w:pPr>
    </w:p>
    <w:p w:rsidR="009D7E1C" w:rsidRPr="000C48A5" w:rsidRDefault="009D7E1C" w:rsidP="00BD29C0">
      <w:pPr>
        <w:spacing w:after="120"/>
        <w:ind w:left="2832" w:hanging="2832"/>
        <w:jc w:val="both"/>
        <w:rPr>
          <w:rFonts w:ascii="Bookman Old Style" w:hAnsi="Bookman Old Style"/>
          <w:b/>
        </w:rPr>
      </w:pPr>
      <w:r w:rsidRPr="000C48A5">
        <w:rPr>
          <w:rFonts w:ascii="Bookman Old Style" w:hAnsi="Bookman Old Style"/>
          <w:b/>
        </w:rPr>
        <w:t>14.45 – 15.30</w:t>
      </w:r>
      <w:r w:rsidRPr="000C48A5">
        <w:rPr>
          <w:rFonts w:ascii="Bookman Old Style" w:hAnsi="Bookman Old Style"/>
          <w:b/>
        </w:rPr>
        <w:tab/>
        <w:t>Wzajemne uznawanie wolnościowych środków zapobiegawczych w UE</w:t>
      </w:r>
    </w:p>
    <w:p w:rsidR="009D7E1C" w:rsidRPr="000C48A5" w:rsidRDefault="009D7E1C" w:rsidP="00BD29C0">
      <w:pPr>
        <w:spacing w:after="120"/>
        <w:ind w:left="2832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>Prowadzący – dr Rafał Kierzynka</w:t>
      </w:r>
    </w:p>
    <w:p w:rsidR="009D7E1C" w:rsidRPr="000C48A5" w:rsidRDefault="009D7E1C" w:rsidP="007B6B4B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</w:p>
    <w:p w:rsidR="009D7E1C" w:rsidRPr="000C48A5" w:rsidRDefault="009D7E1C" w:rsidP="007B6B4B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>15.30 – 15.45</w:t>
      </w:r>
      <w:r w:rsidRPr="000C48A5">
        <w:rPr>
          <w:rFonts w:ascii="Bookman Old Style" w:hAnsi="Bookman Old Style"/>
        </w:rPr>
        <w:tab/>
        <w:t>przerwa na kawę lub herbatę</w:t>
      </w:r>
    </w:p>
    <w:p w:rsidR="009D7E1C" w:rsidRDefault="009D7E1C" w:rsidP="007B6B4B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</w:p>
    <w:p w:rsidR="009D7E1C" w:rsidRDefault="009D7E1C" w:rsidP="003E0B59">
      <w:pPr>
        <w:tabs>
          <w:tab w:val="left" w:pos="2880"/>
        </w:tabs>
        <w:spacing w:before="60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15.45 – 17.15</w:t>
      </w:r>
      <w:r>
        <w:rPr>
          <w:rFonts w:ascii="Bookman Old Style" w:hAnsi="Bookman Old Style"/>
          <w:b/>
        </w:rPr>
        <w:tab/>
        <w:t>WARSZTATY</w:t>
      </w:r>
    </w:p>
    <w:p w:rsidR="009D7E1C" w:rsidRPr="000C48A5" w:rsidRDefault="009D7E1C" w:rsidP="008309CB">
      <w:pPr>
        <w:tabs>
          <w:tab w:val="left" w:pos="2880"/>
        </w:tabs>
        <w:spacing w:before="60"/>
        <w:ind w:left="2835" w:hanging="3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 xml:space="preserve"> </w:t>
      </w:r>
      <w:r w:rsidRPr="000C48A5">
        <w:rPr>
          <w:rFonts w:ascii="Bookman Old Style" w:hAnsi="Bookman Old Style"/>
        </w:rPr>
        <w:t xml:space="preserve">Rozwiązywanie kazusów: </w:t>
      </w:r>
    </w:p>
    <w:p w:rsidR="009D7E1C" w:rsidRPr="000C48A5" w:rsidRDefault="009D7E1C" w:rsidP="00BB466A">
      <w:pPr>
        <w:numPr>
          <w:ilvl w:val="0"/>
          <w:numId w:val="13"/>
        </w:numPr>
        <w:tabs>
          <w:tab w:val="left" w:pos="142"/>
        </w:tabs>
        <w:spacing w:before="60"/>
        <w:ind w:hanging="291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>Analiza dopuszczalności przekazania określonych rodzajów orzeczeń do innych państw członkowskich UE</w:t>
      </w:r>
    </w:p>
    <w:p w:rsidR="009D7E1C" w:rsidRPr="000C48A5" w:rsidRDefault="009D7E1C" w:rsidP="00BB466A">
      <w:pPr>
        <w:numPr>
          <w:ilvl w:val="0"/>
          <w:numId w:val="13"/>
        </w:numPr>
        <w:tabs>
          <w:tab w:val="left" w:pos="142"/>
        </w:tabs>
        <w:spacing w:before="60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 xml:space="preserve">Podstawy odmowy uznawania i wykonania orzeczenia </w:t>
      </w:r>
    </w:p>
    <w:p w:rsidR="009D7E1C" w:rsidRPr="000C48A5" w:rsidRDefault="009D7E1C" w:rsidP="00BB466A">
      <w:pPr>
        <w:tabs>
          <w:tab w:val="left" w:pos="2835"/>
        </w:tabs>
        <w:spacing w:before="60"/>
        <w:ind w:left="3119" w:hanging="2977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ab/>
        <w:t>2. Prezentacja wzorów zaśw</w:t>
      </w:r>
      <w:r>
        <w:rPr>
          <w:rFonts w:ascii="Bookman Old Style" w:hAnsi="Bookman Old Style"/>
        </w:rPr>
        <w:t xml:space="preserve">iadczeń przekazywanych wraz </w:t>
      </w:r>
      <w:r w:rsidRPr="000C48A5">
        <w:rPr>
          <w:rFonts w:ascii="Bookman Old Style" w:hAnsi="Bookman Old Style"/>
        </w:rPr>
        <w:t>z orzeczeniami:</w:t>
      </w:r>
    </w:p>
    <w:p w:rsidR="009D7E1C" w:rsidRPr="000C48A5" w:rsidRDefault="009D7E1C" w:rsidP="000C48A5">
      <w:pPr>
        <w:tabs>
          <w:tab w:val="left" w:pos="3240"/>
        </w:tabs>
        <w:spacing w:before="60"/>
        <w:ind w:left="2835" w:hanging="3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 xml:space="preserve">3. Korzystanie z dostępnych internetowych baz danych  </w:t>
      </w:r>
    </w:p>
    <w:p w:rsidR="009D7E1C" w:rsidRPr="000C48A5" w:rsidRDefault="009D7E1C" w:rsidP="008309CB">
      <w:pPr>
        <w:tabs>
          <w:tab w:val="left" w:pos="2880"/>
        </w:tabs>
        <w:spacing w:before="60"/>
        <w:ind w:left="2835" w:hanging="3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ab/>
      </w:r>
    </w:p>
    <w:p w:rsidR="009D7E1C" w:rsidRPr="000C48A5" w:rsidRDefault="009D7E1C" w:rsidP="00BD29C0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ab/>
        <w:t>Prowadzący – dr Rafał Kierzynka/Sławomir Buczma</w:t>
      </w:r>
    </w:p>
    <w:p w:rsidR="009D7E1C" w:rsidRDefault="009D7E1C" w:rsidP="007B6B4B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</w:p>
    <w:p w:rsidR="009D7E1C" w:rsidRPr="002229C7" w:rsidRDefault="009D7E1C" w:rsidP="007B6B4B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17.30</w:t>
      </w:r>
      <w:r>
        <w:rPr>
          <w:rFonts w:ascii="Bookman Old Style" w:hAnsi="Bookman Old Style"/>
        </w:rPr>
        <w:tab/>
      </w:r>
      <w:r w:rsidRPr="002229C7">
        <w:rPr>
          <w:rFonts w:ascii="Bookman Old Style" w:hAnsi="Bookman Old Style"/>
        </w:rPr>
        <w:t>kolacja</w:t>
      </w:r>
    </w:p>
    <w:p w:rsidR="009D7E1C" w:rsidRPr="002229C7" w:rsidRDefault="009D7E1C" w:rsidP="00771F91">
      <w:pPr>
        <w:spacing w:before="60"/>
        <w:jc w:val="both"/>
        <w:rPr>
          <w:rFonts w:ascii="Bookman Old Style" w:hAnsi="Bookman Old Style"/>
        </w:rPr>
      </w:pPr>
      <w:bookmarkStart w:id="0" w:name="_GoBack"/>
      <w:bookmarkEnd w:id="0"/>
    </w:p>
    <w:p w:rsidR="009D7E1C" w:rsidRPr="00052445" w:rsidRDefault="009D7E1C" w:rsidP="00771F91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021AE3">
        <w:rPr>
          <w:rFonts w:ascii="Bookman Old Style" w:hAnsi="Bookman Old Style"/>
          <w:sz w:val="20"/>
          <w:szCs w:val="20"/>
        </w:rPr>
        <w:pict>
          <v:shape id="_x0000_i1041" type="#_x0000_t75" style="width:470.6pt;height:6.25pt" o:hrpct="0" o:hralign="center" o:hr="t">
            <v:imagedata r:id="rId8" o:title="" croptop="34079f"/>
          </v:shape>
        </w:pict>
      </w:r>
    </w:p>
    <w:p w:rsidR="009D7E1C" w:rsidRPr="002550E0" w:rsidRDefault="009D7E1C" w:rsidP="00771F91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  <w:t xml:space="preserve">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21 października</w:t>
      </w:r>
      <w:r w:rsidRPr="002550E0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</w:t>
      </w:r>
      <w:r w:rsidRPr="002550E0">
        <w:rPr>
          <w:rFonts w:ascii="Bookman Old Style" w:hAnsi="Bookman Old Style"/>
          <w:b/>
        </w:rPr>
        <w:t xml:space="preserve"> r.</w:t>
      </w:r>
    </w:p>
    <w:p w:rsidR="009D7E1C" w:rsidRPr="00905950" w:rsidRDefault="009D7E1C" w:rsidP="00771F91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  <w:r w:rsidRPr="00021AE3">
        <w:rPr>
          <w:rFonts w:ascii="Bookman Old Style" w:hAnsi="Bookman Old Style"/>
          <w:b/>
          <w:sz w:val="20"/>
          <w:szCs w:val="20"/>
        </w:rPr>
        <w:pict>
          <v:shape id="_x0000_i1042" type="#_x0000_t75" style="width:470.6pt;height:6.25pt" o:hrpct="0" o:hralign="center" o:hr="t">
            <v:imagedata r:id="rId8" o:title="" croptop="34079f"/>
          </v:shape>
        </w:pict>
      </w:r>
    </w:p>
    <w:p w:rsidR="009D7E1C" w:rsidRPr="000C48A5" w:rsidRDefault="009D7E1C" w:rsidP="00771F91">
      <w:pPr>
        <w:spacing w:before="60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>8.00 – 9.00</w:t>
      </w:r>
      <w:r w:rsidRPr="000C48A5">
        <w:rPr>
          <w:rFonts w:ascii="Bookman Old Style" w:hAnsi="Bookman Old Style"/>
        </w:rPr>
        <w:tab/>
      </w:r>
      <w:r w:rsidRPr="000C48A5">
        <w:rPr>
          <w:rFonts w:ascii="Bookman Old Style" w:hAnsi="Bookman Old Style"/>
        </w:rPr>
        <w:tab/>
      </w:r>
      <w:r w:rsidRPr="000C48A5">
        <w:rPr>
          <w:rFonts w:ascii="Bookman Old Style" w:hAnsi="Bookman Old Style"/>
        </w:rPr>
        <w:tab/>
        <w:t>śniadanie</w:t>
      </w:r>
    </w:p>
    <w:p w:rsidR="009D7E1C" w:rsidRPr="000C48A5" w:rsidRDefault="009D7E1C" w:rsidP="00771F91">
      <w:pPr>
        <w:tabs>
          <w:tab w:val="left" w:pos="2865"/>
        </w:tabs>
        <w:spacing w:before="60"/>
        <w:ind w:left="2880"/>
        <w:jc w:val="both"/>
        <w:rPr>
          <w:rFonts w:ascii="Bookman Old Style" w:hAnsi="Bookman Old Style"/>
          <w:b/>
        </w:rPr>
      </w:pPr>
    </w:p>
    <w:p w:rsidR="009D7E1C" w:rsidRPr="000C48A5" w:rsidRDefault="009D7E1C" w:rsidP="00B60E13">
      <w:pPr>
        <w:spacing w:after="120"/>
        <w:ind w:left="2832" w:hanging="2832"/>
        <w:rPr>
          <w:rFonts w:ascii="Bookman Old Style" w:hAnsi="Bookman Old Style"/>
        </w:rPr>
      </w:pPr>
      <w:r w:rsidRPr="000C48A5">
        <w:rPr>
          <w:rFonts w:ascii="Bookman Old Style" w:hAnsi="Bookman Old Style"/>
          <w:b/>
        </w:rPr>
        <w:t>9.00 – 10.30</w:t>
      </w:r>
      <w:r w:rsidRPr="000C48A5">
        <w:rPr>
          <w:rFonts w:ascii="Bookman Old Style" w:hAnsi="Bookman Old Style"/>
          <w:b/>
        </w:rPr>
        <w:tab/>
        <w:t>Zasada wzajemnego uznawania w postępowaniu dowodowym - Europejski Nakaz Dochodzeniowy w sprawach karnych</w:t>
      </w:r>
      <w:r w:rsidRPr="000C48A5">
        <w:rPr>
          <w:rFonts w:ascii="Bookman Old Style" w:hAnsi="Bookman Old Style"/>
          <w:b/>
        </w:rPr>
        <w:tab/>
      </w:r>
      <w:r w:rsidRPr="000C48A5">
        <w:rPr>
          <w:rFonts w:ascii="Bookman Old Style" w:hAnsi="Bookman Old Style"/>
          <w:b/>
        </w:rPr>
        <w:br/>
      </w:r>
    </w:p>
    <w:p w:rsidR="009D7E1C" w:rsidRPr="000C48A5" w:rsidRDefault="009D7E1C" w:rsidP="00A57599">
      <w:pPr>
        <w:spacing w:after="120"/>
        <w:ind w:left="2832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>Prowadzący – dr Rafał Kierzynka</w:t>
      </w:r>
    </w:p>
    <w:p w:rsidR="009D7E1C" w:rsidRPr="000C48A5" w:rsidRDefault="009D7E1C" w:rsidP="00771F91">
      <w:pPr>
        <w:spacing w:line="360" w:lineRule="auto"/>
        <w:ind w:left="2124" w:firstLine="708"/>
        <w:jc w:val="both"/>
        <w:rPr>
          <w:rFonts w:ascii="Bookman Old Style" w:hAnsi="Bookman Old Style"/>
        </w:rPr>
      </w:pPr>
    </w:p>
    <w:p w:rsidR="009D7E1C" w:rsidRPr="000C48A5" w:rsidRDefault="009D7E1C" w:rsidP="00771F91">
      <w:pPr>
        <w:pStyle w:val="BodyText"/>
        <w:spacing w:line="360" w:lineRule="auto"/>
        <w:ind w:left="2880" w:hanging="2880"/>
        <w:rPr>
          <w:rFonts w:ascii="Bookman Old Style" w:hAnsi="Bookman Old Style"/>
          <w:sz w:val="24"/>
          <w:szCs w:val="24"/>
        </w:rPr>
      </w:pPr>
      <w:r w:rsidRPr="000C48A5">
        <w:rPr>
          <w:rFonts w:ascii="Bookman Old Style" w:hAnsi="Bookman Old Style"/>
          <w:sz w:val="24"/>
          <w:szCs w:val="24"/>
        </w:rPr>
        <w:t>10.30 – 10.45</w:t>
      </w:r>
      <w:r w:rsidRPr="000C48A5">
        <w:rPr>
          <w:rFonts w:ascii="Bookman Old Style" w:hAnsi="Bookman Old Style"/>
          <w:b/>
          <w:sz w:val="24"/>
          <w:szCs w:val="24"/>
        </w:rPr>
        <w:tab/>
      </w:r>
      <w:r w:rsidRPr="000C48A5">
        <w:rPr>
          <w:rFonts w:ascii="Bookman Old Style" w:hAnsi="Bookman Old Style"/>
          <w:sz w:val="24"/>
          <w:szCs w:val="24"/>
        </w:rPr>
        <w:t>przerwa na kawę lub herbatę</w:t>
      </w:r>
    </w:p>
    <w:p w:rsidR="009D7E1C" w:rsidRPr="000C48A5" w:rsidRDefault="009D7E1C" w:rsidP="00771F91">
      <w:pPr>
        <w:pStyle w:val="BodyText"/>
        <w:spacing w:line="360" w:lineRule="auto"/>
        <w:ind w:left="2880" w:hanging="2880"/>
        <w:rPr>
          <w:rFonts w:ascii="Bookman Old Style" w:hAnsi="Bookman Old Style"/>
          <w:sz w:val="24"/>
          <w:szCs w:val="24"/>
        </w:rPr>
      </w:pPr>
    </w:p>
    <w:p w:rsidR="009D7E1C" w:rsidRPr="000C48A5" w:rsidRDefault="009D7E1C" w:rsidP="000C48A5">
      <w:pPr>
        <w:spacing w:after="120"/>
        <w:ind w:left="2832" w:hanging="2832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  <w:b/>
        </w:rPr>
        <w:t>10.45 – 11.30</w:t>
      </w:r>
      <w:r w:rsidRPr="000C48A5">
        <w:rPr>
          <w:rFonts w:ascii="Bookman Old Style" w:hAnsi="Bookman Old Style"/>
          <w:b/>
        </w:rPr>
        <w:tab/>
        <w:t xml:space="preserve">Wzajemne uznawanie wyroków skazujących między państwami członkowskimi UE a zakres kryminalizacji przewidziany w Konwencji OECD </w:t>
      </w:r>
      <w:r w:rsidRPr="000C48A5">
        <w:rPr>
          <w:rFonts w:ascii="Bookman Old Style" w:hAnsi="Bookman Old Style"/>
          <w:b/>
        </w:rPr>
        <w:br/>
        <w:t>o zwalczaniu przekupstwa zagranicznych funkcjonariuszy  w międzynarodowych transakcjach handlowych i jej rola w światowym systemie przeciwdziałania korupcji</w:t>
      </w:r>
      <w:r w:rsidRPr="000C48A5">
        <w:rPr>
          <w:rFonts w:ascii="Bookman Old Style" w:hAnsi="Bookman Old Style"/>
          <w:b/>
        </w:rPr>
        <w:tab/>
      </w:r>
    </w:p>
    <w:p w:rsidR="009D7E1C" w:rsidRPr="000C48A5" w:rsidRDefault="009D7E1C" w:rsidP="00E36CE9">
      <w:pPr>
        <w:spacing w:after="120"/>
        <w:ind w:left="2832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>Prowadzący – dr Rafał Kierzynka/Sławomir Buczma</w:t>
      </w:r>
    </w:p>
    <w:p w:rsidR="009D7E1C" w:rsidRPr="000C48A5" w:rsidRDefault="009D7E1C" w:rsidP="00771F91">
      <w:pPr>
        <w:keepNext/>
        <w:autoSpaceDE w:val="0"/>
        <w:autoSpaceDN w:val="0"/>
        <w:adjustRightInd w:val="0"/>
        <w:ind w:left="2832"/>
        <w:jc w:val="both"/>
        <w:rPr>
          <w:rFonts w:ascii="Bookman Old Style" w:hAnsi="Bookman Old Style" w:cs="Bookman Old Style"/>
          <w:b/>
          <w:bCs/>
        </w:rPr>
      </w:pPr>
    </w:p>
    <w:p w:rsidR="009D7E1C" w:rsidRPr="000C48A5" w:rsidRDefault="009D7E1C" w:rsidP="0036705E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  <w:r w:rsidRPr="000C48A5">
        <w:rPr>
          <w:rFonts w:ascii="Bookman Old Style" w:hAnsi="Bookman Old Style"/>
        </w:rPr>
        <w:t>11.45 – 12.30</w:t>
      </w:r>
      <w:r w:rsidRPr="000C48A5">
        <w:rPr>
          <w:rFonts w:ascii="Bookman Old Style" w:hAnsi="Bookman Old Style"/>
        </w:rPr>
        <w:tab/>
        <w:t>obiad</w:t>
      </w:r>
    </w:p>
    <w:p w:rsidR="009D7E1C" w:rsidRPr="000C48A5" w:rsidRDefault="009D7E1C" w:rsidP="0036705E">
      <w:pPr>
        <w:tabs>
          <w:tab w:val="left" w:pos="2880"/>
        </w:tabs>
        <w:spacing w:before="60"/>
        <w:jc w:val="both"/>
        <w:rPr>
          <w:rFonts w:ascii="Bookman Old Style" w:hAnsi="Bookman Old Style"/>
        </w:rPr>
      </w:pPr>
    </w:p>
    <w:p w:rsidR="009D7E1C" w:rsidRPr="000C48A5" w:rsidRDefault="009D7E1C" w:rsidP="00B60E13">
      <w:pPr>
        <w:tabs>
          <w:tab w:val="left" w:pos="2880"/>
        </w:tabs>
        <w:spacing w:before="60"/>
        <w:ind w:left="2880" w:hanging="2880"/>
        <w:jc w:val="both"/>
        <w:rPr>
          <w:rFonts w:ascii="Bookman Old Style" w:hAnsi="Bookman Old Style"/>
          <w:b/>
        </w:rPr>
      </w:pPr>
      <w:r w:rsidRPr="000C48A5">
        <w:rPr>
          <w:rFonts w:ascii="Bookman Old Style" w:hAnsi="Bookman Old Style"/>
          <w:b/>
        </w:rPr>
        <w:t>12.45</w:t>
      </w:r>
      <w:r w:rsidRPr="000C48A5">
        <w:rPr>
          <w:rFonts w:ascii="Bookman Old Style" w:hAnsi="Bookman Old Style"/>
        </w:rPr>
        <w:tab/>
      </w:r>
      <w:r w:rsidRPr="000C48A5">
        <w:rPr>
          <w:rFonts w:ascii="Bookman Old Style" w:hAnsi="Bookman Old Style"/>
          <w:b/>
        </w:rPr>
        <w:t xml:space="preserve">odjazd autokaru z ośrodka szkoleniowego </w:t>
      </w:r>
      <w:r w:rsidRPr="000C48A5">
        <w:rPr>
          <w:rFonts w:ascii="Bookman Old Style" w:hAnsi="Bookman Old Style"/>
          <w:b/>
        </w:rPr>
        <w:br/>
        <w:t>w Dębem do Warszawy</w:t>
      </w:r>
    </w:p>
    <w:p w:rsidR="009D7E1C" w:rsidRDefault="009D7E1C" w:rsidP="000A78A4">
      <w:pPr>
        <w:jc w:val="center"/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</w:pPr>
    </w:p>
    <w:p w:rsidR="009D7E1C" w:rsidRDefault="009D7E1C" w:rsidP="000A78A4">
      <w:pPr>
        <w:jc w:val="center"/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</w:pPr>
      <w:r w:rsidRPr="00021AE3">
        <w:rPr>
          <w:rFonts w:ascii="Bookman Old Style" w:hAnsi="Bookman Old Style"/>
          <w:b/>
          <w:sz w:val="20"/>
          <w:szCs w:val="20"/>
        </w:rPr>
        <w:pict>
          <v:shape id="_x0000_i1043" type="#_x0000_t75" style="width:470.6pt;height:6.25pt" o:hrpct="0" o:hralign="center" o:hr="t">
            <v:imagedata r:id="rId8" o:title="" croptop="34079f"/>
          </v:shape>
        </w:pict>
      </w:r>
    </w:p>
    <w:p w:rsidR="009D7E1C" w:rsidRDefault="009D7E1C" w:rsidP="000C48A5">
      <w:pPr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</w:pPr>
    </w:p>
    <w:p w:rsidR="009D7E1C" w:rsidRDefault="009D7E1C" w:rsidP="000A78A4">
      <w:pPr>
        <w:jc w:val="center"/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</w:pPr>
    </w:p>
    <w:p w:rsidR="009D7E1C" w:rsidRPr="000A78A4" w:rsidRDefault="009D7E1C" w:rsidP="000A78A4">
      <w:pPr>
        <w:jc w:val="center"/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9D7E1C" w:rsidRPr="000A78A4" w:rsidRDefault="009D7E1C" w:rsidP="000A78A4">
      <w:pPr>
        <w:jc w:val="center"/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Pr="000A78A4">
          <w:rPr>
            <w:rStyle w:val="Hyperlink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Pr="000A78A4">
        <w:rPr>
          <w:rStyle w:val="Hyperlink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9D7E1C" w:rsidRPr="000A78A4" w:rsidRDefault="009D7E1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9D7E1C" w:rsidRPr="000A78A4" w:rsidRDefault="009D7E1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D7E1C" w:rsidRPr="000A78A4" w:rsidRDefault="009D7E1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>
        <w:rPr>
          <w:rFonts w:ascii="Bookman Old Style" w:hAnsi="Bookman Old Style"/>
          <w:sz w:val="20"/>
          <w:szCs w:val="20"/>
        </w:rPr>
        <w:t xml:space="preserve">ostępnej w dniach </w:t>
      </w:r>
      <w:r>
        <w:rPr>
          <w:rFonts w:ascii="Bookman Old Style" w:hAnsi="Bookman Old Style"/>
          <w:sz w:val="20"/>
          <w:szCs w:val="20"/>
        </w:rPr>
        <w:br/>
        <w:t>od 22.10.2015 r. do 20.11.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9D7E1C" w:rsidRPr="000A78A4" w:rsidRDefault="009D7E1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9D7E1C" w:rsidRPr="000A78A4" w:rsidSect="00335492">
      <w:type w:val="continuous"/>
      <w:pgSz w:w="11906" w:h="16838"/>
      <w:pgMar w:top="567" w:right="1418" w:bottom="540" w:left="1418" w:header="0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1C" w:rsidRDefault="009D7E1C">
      <w:r>
        <w:separator/>
      </w:r>
    </w:p>
  </w:endnote>
  <w:endnote w:type="continuationSeparator" w:id="0">
    <w:p w:rsidR="009D7E1C" w:rsidRDefault="009D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1C" w:rsidRDefault="009D7E1C">
      <w:r>
        <w:separator/>
      </w:r>
    </w:p>
  </w:footnote>
  <w:footnote w:type="continuationSeparator" w:id="0">
    <w:p w:rsidR="009D7E1C" w:rsidRDefault="009D7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E2B"/>
    <w:multiLevelType w:val="hybridMultilevel"/>
    <w:tmpl w:val="6DEA1F42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0B7D7080"/>
    <w:multiLevelType w:val="multilevel"/>
    <w:tmpl w:val="B6DED424"/>
    <w:lvl w:ilvl="0">
      <w:start w:val="1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ECF496D"/>
    <w:multiLevelType w:val="multilevel"/>
    <w:tmpl w:val="9078F13E"/>
    <w:lvl w:ilvl="0">
      <w:start w:val="18"/>
      <w:numFmt w:val="none"/>
      <w:lvlText w:val="19.00"/>
      <w:lvlJc w:val="left"/>
      <w:pPr>
        <w:tabs>
          <w:tab w:val="num" w:pos="2850"/>
        </w:tabs>
        <w:ind w:left="2850" w:hanging="285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58"/>
        </w:tabs>
        <w:ind w:left="3558" w:hanging="2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66"/>
        </w:tabs>
        <w:ind w:left="4266" w:hanging="2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2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82"/>
        </w:tabs>
        <w:ind w:left="5682" w:hanging="28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285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8"/>
        </w:tabs>
        <w:ind w:left="7098" w:hanging="285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06"/>
        </w:tabs>
        <w:ind w:left="7806" w:hanging="285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4"/>
        </w:tabs>
        <w:ind w:left="8514" w:hanging="2850"/>
      </w:pPr>
      <w:rPr>
        <w:rFonts w:cs="Times New Roman" w:hint="default"/>
      </w:rPr>
    </w:lvl>
  </w:abstractNum>
  <w:abstractNum w:abstractNumId="3">
    <w:nsid w:val="153716B2"/>
    <w:multiLevelType w:val="hybridMultilevel"/>
    <w:tmpl w:val="B0EE3392"/>
    <w:lvl w:ilvl="0" w:tplc="0415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>
    <w:nsid w:val="2F661403"/>
    <w:multiLevelType w:val="hybridMultilevel"/>
    <w:tmpl w:val="CAF80F14"/>
    <w:lvl w:ilvl="0" w:tplc="0415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>
    <w:nsid w:val="347B0F56"/>
    <w:multiLevelType w:val="multilevel"/>
    <w:tmpl w:val="F68C174A"/>
    <w:lvl w:ilvl="0">
      <w:start w:val="18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6">
    <w:nsid w:val="3F5E2783"/>
    <w:multiLevelType w:val="multilevel"/>
    <w:tmpl w:val="03701EE6"/>
    <w:lvl w:ilvl="0">
      <w:start w:val="18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913FA"/>
    <w:multiLevelType w:val="hybridMultilevel"/>
    <w:tmpl w:val="2D9ACD7A"/>
    <w:lvl w:ilvl="0" w:tplc="0415000F">
      <w:start w:val="1"/>
      <w:numFmt w:val="decimal"/>
      <w:lvlText w:val="%1."/>
      <w:lvlJc w:val="left"/>
      <w:pPr>
        <w:ind w:left="2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  <w:rPr>
        <w:rFonts w:cs="Times New Roman"/>
      </w:rPr>
    </w:lvl>
  </w:abstractNum>
  <w:abstractNum w:abstractNumId="9">
    <w:nsid w:val="505C29A1"/>
    <w:multiLevelType w:val="multilevel"/>
    <w:tmpl w:val="9CFE2826"/>
    <w:lvl w:ilvl="0">
      <w:start w:val="18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0">
    <w:nsid w:val="508F3EB5"/>
    <w:multiLevelType w:val="hybridMultilevel"/>
    <w:tmpl w:val="AFFCEF5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>
    <w:nsid w:val="54E10AC4"/>
    <w:multiLevelType w:val="multilevel"/>
    <w:tmpl w:val="7D6E6EF6"/>
    <w:lvl w:ilvl="0">
      <w:start w:val="18"/>
      <w:numFmt w:val="decimal"/>
      <w:lvlText w:val="%1.0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5F824DE5"/>
    <w:multiLevelType w:val="hybridMultilevel"/>
    <w:tmpl w:val="1B3C33F4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8A4"/>
    <w:rsid w:val="00010440"/>
    <w:rsid w:val="00017C1F"/>
    <w:rsid w:val="00021AE3"/>
    <w:rsid w:val="0002287F"/>
    <w:rsid w:val="0004334C"/>
    <w:rsid w:val="00052445"/>
    <w:rsid w:val="000633BF"/>
    <w:rsid w:val="00075B3E"/>
    <w:rsid w:val="0008059A"/>
    <w:rsid w:val="0008266F"/>
    <w:rsid w:val="0008604D"/>
    <w:rsid w:val="000A78A4"/>
    <w:rsid w:val="000C48A5"/>
    <w:rsid w:val="000E42C5"/>
    <w:rsid w:val="000E4ABB"/>
    <w:rsid w:val="00120581"/>
    <w:rsid w:val="001254A6"/>
    <w:rsid w:val="00143A12"/>
    <w:rsid w:val="001853C2"/>
    <w:rsid w:val="00192E49"/>
    <w:rsid w:val="001B7140"/>
    <w:rsid w:val="001D731E"/>
    <w:rsid w:val="001E667A"/>
    <w:rsid w:val="001E79CC"/>
    <w:rsid w:val="00213C91"/>
    <w:rsid w:val="002229C7"/>
    <w:rsid w:val="002272B9"/>
    <w:rsid w:val="002550E0"/>
    <w:rsid w:val="00257720"/>
    <w:rsid w:val="00273C76"/>
    <w:rsid w:val="00284B16"/>
    <w:rsid w:val="002A19ED"/>
    <w:rsid w:val="002B2568"/>
    <w:rsid w:val="002D2B81"/>
    <w:rsid w:val="002E1C44"/>
    <w:rsid w:val="003054B6"/>
    <w:rsid w:val="00322D18"/>
    <w:rsid w:val="003240B8"/>
    <w:rsid w:val="003343D0"/>
    <w:rsid w:val="00335492"/>
    <w:rsid w:val="003377DE"/>
    <w:rsid w:val="0036705E"/>
    <w:rsid w:val="00383FD7"/>
    <w:rsid w:val="00393D2F"/>
    <w:rsid w:val="00394944"/>
    <w:rsid w:val="003B6601"/>
    <w:rsid w:val="003C7218"/>
    <w:rsid w:val="003E0B59"/>
    <w:rsid w:val="0040690B"/>
    <w:rsid w:val="00446E87"/>
    <w:rsid w:val="00446F27"/>
    <w:rsid w:val="00447768"/>
    <w:rsid w:val="00484414"/>
    <w:rsid w:val="004879AA"/>
    <w:rsid w:val="0049426B"/>
    <w:rsid w:val="004A7874"/>
    <w:rsid w:val="004E3CFA"/>
    <w:rsid w:val="004E4749"/>
    <w:rsid w:val="00506B0F"/>
    <w:rsid w:val="0052031B"/>
    <w:rsid w:val="00522B01"/>
    <w:rsid w:val="00525DC2"/>
    <w:rsid w:val="00540A1B"/>
    <w:rsid w:val="00542D3D"/>
    <w:rsid w:val="00556117"/>
    <w:rsid w:val="00565DB5"/>
    <w:rsid w:val="00570DC7"/>
    <w:rsid w:val="00590F69"/>
    <w:rsid w:val="005A05D1"/>
    <w:rsid w:val="005A0CC6"/>
    <w:rsid w:val="005B75E7"/>
    <w:rsid w:val="005D2EF9"/>
    <w:rsid w:val="005E0500"/>
    <w:rsid w:val="00603D05"/>
    <w:rsid w:val="006119C8"/>
    <w:rsid w:val="00633CAD"/>
    <w:rsid w:val="006553C4"/>
    <w:rsid w:val="00671610"/>
    <w:rsid w:val="006A7F48"/>
    <w:rsid w:val="006B6527"/>
    <w:rsid w:val="006C3102"/>
    <w:rsid w:val="006C55F6"/>
    <w:rsid w:val="006F513D"/>
    <w:rsid w:val="007006EC"/>
    <w:rsid w:val="00706D00"/>
    <w:rsid w:val="00715A5E"/>
    <w:rsid w:val="00722BD1"/>
    <w:rsid w:val="00731613"/>
    <w:rsid w:val="0075336A"/>
    <w:rsid w:val="00754897"/>
    <w:rsid w:val="00763E56"/>
    <w:rsid w:val="00771F91"/>
    <w:rsid w:val="007830D4"/>
    <w:rsid w:val="007A02D8"/>
    <w:rsid w:val="007B6B4B"/>
    <w:rsid w:val="007C3392"/>
    <w:rsid w:val="007D03E0"/>
    <w:rsid w:val="007D62DD"/>
    <w:rsid w:val="007D72A9"/>
    <w:rsid w:val="007E7B1A"/>
    <w:rsid w:val="007F08AD"/>
    <w:rsid w:val="00802C87"/>
    <w:rsid w:val="00803A76"/>
    <w:rsid w:val="00817FA6"/>
    <w:rsid w:val="008309CB"/>
    <w:rsid w:val="0084084A"/>
    <w:rsid w:val="00840D34"/>
    <w:rsid w:val="008565BD"/>
    <w:rsid w:val="00864626"/>
    <w:rsid w:val="00892590"/>
    <w:rsid w:val="008B310B"/>
    <w:rsid w:val="008C4B50"/>
    <w:rsid w:val="008F32A8"/>
    <w:rsid w:val="00905950"/>
    <w:rsid w:val="00923E0E"/>
    <w:rsid w:val="00925528"/>
    <w:rsid w:val="009337A3"/>
    <w:rsid w:val="009406B1"/>
    <w:rsid w:val="00955B26"/>
    <w:rsid w:val="00965419"/>
    <w:rsid w:val="00986C4F"/>
    <w:rsid w:val="00996620"/>
    <w:rsid w:val="009A49BF"/>
    <w:rsid w:val="009B2229"/>
    <w:rsid w:val="009B3652"/>
    <w:rsid w:val="009D214D"/>
    <w:rsid w:val="009D7E1C"/>
    <w:rsid w:val="009E5AC4"/>
    <w:rsid w:val="00A40D61"/>
    <w:rsid w:val="00A40ED7"/>
    <w:rsid w:val="00A427F3"/>
    <w:rsid w:val="00A52794"/>
    <w:rsid w:val="00A55F20"/>
    <w:rsid w:val="00A57599"/>
    <w:rsid w:val="00A73B30"/>
    <w:rsid w:val="00AC5B0C"/>
    <w:rsid w:val="00AD1024"/>
    <w:rsid w:val="00B503BB"/>
    <w:rsid w:val="00B60E13"/>
    <w:rsid w:val="00B64CA1"/>
    <w:rsid w:val="00B71092"/>
    <w:rsid w:val="00B8639C"/>
    <w:rsid w:val="00BA0173"/>
    <w:rsid w:val="00BA54D3"/>
    <w:rsid w:val="00BB3449"/>
    <w:rsid w:val="00BB466A"/>
    <w:rsid w:val="00BD29C0"/>
    <w:rsid w:val="00BD7BD4"/>
    <w:rsid w:val="00BF04C5"/>
    <w:rsid w:val="00C03A90"/>
    <w:rsid w:val="00C115A4"/>
    <w:rsid w:val="00C70899"/>
    <w:rsid w:val="00CB2980"/>
    <w:rsid w:val="00CC2961"/>
    <w:rsid w:val="00CD0539"/>
    <w:rsid w:val="00CD1F51"/>
    <w:rsid w:val="00D07190"/>
    <w:rsid w:val="00D07A08"/>
    <w:rsid w:val="00D107D3"/>
    <w:rsid w:val="00D141CB"/>
    <w:rsid w:val="00D37441"/>
    <w:rsid w:val="00DA1CA2"/>
    <w:rsid w:val="00DA2AE0"/>
    <w:rsid w:val="00DA3258"/>
    <w:rsid w:val="00DD3E52"/>
    <w:rsid w:val="00DE00B2"/>
    <w:rsid w:val="00DF12AB"/>
    <w:rsid w:val="00E078BE"/>
    <w:rsid w:val="00E24538"/>
    <w:rsid w:val="00E35A15"/>
    <w:rsid w:val="00E36CE9"/>
    <w:rsid w:val="00E37D59"/>
    <w:rsid w:val="00E45799"/>
    <w:rsid w:val="00E624F1"/>
    <w:rsid w:val="00E73243"/>
    <w:rsid w:val="00E94C43"/>
    <w:rsid w:val="00EA00CD"/>
    <w:rsid w:val="00EC1A81"/>
    <w:rsid w:val="00EE0565"/>
    <w:rsid w:val="00F028B4"/>
    <w:rsid w:val="00F12E92"/>
    <w:rsid w:val="00F429E4"/>
    <w:rsid w:val="00F52ACF"/>
    <w:rsid w:val="00F75745"/>
    <w:rsid w:val="00FB745C"/>
    <w:rsid w:val="00FE4E96"/>
    <w:rsid w:val="00FF11B8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B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78A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A78A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A78A4"/>
    <w:pPr>
      <w:jc w:val="both"/>
    </w:pPr>
    <w:rPr>
      <w:rFonts w:ascii="Arial" w:eastAsia="Calibri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78A4"/>
    <w:rPr>
      <w:rFonts w:ascii="Arial" w:hAnsi="Arial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D03E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3E0"/>
    <w:rPr>
      <w:rFonts w:ascii="Tahoma" w:hAnsi="Tahoma"/>
      <w:sz w:val="16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36705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6705E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1AE3"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7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1AE3"/>
    <w:rPr>
      <w:b/>
    </w:rPr>
  </w:style>
  <w:style w:type="paragraph" w:styleId="FootnoteText">
    <w:name w:val="footnote text"/>
    <w:basedOn w:val="Normal"/>
    <w:link w:val="FootnoteTextChar"/>
    <w:uiPriority w:val="99"/>
    <w:semiHidden/>
    <w:rsid w:val="0036705E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1AE3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6705E"/>
    <w:rPr>
      <w:rFonts w:cs="Times New Roman"/>
      <w:vertAlign w:val="superscript"/>
    </w:rPr>
  </w:style>
  <w:style w:type="character" w:customStyle="1" w:styleId="caps">
    <w:name w:val="caps"/>
    <w:uiPriority w:val="99"/>
    <w:rsid w:val="00FB745C"/>
  </w:style>
  <w:style w:type="paragraph" w:styleId="Header">
    <w:name w:val="header"/>
    <w:basedOn w:val="Normal"/>
    <w:link w:val="HeaderChar"/>
    <w:uiPriority w:val="99"/>
    <w:rsid w:val="003354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A9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354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A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.nakonieczny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klimczyk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4</Pages>
  <Words>723</Words>
  <Characters>4344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OSU-401/354/2015</dc:title>
  <dc:subject/>
  <dc:creator>Monika Ćwiklińska</dc:creator>
  <cp:keywords/>
  <dc:description/>
  <cp:lastModifiedBy>anakonieczny</cp:lastModifiedBy>
  <cp:revision>2</cp:revision>
  <cp:lastPrinted>2015-05-12T11:28:00Z</cp:lastPrinted>
  <dcterms:created xsi:type="dcterms:W3CDTF">2015-05-12T12:29:00Z</dcterms:created>
  <dcterms:modified xsi:type="dcterms:W3CDTF">2015-05-12T12:29:00Z</dcterms:modified>
</cp:coreProperties>
</file>