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Default="00E7320B" w:rsidP="002652C0">
      <w:pPr>
        <w:tabs>
          <w:tab w:val="left" w:pos="0"/>
        </w:tabs>
        <w:spacing w:before="60" w:line="276" w:lineRule="auto"/>
        <w:jc w:val="both"/>
        <w:rPr>
          <w:rFonts w:ascii="Bookman Old Style" w:hAnsi="Bookman Old Style"/>
        </w:rPr>
      </w:pPr>
      <w:r>
        <w:rPr>
          <w:rFonts w:ascii="Bookman Old Style" w:hAnsi="Bookman Old Style"/>
        </w:rPr>
        <w:t>OSU</w:t>
      </w:r>
      <w:r w:rsidR="00524085">
        <w:rPr>
          <w:rFonts w:ascii="Bookman Old Style" w:hAnsi="Bookman Old Style"/>
        </w:rPr>
        <w:t>-III-401-108</w:t>
      </w:r>
      <w:r>
        <w:rPr>
          <w:rFonts w:ascii="Bookman Old Style" w:hAnsi="Bookman Old Style"/>
        </w:rPr>
        <w:t>/2016</w:t>
      </w:r>
      <w:r w:rsidR="006C52AF">
        <w:rPr>
          <w:rFonts w:ascii="Bookman Old Style" w:hAnsi="Bookman Old Style"/>
        </w:rPr>
        <w:tab/>
      </w:r>
      <w:r w:rsidR="006C52AF">
        <w:rPr>
          <w:rFonts w:ascii="Bookman Old Style" w:hAnsi="Bookman Old Style"/>
        </w:rPr>
        <w:tab/>
      </w:r>
      <w:r w:rsidR="006C52AF">
        <w:rPr>
          <w:rFonts w:ascii="Bookman Old Style" w:hAnsi="Bookman Old Style"/>
        </w:rPr>
        <w:tab/>
      </w:r>
      <w:r w:rsidR="00A22715">
        <w:rPr>
          <w:rFonts w:ascii="Bookman Old Style" w:hAnsi="Bookman Old Style"/>
        </w:rPr>
        <w:tab/>
      </w:r>
      <w:r w:rsidR="00A22715">
        <w:rPr>
          <w:rFonts w:ascii="Bookman Old Style" w:hAnsi="Bookman Old Style"/>
        </w:rPr>
        <w:tab/>
      </w:r>
      <w:r w:rsidR="00524085">
        <w:rPr>
          <w:rFonts w:ascii="Bookman Old Style" w:hAnsi="Bookman Old Style"/>
        </w:rPr>
        <w:tab/>
      </w:r>
      <w:bookmarkStart w:id="0" w:name="_GoBack"/>
      <w:bookmarkEnd w:id="0"/>
      <w:r w:rsidR="008022E2">
        <w:rPr>
          <w:rFonts w:ascii="Bookman Old Style" w:hAnsi="Bookman Old Style"/>
        </w:rPr>
        <w:t xml:space="preserve">Lublin, </w:t>
      </w:r>
      <w:r w:rsidR="00524085">
        <w:rPr>
          <w:rFonts w:ascii="Bookman Old Style" w:hAnsi="Bookman Old Style"/>
        </w:rPr>
        <w:t>02 luty</w:t>
      </w:r>
      <w:r w:rsidR="002652C0">
        <w:rPr>
          <w:rFonts w:ascii="Bookman Old Style" w:hAnsi="Bookman Old Style"/>
        </w:rPr>
        <w:t xml:space="preserve"> </w:t>
      </w:r>
      <w:r>
        <w:rPr>
          <w:rFonts w:ascii="Bookman Old Style" w:hAnsi="Bookman Old Style"/>
        </w:rPr>
        <w:t>2016</w:t>
      </w:r>
      <w:r w:rsidR="002652C0" w:rsidRPr="00E94F83">
        <w:rPr>
          <w:rFonts w:ascii="Bookman Old Style" w:hAnsi="Bookman Old Style"/>
        </w:rPr>
        <w:t xml:space="preserve"> r.</w:t>
      </w:r>
    </w:p>
    <w:p w:rsidR="002652C0" w:rsidRPr="006960ED" w:rsidRDefault="00CC278B" w:rsidP="002652C0">
      <w:pPr>
        <w:tabs>
          <w:tab w:val="left" w:pos="0"/>
        </w:tabs>
        <w:spacing w:before="60" w:line="276" w:lineRule="auto"/>
        <w:jc w:val="both"/>
        <w:rPr>
          <w:rFonts w:ascii="Bookman Old Style" w:hAnsi="Bookman Old Style"/>
        </w:rPr>
      </w:pPr>
      <w:r>
        <w:rPr>
          <w:rFonts w:ascii="Bookman Old Style" w:hAnsi="Bookman Old Style"/>
        </w:rPr>
        <w:t>U9</w:t>
      </w:r>
      <w:r w:rsidR="002652C0" w:rsidRPr="006960ED">
        <w:rPr>
          <w:rFonts w:ascii="Bookman Old Style" w:hAnsi="Bookman Old Style"/>
        </w:rPr>
        <w:t>/</w:t>
      </w:r>
      <w:r w:rsidR="003937F2">
        <w:rPr>
          <w:rFonts w:ascii="Bookman Old Style" w:hAnsi="Bookman Old Style"/>
        </w:rPr>
        <w:t>B</w:t>
      </w:r>
      <w:r w:rsidR="00E7320B">
        <w:rPr>
          <w:rFonts w:ascii="Bookman Old Style" w:hAnsi="Bookman Old Style"/>
        </w:rPr>
        <w:t>/16</w:t>
      </w:r>
    </w:p>
    <w:p w:rsidR="002652C0" w:rsidRPr="009406B1" w:rsidRDefault="008876F0"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CC278B" w:rsidP="007A6E6D">
      <w:pPr>
        <w:spacing w:before="60" w:line="276" w:lineRule="auto"/>
        <w:jc w:val="center"/>
        <w:rPr>
          <w:rFonts w:ascii="Bookman Old Style" w:hAnsi="Bookman Old Style"/>
          <w:bCs/>
        </w:rPr>
      </w:pPr>
      <w:r w:rsidRPr="00CC278B">
        <w:rPr>
          <w:rFonts w:ascii="Bookman Old Style" w:hAnsi="Bookman Old Style"/>
          <w:bCs/>
        </w:rPr>
        <w:t>SZKOLENIA DLA URZĘ</w:t>
      </w:r>
      <w:r>
        <w:rPr>
          <w:rFonts w:ascii="Bookman Old Style" w:hAnsi="Bookman Old Style"/>
          <w:bCs/>
        </w:rPr>
        <w:t>DNIKÓW SĄDOWYCH ZATRUDNIONYCH W </w:t>
      </w:r>
      <w:r w:rsidRPr="00CC278B">
        <w:rPr>
          <w:rFonts w:ascii="Bookman Old Style" w:hAnsi="Bookman Old Style"/>
          <w:bCs/>
        </w:rPr>
        <w:t>WYDZIAŁACH CYWILNYCH, GOSPODARCZYCH, PRACY I UBEZPIECZEŃ SPOŁECZNYCH ORAZ RODZINNYCH I NIELETNICH</w:t>
      </w:r>
    </w:p>
    <w:p w:rsidR="002652C0" w:rsidRPr="009406B1" w:rsidRDefault="008876F0"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8876F0"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8876F0"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2652C0" w:rsidRPr="007D03E0" w:rsidRDefault="002652C0" w:rsidP="002652C0">
      <w:pPr>
        <w:spacing w:line="276" w:lineRule="auto"/>
        <w:jc w:val="center"/>
        <w:rPr>
          <w:rFonts w:ascii="Bookman Old Style" w:hAnsi="Bookman Old Style"/>
          <w:sz w:val="20"/>
          <w:szCs w:val="20"/>
        </w:rPr>
      </w:pPr>
    </w:p>
    <w:p w:rsidR="002652C0" w:rsidRPr="00B71092" w:rsidRDefault="003C2653" w:rsidP="002652C0">
      <w:pPr>
        <w:spacing w:line="276" w:lineRule="auto"/>
        <w:jc w:val="center"/>
        <w:rPr>
          <w:rFonts w:ascii="Bookman Old Style" w:hAnsi="Bookman Old Style"/>
          <w:sz w:val="20"/>
          <w:szCs w:val="20"/>
        </w:rPr>
      </w:pPr>
      <w:r>
        <w:rPr>
          <w:rFonts w:ascii="Bookman Old Style" w:hAnsi="Bookman Old Style" w:cs="Bookman Old Style"/>
          <w:b/>
          <w:bCs/>
        </w:rPr>
        <w:t>„</w:t>
      </w:r>
      <w:r w:rsidR="00CC278B" w:rsidRPr="00CC278B">
        <w:rPr>
          <w:rFonts w:ascii="Bookman Old Style" w:hAnsi="Bookman Old Style" w:cs="Bookman Old Style"/>
          <w:b/>
          <w:bCs/>
        </w:rPr>
        <w:t>Obrót prawny z zagranicą w sprawach cywilnych</w:t>
      </w:r>
      <w:r w:rsidR="006C52AF">
        <w:rPr>
          <w:rFonts w:ascii="Bookman Old Style" w:hAnsi="Bookman Old Style" w:cs="Bookman Old Style"/>
          <w:b/>
          <w:bCs/>
        </w:rPr>
        <w:t>”</w:t>
      </w:r>
    </w:p>
    <w:p w:rsidR="00C555C6" w:rsidRDefault="00C555C6" w:rsidP="002652C0">
      <w:pPr>
        <w:jc w:val="center"/>
        <w:rPr>
          <w:rFonts w:ascii="Bookman Old Style" w:hAnsi="Bookman Old Style"/>
          <w:b/>
        </w:rPr>
      </w:pPr>
    </w:p>
    <w:p w:rsidR="002652C0" w:rsidRPr="009406B1" w:rsidRDefault="008876F0"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8876F0"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B71092" w:rsidRDefault="002652C0" w:rsidP="002652C0">
      <w:pPr>
        <w:spacing w:line="276" w:lineRule="auto"/>
        <w:rPr>
          <w:rFonts w:ascii="Bookman Old Style" w:hAnsi="Bookman Old Style"/>
          <w:sz w:val="20"/>
          <w:szCs w:val="20"/>
        </w:rPr>
      </w:pPr>
    </w:p>
    <w:p w:rsidR="003937F2" w:rsidRPr="003937F2" w:rsidRDefault="00CC278B" w:rsidP="003937F2">
      <w:pPr>
        <w:spacing w:line="360" w:lineRule="auto"/>
        <w:rPr>
          <w:rFonts w:ascii="Bookman Old Style" w:hAnsi="Bookman Old Style"/>
        </w:rPr>
      </w:pPr>
      <w:r w:rsidRPr="00CC278B">
        <w:rPr>
          <w:rFonts w:ascii="Bookman Old Style" w:hAnsi="Bookman Old Style"/>
        </w:rPr>
        <w:t>21 – 23 września 2016 r.</w:t>
      </w:r>
      <w:r w:rsidR="006C52AF" w:rsidRPr="006960ED">
        <w:rPr>
          <w:rFonts w:ascii="Bookman Old Style" w:hAnsi="Bookman Old Style"/>
        </w:rPr>
        <w:tab/>
      </w:r>
      <w:r w:rsidR="006C52AF" w:rsidRPr="006960ED">
        <w:rPr>
          <w:rFonts w:ascii="Bookman Old Style" w:hAnsi="Bookman Old Style"/>
        </w:rPr>
        <w:tab/>
      </w:r>
      <w:r w:rsidR="003937F2" w:rsidRPr="003937F2">
        <w:rPr>
          <w:rFonts w:ascii="Bookman Old Style" w:hAnsi="Bookman Old Style"/>
        </w:rPr>
        <w:t>Ośrodek Szkoleniowy w Dębem</w:t>
      </w:r>
    </w:p>
    <w:p w:rsidR="003937F2" w:rsidRPr="003937F2" w:rsidRDefault="003937F2" w:rsidP="003937F2">
      <w:pPr>
        <w:spacing w:line="360" w:lineRule="auto"/>
        <w:ind w:left="3540" w:firstLine="708"/>
        <w:rPr>
          <w:rFonts w:ascii="Bookman Old Style" w:hAnsi="Bookman Old Style"/>
        </w:rPr>
      </w:pPr>
      <w:r w:rsidRPr="003937F2">
        <w:rPr>
          <w:rFonts w:ascii="Bookman Old Style" w:hAnsi="Bookman Old Style"/>
        </w:rPr>
        <w:t>05-140 Serock</w:t>
      </w:r>
    </w:p>
    <w:p w:rsidR="00C555C6" w:rsidRPr="003937F2" w:rsidRDefault="003937F2" w:rsidP="003937F2">
      <w:pPr>
        <w:spacing w:line="360" w:lineRule="auto"/>
        <w:ind w:left="3540" w:firstLine="708"/>
        <w:rPr>
          <w:rFonts w:ascii="Bookman Old Style" w:hAnsi="Bookman Old Style"/>
        </w:rPr>
      </w:pPr>
      <w:r>
        <w:rPr>
          <w:rFonts w:ascii="Bookman Old Style" w:hAnsi="Bookman Old Style"/>
        </w:rPr>
        <w:t>tel. (</w:t>
      </w:r>
      <w:r w:rsidRPr="003937F2">
        <w:rPr>
          <w:rFonts w:ascii="Bookman Old Style" w:hAnsi="Bookman Old Style"/>
        </w:rPr>
        <w:t>22) 774 20 61, 774 21 51</w:t>
      </w:r>
    </w:p>
    <w:p w:rsidR="002652C0" w:rsidRDefault="008876F0"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Default="008876F0"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B71092" w:rsidRDefault="002652C0" w:rsidP="002652C0">
      <w:pPr>
        <w:rPr>
          <w:rFonts w:ascii="Bookman Old Style" w:hAnsi="Bookman Old Style"/>
          <w:sz w:val="20"/>
          <w:szCs w:val="20"/>
        </w:rPr>
      </w:pP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26773B" w:rsidRPr="00CE5B7C" w:rsidRDefault="00A22715" w:rsidP="002652C0">
      <w:pPr>
        <w:spacing w:before="60"/>
        <w:jc w:val="both"/>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6960ED">
        <w:rPr>
          <w:rFonts w:ascii="Bookman Old Style" w:hAnsi="Bookman Old Style"/>
          <w:sz w:val="22"/>
          <w:szCs w:val="22"/>
        </w:rPr>
        <w:tab/>
      </w:r>
      <w:r w:rsidR="006960ED">
        <w:rPr>
          <w:rFonts w:ascii="Bookman Old Style" w:hAnsi="Bookman Old Style"/>
          <w:sz w:val="22"/>
          <w:szCs w:val="22"/>
        </w:rPr>
        <w:tab/>
      </w:r>
      <w:r>
        <w:rPr>
          <w:rFonts w:ascii="Bookman Old Style" w:hAnsi="Bookman Old Style"/>
          <w:sz w:val="22"/>
          <w:szCs w:val="22"/>
        </w:rPr>
        <w:t xml:space="preserve">fax. </w:t>
      </w:r>
      <w:r w:rsidR="002652C0" w:rsidRPr="00F429E4">
        <w:rPr>
          <w:rFonts w:ascii="Bookman Old Style" w:hAnsi="Bookman Old Style"/>
          <w:sz w:val="22"/>
          <w:szCs w:val="22"/>
        </w:rPr>
        <w:t>81 440 87 11</w:t>
      </w:r>
    </w:p>
    <w:p w:rsidR="00083D35" w:rsidRDefault="00083D35" w:rsidP="002652C0">
      <w:pPr>
        <w:rPr>
          <w:rFonts w:ascii="Bookman Old Style" w:hAnsi="Bookman Old Style"/>
          <w:b/>
        </w:rPr>
      </w:pPr>
    </w:p>
    <w:p w:rsidR="003C2653" w:rsidRDefault="003C2653" w:rsidP="002652C0">
      <w:pPr>
        <w:rPr>
          <w:rFonts w:ascii="Bookman Old Style" w:hAnsi="Bookman Old Style"/>
          <w:b/>
        </w:rPr>
      </w:pPr>
    </w:p>
    <w:p w:rsidR="002652C0" w:rsidRDefault="008876F0"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8876F0" w:rsidP="002652C0">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2652C0" w:rsidRPr="00B71092" w:rsidRDefault="002652C0" w:rsidP="002C1E92">
      <w:pPr>
        <w:pStyle w:val="Akapitzlist"/>
        <w:numPr>
          <w:ilvl w:val="0"/>
          <w:numId w:val="1"/>
        </w:numPr>
        <w:spacing w:before="60"/>
        <w:jc w:val="both"/>
        <w:rPr>
          <w:rFonts w:ascii="Bookman Old Style" w:hAnsi="Bookman Old Style"/>
          <w:sz w:val="22"/>
          <w:szCs w:val="22"/>
        </w:rPr>
      </w:pPr>
      <w:r w:rsidRPr="00B71092">
        <w:rPr>
          <w:rFonts w:ascii="Bookman Old Style" w:hAnsi="Bookman Old Style"/>
          <w:sz w:val="22"/>
          <w:szCs w:val="22"/>
        </w:rPr>
        <w:t>merytorycznie:</w:t>
      </w:r>
      <w:r w:rsidR="002C1E92" w:rsidRPr="002C1E92">
        <w:t xml:space="preserve"> </w:t>
      </w:r>
      <w:r w:rsidR="002C1E92">
        <w:tab/>
      </w:r>
      <w:r w:rsidR="002C1E92">
        <w:tab/>
      </w:r>
      <w:r w:rsidR="002C1E92">
        <w:tab/>
      </w:r>
      <w:r w:rsidR="002C1E92">
        <w:tab/>
      </w:r>
      <w:r w:rsidR="002C1E92">
        <w:tab/>
      </w:r>
      <w:r w:rsidR="002C1E92" w:rsidRPr="002C1E92">
        <w:rPr>
          <w:rFonts w:ascii="Bookman Old Style" w:hAnsi="Bookman Old Style"/>
          <w:sz w:val="22"/>
          <w:szCs w:val="22"/>
        </w:rPr>
        <w:t>organizacyjnie:</w:t>
      </w:r>
    </w:p>
    <w:p w:rsidR="002652C0" w:rsidRPr="00B71092" w:rsidRDefault="00C67ADB" w:rsidP="002652C0">
      <w:pPr>
        <w:spacing w:before="60" w:line="276" w:lineRule="auto"/>
        <w:ind w:left="284"/>
        <w:jc w:val="both"/>
        <w:rPr>
          <w:rFonts w:ascii="Bookman Old Style" w:hAnsi="Bookman Old Style"/>
          <w:sz w:val="22"/>
          <w:szCs w:val="22"/>
        </w:rPr>
      </w:pPr>
      <w:r>
        <w:rPr>
          <w:rFonts w:ascii="Bookman Old Style" w:hAnsi="Bookman Old Style"/>
          <w:sz w:val="22"/>
          <w:szCs w:val="22"/>
        </w:rPr>
        <w:t>prokurator dr Elżbieta Rojowska</w:t>
      </w:r>
      <w:r w:rsidR="002652C0">
        <w:rPr>
          <w:rFonts w:ascii="Bookman Old Style" w:hAnsi="Bookman Old Style"/>
          <w:sz w:val="22"/>
          <w:szCs w:val="22"/>
        </w:rPr>
        <w:t xml:space="preserve"> </w:t>
      </w:r>
      <w:r w:rsidR="00C3237A">
        <w:rPr>
          <w:rFonts w:ascii="Bookman Old Style" w:hAnsi="Bookman Old Style"/>
          <w:sz w:val="22"/>
          <w:szCs w:val="22"/>
        </w:rPr>
        <w:tab/>
      </w:r>
      <w:r w:rsidR="00C3237A">
        <w:rPr>
          <w:rFonts w:ascii="Bookman Old Style" w:hAnsi="Bookman Old Style"/>
          <w:sz w:val="22"/>
          <w:szCs w:val="22"/>
        </w:rPr>
        <w:tab/>
      </w:r>
      <w:r w:rsidR="00916C37">
        <w:rPr>
          <w:rFonts w:ascii="Bookman Old Style" w:hAnsi="Bookman Old Style"/>
          <w:sz w:val="22"/>
          <w:szCs w:val="22"/>
        </w:rPr>
        <w:t>główny specjalista Monika Wolińska</w:t>
      </w:r>
    </w:p>
    <w:p w:rsidR="002652C0" w:rsidRPr="00845BC3" w:rsidRDefault="00C67ADB" w:rsidP="002652C0">
      <w:pPr>
        <w:spacing w:before="60" w:line="276" w:lineRule="auto"/>
        <w:ind w:left="284"/>
        <w:jc w:val="both"/>
        <w:rPr>
          <w:rFonts w:ascii="Bookman Old Style" w:hAnsi="Bookman Old Style"/>
          <w:sz w:val="22"/>
          <w:szCs w:val="22"/>
          <w:lang w:val="en-US"/>
        </w:rPr>
      </w:pPr>
      <w:r w:rsidRPr="00845BC3">
        <w:rPr>
          <w:rFonts w:ascii="Bookman Old Style" w:hAnsi="Bookman Old Style"/>
          <w:sz w:val="22"/>
          <w:szCs w:val="22"/>
          <w:lang w:val="en-US"/>
        </w:rPr>
        <w:t>tel. 81 458 37 54</w:t>
      </w:r>
      <w:r w:rsidR="002652C0" w:rsidRPr="00845BC3">
        <w:rPr>
          <w:rFonts w:ascii="Bookman Old Style" w:hAnsi="Bookman Old Style"/>
          <w:sz w:val="22"/>
          <w:szCs w:val="22"/>
          <w:lang w:val="en-US"/>
        </w:rPr>
        <w:t xml:space="preserve"> </w:t>
      </w:r>
      <w:r w:rsidR="002C1E92" w:rsidRPr="00845BC3">
        <w:rPr>
          <w:rFonts w:ascii="Bookman Old Style" w:hAnsi="Bookman Old Style"/>
          <w:sz w:val="22"/>
          <w:szCs w:val="22"/>
          <w:lang w:val="en-US"/>
        </w:rPr>
        <w:tab/>
      </w:r>
      <w:r w:rsidR="002C1E92" w:rsidRPr="00845BC3">
        <w:rPr>
          <w:rFonts w:ascii="Bookman Old Style" w:hAnsi="Bookman Old Style"/>
          <w:sz w:val="22"/>
          <w:szCs w:val="22"/>
          <w:lang w:val="en-US"/>
        </w:rPr>
        <w:tab/>
      </w:r>
      <w:r w:rsidR="002C1E92" w:rsidRPr="00845BC3">
        <w:rPr>
          <w:rFonts w:ascii="Bookman Old Style" w:hAnsi="Bookman Old Style"/>
          <w:sz w:val="22"/>
          <w:szCs w:val="22"/>
          <w:lang w:val="en-US"/>
        </w:rPr>
        <w:tab/>
      </w:r>
      <w:r w:rsidR="002C1E92" w:rsidRPr="00845BC3">
        <w:rPr>
          <w:rFonts w:ascii="Bookman Old Style" w:hAnsi="Bookman Old Style"/>
          <w:sz w:val="22"/>
          <w:szCs w:val="22"/>
          <w:lang w:val="en-US"/>
        </w:rPr>
        <w:tab/>
        <w:t xml:space="preserve">tel. </w:t>
      </w:r>
      <w:r w:rsidR="00916C37">
        <w:rPr>
          <w:rFonts w:ascii="Bookman Old Style" w:hAnsi="Bookman Old Style"/>
          <w:sz w:val="22"/>
          <w:szCs w:val="22"/>
          <w:lang w:val="en-US"/>
        </w:rPr>
        <w:t>81 458 37 49</w:t>
      </w:r>
    </w:p>
    <w:p w:rsidR="00CE5B7C" w:rsidRPr="00916C37" w:rsidRDefault="002652C0" w:rsidP="003937F2">
      <w:pPr>
        <w:spacing w:before="60" w:line="276" w:lineRule="auto"/>
        <w:ind w:left="284"/>
        <w:jc w:val="both"/>
        <w:rPr>
          <w:rFonts w:ascii="Bookman Old Style" w:hAnsi="Bookman Old Style"/>
          <w:color w:val="0000FF"/>
          <w:sz w:val="22"/>
          <w:szCs w:val="22"/>
          <w:lang w:val="en-US"/>
        </w:rPr>
      </w:pPr>
      <w:r w:rsidRPr="00C3237A">
        <w:rPr>
          <w:rFonts w:ascii="Bookman Old Style" w:hAnsi="Bookman Old Style"/>
          <w:sz w:val="22"/>
          <w:szCs w:val="22"/>
          <w:lang w:val="en-US"/>
        </w:rPr>
        <w:t xml:space="preserve">e-mail: </w:t>
      </w:r>
      <w:hyperlink r:id="rId10" w:history="1">
        <w:r w:rsidR="00C67ADB" w:rsidRPr="00C3237A">
          <w:rPr>
            <w:rStyle w:val="Hipercze"/>
            <w:rFonts w:ascii="Bookman Old Style" w:hAnsi="Bookman Old Style"/>
            <w:sz w:val="22"/>
            <w:szCs w:val="22"/>
            <w:lang w:val="en-US"/>
          </w:rPr>
          <w:t>e.rojowska@kssip.gov.pl</w:t>
        </w:r>
      </w:hyperlink>
      <w:r w:rsidR="002C1E92" w:rsidRPr="00C3237A">
        <w:rPr>
          <w:rStyle w:val="Hipercze"/>
          <w:rFonts w:ascii="Bookman Old Style" w:hAnsi="Bookman Old Style"/>
          <w:sz w:val="22"/>
          <w:szCs w:val="22"/>
          <w:u w:val="none"/>
          <w:lang w:val="en-US"/>
        </w:rPr>
        <w:tab/>
      </w:r>
      <w:r w:rsidR="002C1E92" w:rsidRPr="00C3237A">
        <w:rPr>
          <w:rStyle w:val="Hipercze"/>
          <w:rFonts w:ascii="Bookman Old Style" w:hAnsi="Bookman Old Style"/>
          <w:sz w:val="22"/>
          <w:szCs w:val="22"/>
          <w:u w:val="none"/>
          <w:lang w:val="en-US"/>
        </w:rPr>
        <w:tab/>
        <w:t xml:space="preserve">e-mail: </w:t>
      </w:r>
      <w:hyperlink r:id="rId11" w:history="1">
        <w:r w:rsidR="002A600B" w:rsidRPr="003F7D64">
          <w:rPr>
            <w:rStyle w:val="Hipercze"/>
            <w:rFonts w:ascii="Bookman Old Style" w:hAnsi="Bookman Old Style"/>
            <w:sz w:val="22"/>
            <w:szCs w:val="22"/>
            <w:lang w:val="en-US"/>
          </w:rPr>
          <w:t>m.wolinska@kssip.gov.p</w:t>
        </w:r>
      </w:hyperlink>
    </w:p>
    <w:p w:rsidR="001E61D0" w:rsidRDefault="001E61D0" w:rsidP="00BF538D">
      <w:pPr>
        <w:spacing w:before="60" w:line="276" w:lineRule="auto"/>
        <w:ind w:left="284" w:hanging="284"/>
        <w:jc w:val="both"/>
        <w:rPr>
          <w:rFonts w:ascii="Bookman Old Style" w:hAnsi="Bookman Old Style"/>
          <w:b/>
          <w:lang w:val="en-US"/>
        </w:rPr>
      </w:pPr>
    </w:p>
    <w:p w:rsidR="0048409A" w:rsidRPr="00C3237A" w:rsidRDefault="0048409A" w:rsidP="00BF538D">
      <w:pPr>
        <w:spacing w:before="60" w:line="276" w:lineRule="auto"/>
        <w:ind w:left="284" w:hanging="284"/>
        <w:jc w:val="both"/>
        <w:rPr>
          <w:rFonts w:ascii="Bookman Old Style" w:hAnsi="Bookman Old Style"/>
          <w:b/>
          <w:lang w:val="en-US"/>
        </w:rPr>
      </w:pPr>
    </w:p>
    <w:p w:rsidR="00CE5B7C" w:rsidRDefault="008876F0" w:rsidP="00BF538D">
      <w:pPr>
        <w:spacing w:before="60" w:line="276" w:lineRule="auto"/>
        <w:ind w:left="284" w:hanging="284"/>
        <w:jc w:val="both"/>
        <w:rPr>
          <w:rFonts w:ascii="Bookman Old Style" w:hAnsi="Bookman Old Style"/>
          <w:lang w:val="pt-BR"/>
        </w:rPr>
      </w:pPr>
      <w:r>
        <w:rPr>
          <w:rFonts w:ascii="Bookman Old Style" w:hAnsi="Bookman Old Style"/>
          <w:b/>
        </w:rPr>
        <w:lastRenderedPageBreak/>
        <w:pict>
          <v:shape id="_x0000_i1035" type="#_x0000_t75" style="width:119.55pt;height:5.6pt" o:hrpct="0" o:hr="t">
            <v:imagedata r:id="rId9" o:title=""/>
          </v:shape>
        </w:pict>
      </w:r>
    </w:p>
    <w:p w:rsidR="002652C0" w:rsidRPr="002D2B81" w:rsidRDefault="002652C0" w:rsidP="00CE5B7C">
      <w:pPr>
        <w:spacing w:before="60" w:line="276" w:lineRule="auto"/>
        <w:ind w:left="284"/>
        <w:jc w:val="both"/>
        <w:rPr>
          <w:rFonts w:ascii="Bookman Old Style" w:hAnsi="Bookman Old Style"/>
          <w:lang w:val="pt-BR"/>
        </w:rPr>
      </w:pPr>
      <w:r w:rsidRPr="002D2B81">
        <w:rPr>
          <w:rFonts w:ascii="Bookman Old Style" w:hAnsi="Bookman Old Style"/>
          <w:lang w:val="pt-BR"/>
        </w:rPr>
        <w:t>WYKŁADOWCY:</w:t>
      </w:r>
    </w:p>
    <w:p w:rsidR="002652C0" w:rsidRDefault="008876F0" w:rsidP="002652C0">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48409A" w:rsidRPr="0048409A" w:rsidRDefault="0048409A" w:rsidP="0048409A">
      <w:pPr>
        <w:spacing w:line="360" w:lineRule="auto"/>
        <w:ind w:right="-709"/>
        <w:rPr>
          <w:rFonts w:ascii="Bookman Old Style" w:hAnsi="Bookman Old Style"/>
          <w:b/>
        </w:rPr>
      </w:pPr>
      <w:r w:rsidRPr="0048409A">
        <w:rPr>
          <w:rFonts w:ascii="Bookman Old Style" w:hAnsi="Bookman Old Style"/>
          <w:b/>
        </w:rPr>
        <w:t xml:space="preserve">Magdalena Aksamitowska - Kobos </w:t>
      </w:r>
      <w:r w:rsidRPr="0048409A">
        <w:rPr>
          <w:rFonts w:ascii="Bookman Old Style" w:hAnsi="Bookman Old Style"/>
          <w:b/>
        </w:rPr>
        <w:tab/>
      </w:r>
    </w:p>
    <w:p w:rsidR="0048409A" w:rsidRPr="0048409A" w:rsidRDefault="0048409A" w:rsidP="0048409A">
      <w:pPr>
        <w:spacing w:line="360" w:lineRule="auto"/>
        <w:ind w:right="-709"/>
        <w:jc w:val="both"/>
        <w:rPr>
          <w:rFonts w:ascii="Bookman Old Style" w:hAnsi="Bookman Old Style"/>
          <w:sz w:val="22"/>
          <w:szCs w:val="22"/>
        </w:rPr>
      </w:pPr>
      <w:r w:rsidRPr="0048409A">
        <w:rPr>
          <w:rFonts w:ascii="Bookman Old Style" w:hAnsi="Bookman Old Style"/>
          <w:sz w:val="22"/>
          <w:szCs w:val="22"/>
        </w:rPr>
        <w:t>Kierownik Sekcji Obrotu prawnego z zagranicą Sądu Okręgowego w Gliwicach. Wielolet</w:t>
      </w:r>
      <w:r w:rsidR="00596435">
        <w:rPr>
          <w:rFonts w:ascii="Bookman Old Style" w:hAnsi="Bookman Old Style"/>
          <w:sz w:val="22"/>
          <w:szCs w:val="22"/>
        </w:rPr>
        <w:t>ni wykładowca szkoleniowy, m.in</w:t>
      </w:r>
      <w:r w:rsidRPr="0048409A">
        <w:rPr>
          <w:rFonts w:ascii="Bookman Old Style" w:hAnsi="Bookman Old Style"/>
          <w:sz w:val="22"/>
          <w:szCs w:val="22"/>
        </w:rPr>
        <w:t>. dla pracowników sądów, kancelarii prawnych, Okręgowej Izby Radców Prawnych w Katowicach oraz Krajowej Szk</w:t>
      </w:r>
      <w:r>
        <w:rPr>
          <w:rFonts w:ascii="Bookman Old Style" w:hAnsi="Bookman Old Style"/>
          <w:sz w:val="22"/>
          <w:szCs w:val="22"/>
        </w:rPr>
        <w:t xml:space="preserve">oły Sądownictwa i Prokuratury </w:t>
      </w:r>
      <w:r w:rsidRPr="0048409A">
        <w:t>w</w:t>
      </w:r>
      <w:r>
        <w:t> </w:t>
      </w:r>
      <w:r w:rsidRPr="0048409A">
        <w:t>Krakowie</w:t>
      </w:r>
      <w:r w:rsidRPr="0048409A">
        <w:rPr>
          <w:rFonts w:ascii="Bookman Old Style" w:hAnsi="Bookman Old Style"/>
          <w:sz w:val="22"/>
          <w:szCs w:val="22"/>
        </w:rPr>
        <w:t xml:space="preserve"> – głównie w zakresie prawa międzynarodowego rodzinnego, cywilnego, gospodarczego i karnego oraz międzynarodowego postępowania dotyczącego obrotu prawnego z zagranicą w zakresie sądowego i pozasądowego dochodzenia roszczeń w tym alimentacyjnych od osób przebywających za granicą oraz </w:t>
      </w:r>
      <w:r>
        <w:rPr>
          <w:rFonts w:ascii="Bookman Old Style" w:hAnsi="Bookman Old Style"/>
          <w:sz w:val="22"/>
          <w:szCs w:val="22"/>
        </w:rPr>
        <w:t>szeroko rozumianej współpracy z </w:t>
      </w:r>
      <w:r w:rsidRPr="0048409A">
        <w:rPr>
          <w:rFonts w:ascii="Bookman Old Style" w:hAnsi="Bookman Old Style"/>
          <w:sz w:val="22"/>
          <w:szCs w:val="22"/>
        </w:rPr>
        <w:t>podmiotami zagranicznymi, Panelista Konferencji European cooperation on judicial training for court staff and bailiffs, w Brukseli. Uczestnik seminarium doktoranckiego - na Uniwersytecie Śląskim w Katowicach, Katedra Prawa Cywilnego i Prawa Prywatnego Międzynarodowego. Autorka publikacji m.in. Europejski Nakaz Zapłaty szansa dla wierzyciela i zagrożenie dla dłużnika, Przewoźnik, styczeń 2012, Realizacja alimentów od dłużników przebywających za granicą od 18.06.2011. Nowe możliwości egzekucji alimentów z zagranicy. Kwartalnik KSSiP, czerwiec 2013, Wnioski obywateli polskich kierowane za granicę o przyznanie pomocy prawnej w postępowaniu przed sądami zagranicznymi "Palestra" 5-6/201, Wnioski sądów polskich o wykonanie orzeczeń w sprawach karnych dotyczących kar o charakterze pieniężnym kierowane za granicę. "Iustitia" 1 (19) /2015, Egzekucja alimentów na rzecz dziecka od zobowiązanego przebywającego na terenie Anglii oraz Walii na podstawie rozporządzenia Rady (WE) z 18.12.2008 r. – 4/2009, Monitor Prawniczy 18/2015, Egzekucja alimentów z Anglii na podstawie przepisów prawa unijnego (w) Prawo alimentacyjne. Zagadnienia Systemowe i Proceduralne. Tom I. Red. J. M. Łukasiewicz, I. Ramus. Wyd. Adam Marszałek, Toruń 2015.</w:t>
      </w:r>
    </w:p>
    <w:p w:rsidR="0048409A" w:rsidRPr="0048409A" w:rsidRDefault="0048409A" w:rsidP="0048409A">
      <w:pPr>
        <w:spacing w:line="360" w:lineRule="auto"/>
        <w:ind w:right="-709"/>
        <w:jc w:val="both"/>
        <w:rPr>
          <w:rFonts w:ascii="Bookman Old Style" w:hAnsi="Bookman Old Style"/>
          <w:sz w:val="22"/>
          <w:szCs w:val="22"/>
        </w:rPr>
      </w:pPr>
    </w:p>
    <w:p w:rsidR="0048409A" w:rsidRPr="0048409A" w:rsidRDefault="0048409A" w:rsidP="0048409A">
      <w:pPr>
        <w:spacing w:line="360" w:lineRule="auto"/>
        <w:ind w:right="-709"/>
        <w:rPr>
          <w:rFonts w:ascii="Bookman Old Style" w:hAnsi="Bookman Old Style"/>
          <w:b/>
        </w:rPr>
      </w:pPr>
      <w:r w:rsidRPr="0048409A">
        <w:rPr>
          <w:rFonts w:ascii="Bookman Old Style" w:hAnsi="Bookman Old Style"/>
          <w:b/>
        </w:rPr>
        <w:t>Zbigniew Miczek</w:t>
      </w:r>
    </w:p>
    <w:p w:rsidR="002652C0" w:rsidRPr="0048409A" w:rsidRDefault="0048409A" w:rsidP="0048409A">
      <w:pPr>
        <w:spacing w:line="360" w:lineRule="auto"/>
        <w:ind w:right="-709"/>
        <w:jc w:val="both"/>
        <w:rPr>
          <w:rFonts w:ascii="Bookman Old Style" w:hAnsi="Bookman Old Style"/>
          <w:sz w:val="22"/>
          <w:szCs w:val="22"/>
        </w:rPr>
      </w:pPr>
      <w:r w:rsidRPr="0048409A">
        <w:rPr>
          <w:rFonts w:ascii="Bookman Old Style" w:hAnsi="Bookman Old Style"/>
          <w:sz w:val="22"/>
          <w:szCs w:val="22"/>
        </w:rPr>
        <w:t>sędzia Sądu Rejonowego w Tarnowie, wykładowc</w:t>
      </w:r>
      <w:r>
        <w:rPr>
          <w:rFonts w:ascii="Bookman Old Style" w:hAnsi="Bookman Old Style"/>
          <w:sz w:val="22"/>
          <w:szCs w:val="22"/>
        </w:rPr>
        <w:t>a Krajowej Szkoły Sądownictwa i </w:t>
      </w:r>
      <w:r w:rsidRPr="0048409A">
        <w:rPr>
          <w:rFonts w:ascii="Bookman Old Style" w:hAnsi="Bookman Old Style"/>
          <w:sz w:val="22"/>
          <w:szCs w:val="22"/>
        </w:rPr>
        <w:t xml:space="preserve">Prokuratury,  wykładowca na szkoleniach dla radców prawnych z OIRP w Krakowie; współpracownik naukowy Instytutu Allerhanda. W latach 2006-2007 delegowany do pełnienia obowiązków asystenta w Izbie Cywilnej Sądu </w:t>
      </w:r>
      <w:r>
        <w:rPr>
          <w:rFonts w:ascii="Bookman Old Style" w:hAnsi="Bookman Old Style"/>
          <w:sz w:val="22"/>
          <w:szCs w:val="22"/>
        </w:rPr>
        <w:t>Najwyższego, Autor publikacji z </w:t>
      </w:r>
      <w:r w:rsidRPr="0048409A">
        <w:rPr>
          <w:rFonts w:ascii="Bookman Old Style" w:hAnsi="Bookman Old Style"/>
          <w:sz w:val="22"/>
          <w:szCs w:val="22"/>
        </w:rPr>
        <w:t xml:space="preserve">dziedziny prawa cywilnego procesowego, prawa handlowego oraz prawa upadłościowego, w tym: "Wpływ doręczenia orzeczenia sądowego dłużnikowi na zasadzie art. 1135 k.p.c. na możliwość stwierdzenia wykonalności orzeczenia sądu na podstawie Konwencji Lugańskiej i rozporządzenia Rady Europy", Prawo i Podatki Unii Europejskiej 2005 r., nr 4; (w:) Zbigniew Miczek, Mariusz Załucki "Błędy w tłumaczeniu aktów prawnych - uwagi w sprawie stosowania prawa wspólnotowego przez polskie sądy", Prawo i Podatki Unii Europejskiej 2005 r., nr 6; "Zasady wykonywania przez Polskę przepisów o doręczaniu dokumentów </w:t>
      </w:r>
      <w:r w:rsidRPr="0048409A">
        <w:rPr>
          <w:rFonts w:ascii="Bookman Old Style" w:hAnsi="Bookman Old Style"/>
          <w:sz w:val="22"/>
          <w:szCs w:val="22"/>
        </w:rPr>
        <w:lastRenderedPageBreak/>
        <w:t xml:space="preserve">sądowych i pozasądowych w sprawach cywilnych i handlowych", Prawo i Podatki Unii Europejskiej 2006 r., nr 3; "Europejski Tytuł Egzekucyjny </w:t>
      </w:r>
      <w:r>
        <w:rPr>
          <w:rFonts w:ascii="Bookman Old Style" w:hAnsi="Bookman Old Style"/>
          <w:sz w:val="22"/>
          <w:szCs w:val="22"/>
        </w:rPr>
        <w:t>- postępowanie sądowe", Prawo i </w:t>
      </w:r>
      <w:r w:rsidRPr="0048409A">
        <w:rPr>
          <w:rFonts w:ascii="Bookman Old Style" w:hAnsi="Bookman Old Style"/>
          <w:sz w:val="22"/>
          <w:szCs w:val="22"/>
        </w:rPr>
        <w:t>Podatki Unii Europejskiej 2006 r., nr 9; "Jurysdyk</w:t>
      </w:r>
      <w:r>
        <w:rPr>
          <w:rFonts w:ascii="Bookman Old Style" w:hAnsi="Bookman Old Style"/>
          <w:sz w:val="22"/>
          <w:szCs w:val="22"/>
        </w:rPr>
        <w:t>cja krajowa a właściwość sądu w </w:t>
      </w:r>
      <w:r w:rsidRPr="0048409A">
        <w:rPr>
          <w:rFonts w:ascii="Bookman Old Style" w:hAnsi="Bookman Old Style"/>
          <w:sz w:val="22"/>
          <w:szCs w:val="22"/>
        </w:rPr>
        <w:t>postępowaniu pojednawczym", Prawo i Podatki Unii Europejskiej 2007 r., nr 7/8.</w:t>
      </w:r>
    </w:p>
    <w:p w:rsidR="002652C0" w:rsidRPr="00CC2961" w:rsidRDefault="002652C0" w:rsidP="00BF538D">
      <w:pPr>
        <w:spacing w:before="60" w:line="360" w:lineRule="auto"/>
        <w:rPr>
          <w:rFonts w:ascii="Bookman Old Style" w:hAnsi="Bookman Old Style"/>
        </w:rPr>
      </w:pPr>
      <w:r w:rsidRPr="00CC2961">
        <w:rPr>
          <w:rFonts w:ascii="Bookman Old Style" w:hAnsi="Bookman Old Style"/>
        </w:rPr>
        <w:t>Zajęcia prowadzone będą</w:t>
      </w:r>
      <w:r w:rsidR="00507F13">
        <w:rPr>
          <w:rFonts w:ascii="Bookman Old Style" w:hAnsi="Bookman Old Style"/>
        </w:rPr>
        <w:t xml:space="preserve"> w formie wykładu i seminarium</w:t>
      </w:r>
    </w:p>
    <w:p w:rsidR="004B5775" w:rsidRDefault="004B5775" w:rsidP="00D82CC5">
      <w:pPr>
        <w:spacing w:line="360" w:lineRule="auto"/>
        <w:ind w:right="-709"/>
        <w:jc w:val="both"/>
        <w:rPr>
          <w:rFonts w:ascii="Bookman Old Style" w:hAnsi="Bookman Old Style"/>
        </w:rPr>
      </w:pPr>
    </w:p>
    <w:p w:rsidR="005C7618" w:rsidRPr="0048409A" w:rsidRDefault="005C7618" w:rsidP="002652C0">
      <w:pPr>
        <w:ind w:right="-709"/>
        <w:jc w:val="center"/>
        <w:rPr>
          <w:rFonts w:ascii="Bookman Old Style" w:hAnsi="Bookman Old Style"/>
          <w:b/>
          <w:sz w:val="16"/>
          <w:szCs w:val="16"/>
        </w:rPr>
      </w:pPr>
    </w:p>
    <w:p w:rsidR="002652C0" w:rsidRPr="002D2B81" w:rsidRDefault="002652C0" w:rsidP="00D24C1D">
      <w:pPr>
        <w:ind w:right="1"/>
        <w:jc w:val="center"/>
        <w:rPr>
          <w:rFonts w:ascii="Bookman Old Style" w:hAnsi="Bookman Old Style"/>
          <w:b/>
        </w:rPr>
      </w:pPr>
      <w:r w:rsidRPr="002D2B81">
        <w:rPr>
          <w:rFonts w:ascii="Bookman Old Style" w:hAnsi="Bookman Old Style"/>
          <w:b/>
        </w:rPr>
        <w:t>PROGRAM SZCZEGÓŁOWY</w:t>
      </w:r>
    </w:p>
    <w:p w:rsidR="001F20A9" w:rsidRPr="00BF1F92" w:rsidRDefault="001F20A9" w:rsidP="00C6667F">
      <w:pPr>
        <w:spacing w:line="360" w:lineRule="auto"/>
        <w:ind w:right="-709"/>
        <w:rPr>
          <w:rFonts w:ascii="Bookman Old Style" w:hAnsi="Bookman Old Style"/>
          <w:b/>
          <w:sz w:val="16"/>
          <w:szCs w:val="16"/>
        </w:rPr>
      </w:pPr>
    </w:p>
    <w:p w:rsidR="001F20A9" w:rsidRPr="00CE5F93" w:rsidRDefault="00524085" w:rsidP="001F20A9">
      <w:pPr>
        <w:spacing w:before="60" w:line="360" w:lineRule="auto"/>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1F20A9" w:rsidRPr="00494308" w:rsidRDefault="00AF071E" w:rsidP="00977F14">
      <w:pPr>
        <w:spacing w:before="60" w:line="360" w:lineRule="auto"/>
        <w:rPr>
          <w:rFonts w:ascii="Bookman Old Style" w:hAnsi="Bookman Old Style"/>
          <w:b/>
        </w:rPr>
      </w:pPr>
      <w:r>
        <w:rPr>
          <w:rFonts w:ascii="Bookman Old Style" w:hAnsi="Bookman Old Style"/>
          <w:b/>
        </w:rPr>
        <w:t>ŚRODA</w:t>
      </w:r>
      <w:r w:rsidR="001F20A9">
        <w:rPr>
          <w:rFonts w:ascii="Bookman Old Style" w:hAnsi="Bookman Old Style"/>
          <w:b/>
        </w:rPr>
        <w:t xml:space="preserve"> </w:t>
      </w:r>
      <w:r w:rsidR="00977F14">
        <w:rPr>
          <w:rFonts w:ascii="Bookman Old Style" w:hAnsi="Bookman Old Style"/>
          <w:b/>
        </w:rPr>
        <w:tab/>
      </w:r>
      <w:r>
        <w:rPr>
          <w:rFonts w:ascii="Bookman Old Style" w:hAnsi="Bookman Old Style"/>
          <w:b/>
        </w:rPr>
        <w:t>21 września</w:t>
      </w:r>
      <w:r w:rsidR="006C52AF">
        <w:rPr>
          <w:rFonts w:ascii="Bookman Old Style" w:hAnsi="Bookman Old Style"/>
          <w:b/>
        </w:rPr>
        <w:t xml:space="preserve"> </w:t>
      </w:r>
      <w:r w:rsidR="001F20A9" w:rsidRPr="00494308">
        <w:rPr>
          <w:rFonts w:ascii="Bookman Old Style" w:hAnsi="Bookman Old Style"/>
          <w:b/>
        </w:rPr>
        <w:t>201</w:t>
      </w:r>
      <w:r w:rsidR="001F20A9">
        <w:rPr>
          <w:rFonts w:ascii="Bookman Old Style" w:hAnsi="Bookman Old Style"/>
          <w:b/>
        </w:rPr>
        <w:t>6</w:t>
      </w:r>
      <w:r w:rsidR="001F20A9" w:rsidRPr="00494308">
        <w:rPr>
          <w:rFonts w:ascii="Bookman Old Style" w:hAnsi="Bookman Old Style"/>
          <w:b/>
        </w:rPr>
        <w:t xml:space="preserve"> r.</w:t>
      </w:r>
    </w:p>
    <w:p w:rsidR="004B5775" w:rsidRPr="001E61D0" w:rsidRDefault="00524085" w:rsidP="001E61D0">
      <w:pPr>
        <w:spacing w:before="60" w:line="360" w:lineRule="auto"/>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3937F2" w:rsidRPr="003937F2" w:rsidRDefault="00B0569A" w:rsidP="003937F2">
      <w:pPr>
        <w:spacing w:line="360" w:lineRule="auto"/>
        <w:ind w:left="2832" w:hanging="2832"/>
        <w:jc w:val="both"/>
        <w:rPr>
          <w:rFonts w:ascii="Bookman Old Style" w:hAnsi="Bookman Old Style"/>
        </w:rPr>
      </w:pPr>
      <w:r>
        <w:rPr>
          <w:rFonts w:ascii="Bookman Old Style" w:hAnsi="Bookman Old Style"/>
        </w:rPr>
        <w:t>12.0</w:t>
      </w:r>
      <w:r w:rsidR="003937F2">
        <w:rPr>
          <w:rFonts w:ascii="Bookman Old Style" w:hAnsi="Bookman Old Style"/>
        </w:rPr>
        <w:t>0</w:t>
      </w:r>
      <w:r w:rsidR="003937F2">
        <w:rPr>
          <w:rFonts w:ascii="Bookman Old Style" w:hAnsi="Bookman Old Style"/>
        </w:rPr>
        <w:tab/>
      </w:r>
      <w:r w:rsidR="003937F2" w:rsidRPr="003937F2">
        <w:rPr>
          <w:rFonts w:ascii="Bookman Old Style" w:hAnsi="Bookman Old Style"/>
        </w:rPr>
        <w:t>odjazd autokaru z Warszaw</w:t>
      </w:r>
      <w:r w:rsidR="003937F2">
        <w:rPr>
          <w:rFonts w:ascii="Bookman Old Style" w:hAnsi="Bookman Old Style"/>
        </w:rPr>
        <w:t xml:space="preserve">y (parking przy Pałacu Kultury </w:t>
      </w:r>
      <w:r w:rsidR="003937F2" w:rsidRPr="003937F2">
        <w:rPr>
          <w:rFonts w:ascii="Bookman Old Style" w:hAnsi="Bookman Old Style"/>
        </w:rPr>
        <w:t>i Na</w:t>
      </w:r>
      <w:r w:rsidR="003937F2">
        <w:rPr>
          <w:rFonts w:ascii="Bookman Old Style" w:hAnsi="Bookman Old Style"/>
        </w:rPr>
        <w:t xml:space="preserve">uki od strony Muzeum Techniki) </w:t>
      </w:r>
      <w:r w:rsidR="003937F2" w:rsidRPr="003937F2">
        <w:rPr>
          <w:rFonts w:ascii="Bookman Old Style" w:hAnsi="Bookman Old Style"/>
        </w:rPr>
        <w:t xml:space="preserve">autokar za przednią szybą będzie posiadał tabliczkę </w:t>
      </w:r>
    </w:p>
    <w:p w:rsidR="003937F2" w:rsidRDefault="003937F2" w:rsidP="003937F2">
      <w:pPr>
        <w:spacing w:line="360" w:lineRule="auto"/>
        <w:jc w:val="both"/>
        <w:rPr>
          <w:rFonts w:ascii="Bookman Old Style" w:hAnsi="Bookman Old Style"/>
        </w:rPr>
      </w:pPr>
      <w:r w:rsidRPr="003937F2">
        <w:rPr>
          <w:rFonts w:ascii="Bookman Old Style" w:hAnsi="Bookman Old Style"/>
        </w:rPr>
        <w:tab/>
      </w:r>
      <w:r w:rsidRPr="003937F2">
        <w:rPr>
          <w:rFonts w:ascii="Bookman Old Style" w:hAnsi="Bookman Old Style"/>
        </w:rPr>
        <w:tab/>
      </w:r>
      <w:r>
        <w:rPr>
          <w:rFonts w:ascii="Bookman Old Style" w:hAnsi="Bookman Old Style"/>
        </w:rPr>
        <w:tab/>
      </w:r>
      <w:r>
        <w:rPr>
          <w:rFonts w:ascii="Bookman Old Style" w:hAnsi="Bookman Old Style"/>
        </w:rPr>
        <w:tab/>
      </w:r>
      <w:r w:rsidRPr="003937F2">
        <w:rPr>
          <w:rFonts w:ascii="Bookman Old Style" w:hAnsi="Bookman Old Style"/>
        </w:rPr>
        <w:t>z napisem KSSiP /Dębe</w:t>
      </w:r>
    </w:p>
    <w:p w:rsidR="003937F2" w:rsidRPr="0048409A" w:rsidRDefault="00AD713B" w:rsidP="00AD713B">
      <w:pPr>
        <w:tabs>
          <w:tab w:val="left" w:pos="2280"/>
        </w:tabs>
        <w:spacing w:line="360" w:lineRule="auto"/>
        <w:jc w:val="both"/>
        <w:rPr>
          <w:rFonts w:ascii="Bookman Old Style" w:hAnsi="Bookman Old Style"/>
          <w:sz w:val="20"/>
          <w:szCs w:val="20"/>
        </w:rPr>
      </w:pPr>
      <w:r>
        <w:rPr>
          <w:rFonts w:ascii="Bookman Old Style" w:hAnsi="Bookman Old Style"/>
          <w:sz w:val="20"/>
          <w:szCs w:val="20"/>
        </w:rPr>
        <w:tab/>
      </w:r>
    </w:p>
    <w:p w:rsidR="001F20A9" w:rsidRDefault="006A2DEE" w:rsidP="001F20A9">
      <w:pPr>
        <w:spacing w:line="360" w:lineRule="auto"/>
        <w:jc w:val="both"/>
        <w:rPr>
          <w:rFonts w:ascii="Bookman Old Style" w:hAnsi="Bookman Old Style"/>
        </w:rPr>
      </w:pPr>
      <w:r>
        <w:rPr>
          <w:rFonts w:ascii="Bookman Old Style" w:hAnsi="Bookman Old Style"/>
        </w:rPr>
        <w:t>13</w:t>
      </w:r>
      <w:r w:rsidR="00B0569A">
        <w:rPr>
          <w:rFonts w:ascii="Bookman Old Style" w:hAnsi="Bookman Old Style"/>
        </w:rPr>
        <w:t>.0</w:t>
      </w:r>
      <w:r w:rsidR="003937F2">
        <w:rPr>
          <w:rFonts w:ascii="Bookman Old Style" w:hAnsi="Bookman Old Style"/>
        </w:rPr>
        <w:t>0</w:t>
      </w:r>
      <w:r w:rsidR="003937F2">
        <w:rPr>
          <w:rFonts w:ascii="Bookman Old Style" w:hAnsi="Bookman Old Style"/>
        </w:rPr>
        <w:tab/>
      </w:r>
      <w:r w:rsidR="003937F2">
        <w:rPr>
          <w:rFonts w:ascii="Bookman Old Style" w:hAnsi="Bookman Old Style"/>
        </w:rPr>
        <w:tab/>
      </w:r>
      <w:r w:rsidR="003937F2">
        <w:rPr>
          <w:rFonts w:ascii="Bookman Old Style" w:hAnsi="Bookman Old Style"/>
        </w:rPr>
        <w:tab/>
      </w:r>
      <w:r w:rsidR="003937F2">
        <w:rPr>
          <w:rFonts w:ascii="Bookman Old Style" w:hAnsi="Bookman Old Style"/>
        </w:rPr>
        <w:tab/>
      </w:r>
      <w:r w:rsidR="001F20A9">
        <w:rPr>
          <w:rFonts w:ascii="Bookman Old Style" w:hAnsi="Bookman Old Style"/>
        </w:rPr>
        <w:t>zakwaterowanie uczestników</w:t>
      </w:r>
    </w:p>
    <w:p w:rsidR="001F20A9" w:rsidRPr="0048409A" w:rsidRDefault="001F20A9" w:rsidP="001F20A9">
      <w:pPr>
        <w:spacing w:line="360" w:lineRule="auto"/>
        <w:jc w:val="both"/>
        <w:rPr>
          <w:rFonts w:ascii="Bookman Old Style" w:hAnsi="Bookman Old Style"/>
          <w:sz w:val="20"/>
          <w:szCs w:val="20"/>
        </w:rPr>
      </w:pPr>
    </w:p>
    <w:p w:rsidR="001F20A9" w:rsidRDefault="00B0569A" w:rsidP="001F20A9">
      <w:pPr>
        <w:spacing w:line="360" w:lineRule="auto"/>
        <w:jc w:val="both"/>
        <w:rPr>
          <w:rFonts w:ascii="Bookman Old Style" w:hAnsi="Bookman Old Style"/>
        </w:rPr>
      </w:pPr>
      <w:r>
        <w:rPr>
          <w:rFonts w:ascii="Bookman Old Style" w:hAnsi="Bookman Old Style"/>
        </w:rPr>
        <w:t>13.3</w:t>
      </w:r>
      <w:r w:rsidR="006960ED">
        <w:rPr>
          <w:rFonts w:ascii="Bookman Old Style" w:hAnsi="Bookman Old Style"/>
        </w:rPr>
        <w:t xml:space="preserve">0 – </w:t>
      </w:r>
      <w:r>
        <w:rPr>
          <w:rFonts w:ascii="Bookman Old Style" w:hAnsi="Bookman Old Style"/>
        </w:rPr>
        <w:t>14.3</w:t>
      </w:r>
      <w:r w:rsidR="006A2DEE">
        <w:rPr>
          <w:rFonts w:ascii="Bookman Old Style" w:hAnsi="Bookman Old Style"/>
        </w:rPr>
        <w:t>0</w:t>
      </w:r>
      <w:r w:rsidR="006A2DEE">
        <w:rPr>
          <w:rFonts w:ascii="Bookman Old Style" w:hAnsi="Bookman Old Style"/>
        </w:rPr>
        <w:tab/>
      </w:r>
      <w:r w:rsidR="006A2DEE">
        <w:rPr>
          <w:rFonts w:ascii="Bookman Old Style" w:hAnsi="Bookman Old Style"/>
        </w:rPr>
        <w:tab/>
        <w:t>obiad</w:t>
      </w:r>
    </w:p>
    <w:p w:rsidR="001F20A9" w:rsidRPr="0048409A" w:rsidRDefault="001F20A9" w:rsidP="001F20A9">
      <w:pPr>
        <w:spacing w:line="360" w:lineRule="auto"/>
        <w:jc w:val="both"/>
        <w:rPr>
          <w:rFonts w:ascii="Bookman Old Style" w:hAnsi="Bookman Old Style"/>
          <w:sz w:val="20"/>
          <w:szCs w:val="20"/>
        </w:rPr>
      </w:pPr>
    </w:p>
    <w:p w:rsidR="0048409A" w:rsidRPr="0048409A" w:rsidRDefault="00B0569A" w:rsidP="0048409A">
      <w:pPr>
        <w:pStyle w:val="Tekstpodstawowy"/>
        <w:tabs>
          <w:tab w:val="left" w:pos="0"/>
        </w:tabs>
        <w:spacing w:after="60" w:line="360" w:lineRule="auto"/>
        <w:ind w:left="2832" w:hanging="2832"/>
        <w:rPr>
          <w:rFonts w:ascii="Bookman Old Style" w:hAnsi="Bookman Old Style"/>
          <w:b/>
        </w:rPr>
      </w:pPr>
      <w:r>
        <w:rPr>
          <w:rFonts w:ascii="Bookman Old Style" w:hAnsi="Bookman Old Style"/>
          <w:b/>
        </w:rPr>
        <w:t>14.3</w:t>
      </w:r>
      <w:r w:rsidR="006960ED">
        <w:rPr>
          <w:rFonts w:ascii="Bookman Old Style" w:hAnsi="Bookman Old Style"/>
          <w:b/>
        </w:rPr>
        <w:t xml:space="preserve">0 – </w:t>
      </w:r>
      <w:r>
        <w:rPr>
          <w:rFonts w:ascii="Bookman Old Style" w:hAnsi="Bookman Old Style"/>
          <w:b/>
        </w:rPr>
        <w:t>16</w:t>
      </w:r>
      <w:r w:rsidR="001F20A9">
        <w:rPr>
          <w:rFonts w:ascii="Bookman Old Style" w:hAnsi="Bookman Old Style"/>
          <w:b/>
        </w:rPr>
        <w:t>.</w:t>
      </w:r>
      <w:r w:rsidR="0048409A">
        <w:rPr>
          <w:rFonts w:ascii="Bookman Old Style" w:hAnsi="Bookman Old Style"/>
          <w:b/>
        </w:rPr>
        <w:t>00</w:t>
      </w:r>
      <w:r w:rsidR="005A031A">
        <w:rPr>
          <w:rFonts w:ascii="Bookman Old Style" w:hAnsi="Bookman Old Style"/>
          <w:b/>
        </w:rPr>
        <w:tab/>
      </w:r>
      <w:r w:rsidR="0048409A" w:rsidRPr="0048409A">
        <w:rPr>
          <w:rFonts w:ascii="Bookman Old Style" w:hAnsi="Bookman Old Style"/>
          <w:b/>
        </w:rPr>
        <w:t>Praktyka współpracy sądowej w sprawach cywilnych - problematyka związana z doręczaniem dokumentów, uznawaniem za doręczone przesyłek nieodebranych i ponoszeniem kosztów tłumaczeń;</w:t>
      </w:r>
    </w:p>
    <w:p w:rsidR="0048409A" w:rsidRPr="0048409A" w:rsidRDefault="0048409A" w:rsidP="0048409A">
      <w:pPr>
        <w:pStyle w:val="Tekstpodstawowy"/>
        <w:tabs>
          <w:tab w:val="left" w:pos="0"/>
        </w:tabs>
        <w:spacing w:after="60" w:line="360" w:lineRule="auto"/>
        <w:ind w:left="2832" w:hanging="2832"/>
        <w:rPr>
          <w:rFonts w:ascii="Bookman Old Style" w:hAnsi="Bookman Old Style"/>
        </w:rPr>
      </w:pPr>
      <w:r>
        <w:rPr>
          <w:rFonts w:ascii="Bookman Old Style" w:hAnsi="Bookman Old Style"/>
          <w:b/>
        </w:rPr>
        <w:tab/>
      </w:r>
      <w:r w:rsidRPr="0048409A">
        <w:rPr>
          <w:rFonts w:ascii="Bookman Old Style" w:hAnsi="Bookman Old Style"/>
        </w:rPr>
        <w:t>Prowadzenie – Magdalena Aksamitowska – Kobos</w:t>
      </w:r>
    </w:p>
    <w:p w:rsidR="00AF071E" w:rsidRPr="0048409A" w:rsidRDefault="0048409A" w:rsidP="0048409A">
      <w:pPr>
        <w:pStyle w:val="Tekstpodstawowy"/>
        <w:tabs>
          <w:tab w:val="left" w:pos="0"/>
        </w:tabs>
        <w:spacing w:after="60" w:line="360" w:lineRule="auto"/>
        <w:ind w:left="2832" w:hanging="2832"/>
        <w:rPr>
          <w:rFonts w:ascii="Bookman Old Style" w:hAnsi="Bookman Old Style"/>
          <w:b/>
          <w:sz w:val="20"/>
        </w:rPr>
      </w:pPr>
      <w:r>
        <w:rPr>
          <w:rFonts w:ascii="Bookman Old Style" w:hAnsi="Bookman Old Style"/>
          <w:b/>
        </w:rPr>
        <w:tab/>
      </w:r>
    </w:p>
    <w:p w:rsidR="006A2DEE" w:rsidRDefault="0048409A" w:rsidP="00BE5B3F">
      <w:pPr>
        <w:pStyle w:val="Tekstpodstawowy"/>
        <w:tabs>
          <w:tab w:val="left" w:pos="0"/>
        </w:tabs>
        <w:spacing w:after="60" w:line="360" w:lineRule="auto"/>
        <w:ind w:left="2832" w:hanging="2832"/>
        <w:rPr>
          <w:rFonts w:ascii="Bookman Old Style" w:hAnsi="Bookman Old Style"/>
        </w:rPr>
      </w:pPr>
      <w:r>
        <w:rPr>
          <w:rFonts w:ascii="Bookman Old Style" w:hAnsi="Bookman Old Style"/>
        </w:rPr>
        <w:t>16.00 – 16.15</w:t>
      </w:r>
      <w:r w:rsidR="006A2DEE" w:rsidRPr="006A2DEE">
        <w:rPr>
          <w:rFonts w:ascii="Bookman Old Style" w:hAnsi="Bookman Old Style"/>
        </w:rPr>
        <w:t xml:space="preserve"> </w:t>
      </w:r>
      <w:r w:rsidR="006A2DEE" w:rsidRPr="006A2DEE">
        <w:rPr>
          <w:rFonts w:ascii="Bookman Old Style" w:hAnsi="Bookman Old Style"/>
        </w:rPr>
        <w:tab/>
        <w:t>przerwa na kawę lub herbatę</w:t>
      </w:r>
    </w:p>
    <w:p w:rsidR="006A2DEE" w:rsidRPr="0048409A" w:rsidRDefault="006A2DEE" w:rsidP="00BE5B3F">
      <w:pPr>
        <w:pStyle w:val="Tekstpodstawowy"/>
        <w:tabs>
          <w:tab w:val="left" w:pos="0"/>
        </w:tabs>
        <w:spacing w:after="60" w:line="360" w:lineRule="auto"/>
        <w:ind w:left="2832" w:hanging="2832"/>
        <w:rPr>
          <w:rFonts w:ascii="Bookman Old Style" w:hAnsi="Bookman Old Style"/>
          <w:sz w:val="20"/>
        </w:rPr>
      </w:pPr>
    </w:p>
    <w:p w:rsidR="0048409A" w:rsidRPr="0048409A" w:rsidRDefault="0048409A" w:rsidP="0048409A">
      <w:pPr>
        <w:pStyle w:val="Tekstpodstawowy"/>
        <w:tabs>
          <w:tab w:val="left" w:pos="0"/>
        </w:tabs>
        <w:spacing w:after="60" w:line="360" w:lineRule="auto"/>
        <w:ind w:left="2832" w:hanging="2832"/>
        <w:rPr>
          <w:rFonts w:ascii="Bookman Old Style" w:hAnsi="Bookman Old Style"/>
          <w:b/>
        </w:rPr>
      </w:pPr>
      <w:r>
        <w:rPr>
          <w:rFonts w:ascii="Bookman Old Style" w:hAnsi="Bookman Old Style"/>
          <w:b/>
        </w:rPr>
        <w:t>16.15 – 17.45</w:t>
      </w:r>
      <w:r w:rsidR="006A2DEE" w:rsidRPr="006A2DEE">
        <w:rPr>
          <w:rFonts w:ascii="Bookman Old Style" w:hAnsi="Bookman Old Style"/>
          <w:b/>
        </w:rPr>
        <w:t xml:space="preserve"> </w:t>
      </w:r>
      <w:r w:rsidR="006A2DEE" w:rsidRPr="006A2DEE">
        <w:rPr>
          <w:rFonts w:ascii="Bookman Old Style" w:hAnsi="Bookman Old Style"/>
          <w:b/>
        </w:rPr>
        <w:tab/>
      </w:r>
      <w:r w:rsidRPr="0048409A">
        <w:rPr>
          <w:rFonts w:ascii="Bookman Old Style" w:hAnsi="Bookman Old Style"/>
          <w:b/>
        </w:rPr>
        <w:t>Praktyka współpracy sądowej w sprawach cywilnych - problematyka związana z doręczaniem dokumentów, uznawaniem za doręczone przesyłek nieodebranych i ponoszeniem kosztów tłumaczeń;</w:t>
      </w:r>
    </w:p>
    <w:p w:rsidR="00BF1F92" w:rsidRDefault="0048409A" w:rsidP="0048409A">
      <w:pPr>
        <w:pStyle w:val="Tekstpodstawowy"/>
        <w:tabs>
          <w:tab w:val="left" w:pos="0"/>
        </w:tabs>
        <w:spacing w:after="60" w:line="360" w:lineRule="auto"/>
        <w:ind w:left="2832" w:hanging="2832"/>
        <w:rPr>
          <w:rFonts w:ascii="Bookman Old Style" w:hAnsi="Bookman Old Style"/>
        </w:rPr>
      </w:pPr>
      <w:r>
        <w:rPr>
          <w:rFonts w:ascii="Bookman Old Style" w:hAnsi="Bookman Old Style"/>
          <w:b/>
        </w:rPr>
        <w:tab/>
      </w:r>
      <w:r w:rsidRPr="0048409A">
        <w:rPr>
          <w:rFonts w:ascii="Bookman Old Style" w:hAnsi="Bookman Old Style"/>
        </w:rPr>
        <w:t>Prowadzenie – Magdalena Aksamitowska – Kobos</w:t>
      </w:r>
    </w:p>
    <w:p w:rsidR="0048409A" w:rsidRPr="0048409A" w:rsidRDefault="0048409A" w:rsidP="0048409A">
      <w:pPr>
        <w:pStyle w:val="Tekstpodstawowy"/>
        <w:tabs>
          <w:tab w:val="left" w:pos="0"/>
        </w:tabs>
        <w:spacing w:after="60" w:line="360" w:lineRule="auto"/>
        <w:ind w:left="2832" w:hanging="2832"/>
        <w:rPr>
          <w:rFonts w:ascii="Bookman Old Style" w:hAnsi="Bookman Old Style"/>
          <w:sz w:val="20"/>
        </w:rPr>
      </w:pPr>
    </w:p>
    <w:p w:rsidR="005C7618" w:rsidRDefault="00C22499" w:rsidP="001F20A9">
      <w:pPr>
        <w:spacing w:line="360" w:lineRule="auto"/>
        <w:jc w:val="both"/>
        <w:rPr>
          <w:rFonts w:ascii="Bookman Old Style" w:hAnsi="Bookman Old Style"/>
        </w:rPr>
      </w:pPr>
      <w:r>
        <w:rPr>
          <w:rFonts w:ascii="Bookman Old Style" w:hAnsi="Bookman Old Style"/>
        </w:rPr>
        <w:t>1</w:t>
      </w:r>
      <w:r w:rsidR="0048409A">
        <w:rPr>
          <w:rFonts w:ascii="Bookman Old Style" w:hAnsi="Bookman Old Style"/>
        </w:rPr>
        <w:t>8.0</w:t>
      </w:r>
      <w:r>
        <w:rPr>
          <w:rFonts w:ascii="Bookman Old Style" w:hAnsi="Bookman Old Style"/>
        </w:rPr>
        <w:t>0</w:t>
      </w:r>
      <w:r w:rsidR="001F20A9">
        <w:rPr>
          <w:rFonts w:ascii="Bookman Old Style" w:hAnsi="Bookman Old Style"/>
        </w:rPr>
        <w:t xml:space="preserve">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p>
    <w:p w:rsidR="00D837DF" w:rsidRDefault="00D837DF" w:rsidP="001F20A9">
      <w:pPr>
        <w:spacing w:line="360" w:lineRule="auto"/>
        <w:jc w:val="both"/>
        <w:rPr>
          <w:rFonts w:ascii="Bookman Old Style" w:hAnsi="Bookman Old Style"/>
        </w:rPr>
      </w:pPr>
    </w:p>
    <w:p w:rsidR="001F20A9" w:rsidRPr="00004584" w:rsidRDefault="00524085" w:rsidP="001F20A9">
      <w:pPr>
        <w:spacing w:before="60" w:line="360" w:lineRule="auto"/>
        <w:jc w:val="both"/>
        <w:rPr>
          <w:rFonts w:ascii="Bookman Old Style" w:hAnsi="Bookman Old Style"/>
        </w:rPr>
      </w:pPr>
      <w:r>
        <w:rPr>
          <w:rFonts w:ascii="Bookman Old Style" w:hAnsi="Bookman Old Style"/>
          <w:b/>
          <w:sz w:val="28"/>
          <w:szCs w:val="28"/>
        </w:rPr>
        <w:pict>
          <v:shape id="_x0000_i1039" type="#_x0000_t75" style="width:470.6pt;height:6.25pt" o:hrpct="0" o:hralign="center" o:hr="t">
            <v:imagedata r:id="rId9" o:title="BD14845_" croptop="34079f"/>
          </v:shape>
        </w:pict>
      </w:r>
    </w:p>
    <w:p w:rsidR="001F20A9" w:rsidRPr="00CC04FB" w:rsidRDefault="00C5052C" w:rsidP="00977F14">
      <w:pPr>
        <w:spacing w:before="60" w:line="360" w:lineRule="auto"/>
        <w:rPr>
          <w:rFonts w:ascii="Bookman Old Style" w:hAnsi="Bookman Old Style"/>
          <w:b/>
        </w:rPr>
      </w:pPr>
      <w:r>
        <w:rPr>
          <w:rFonts w:ascii="Bookman Old Style" w:hAnsi="Bookman Old Style"/>
          <w:b/>
        </w:rPr>
        <w:t>CZWARTEK</w:t>
      </w:r>
      <w:r w:rsidR="00507F13">
        <w:rPr>
          <w:rFonts w:ascii="Bookman Old Style" w:hAnsi="Bookman Old Style"/>
          <w:b/>
        </w:rPr>
        <w:tab/>
      </w:r>
      <w:r w:rsidR="001F20A9">
        <w:rPr>
          <w:rFonts w:ascii="Bookman Old Style" w:hAnsi="Bookman Old Style"/>
          <w:b/>
        </w:rPr>
        <w:t xml:space="preserve"> </w:t>
      </w:r>
      <w:r w:rsidR="00F46C0F">
        <w:rPr>
          <w:rFonts w:ascii="Bookman Old Style" w:hAnsi="Bookman Old Style"/>
          <w:b/>
        </w:rPr>
        <w:t>22 września</w:t>
      </w:r>
      <w:r w:rsidR="006C52AF">
        <w:rPr>
          <w:rFonts w:ascii="Bookman Old Style" w:hAnsi="Bookman Old Style"/>
          <w:b/>
        </w:rPr>
        <w:t xml:space="preserve"> </w:t>
      </w:r>
      <w:r w:rsidR="001F20A9">
        <w:rPr>
          <w:rFonts w:ascii="Bookman Old Style" w:hAnsi="Bookman Old Style"/>
          <w:b/>
        </w:rPr>
        <w:t>2016 r.</w:t>
      </w:r>
    </w:p>
    <w:p w:rsidR="001F20A9" w:rsidRPr="00977F14" w:rsidRDefault="00524085" w:rsidP="001F20A9">
      <w:pPr>
        <w:spacing w:before="60" w:line="360" w:lineRule="auto"/>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1F20A9" w:rsidRDefault="00BF1F92" w:rsidP="001F20A9">
      <w:pPr>
        <w:spacing w:before="60" w:line="360" w:lineRule="auto"/>
        <w:ind w:left="2880" w:hanging="2880"/>
        <w:jc w:val="both"/>
        <w:rPr>
          <w:rFonts w:ascii="Bookman Old Style" w:hAnsi="Bookman Old Style"/>
        </w:rPr>
      </w:pPr>
      <w:r>
        <w:rPr>
          <w:rFonts w:ascii="Bookman Old Style" w:hAnsi="Bookman Old Style"/>
        </w:rPr>
        <w:t>8</w:t>
      </w:r>
      <w:r w:rsidR="005C0C6C">
        <w:rPr>
          <w:rFonts w:ascii="Bookman Old Style" w:hAnsi="Bookman Old Style"/>
        </w:rPr>
        <w:t>.0</w:t>
      </w:r>
      <w:r w:rsidR="006960ED">
        <w:rPr>
          <w:rFonts w:ascii="Bookman Old Style" w:hAnsi="Bookman Old Style"/>
        </w:rPr>
        <w:t xml:space="preserve">0 – </w:t>
      </w:r>
      <w:r>
        <w:rPr>
          <w:rFonts w:ascii="Bookman Old Style" w:hAnsi="Bookman Old Style"/>
        </w:rPr>
        <w:t>9</w:t>
      </w:r>
      <w:r w:rsidR="005C0C6C">
        <w:rPr>
          <w:rFonts w:ascii="Bookman Old Style" w:hAnsi="Bookman Old Style"/>
        </w:rPr>
        <w:t>.0</w:t>
      </w:r>
      <w:r w:rsidR="00695B3B">
        <w:rPr>
          <w:rFonts w:ascii="Bookman Old Style" w:hAnsi="Bookman Old Style"/>
        </w:rPr>
        <w:t xml:space="preserve">0 </w:t>
      </w:r>
      <w:r w:rsidR="00695B3B">
        <w:rPr>
          <w:rFonts w:ascii="Bookman Old Style" w:hAnsi="Bookman Old Style"/>
        </w:rPr>
        <w:tab/>
        <w:t>ś</w:t>
      </w:r>
      <w:r w:rsidR="001F20A9">
        <w:rPr>
          <w:rFonts w:ascii="Bookman Old Style" w:hAnsi="Bookman Old Style"/>
        </w:rPr>
        <w:t>niadanie</w:t>
      </w:r>
    </w:p>
    <w:p w:rsidR="001F20A9" w:rsidRPr="0046135C" w:rsidRDefault="001F20A9" w:rsidP="001F20A9">
      <w:pPr>
        <w:tabs>
          <w:tab w:val="left" w:pos="2430"/>
        </w:tabs>
        <w:spacing w:before="60" w:line="360" w:lineRule="auto"/>
        <w:ind w:left="2880" w:hanging="2880"/>
        <w:jc w:val="both"/>
        <w:rPr>
          <w:rFonts w:ascii="Bookman Old Style" w:hAnsi="Bookman Old Style"/>
          <w:sz w:val="20"/>
          <w:szCs w:val="20"/>
        </w:rPr>
      </w:pPr>
    </w:p>
    <w:p w:rsidR="0048409A" w:rsidRPr="0048409A" w:rsidRDefault="006960ED" w:rsidP="0048409A">
      <w:pPr>
        <w:spacing w:line="360" w:lineRule="auto"/>
        <w:ind w:left="2832" w:hanging="2832"/>
        <w:jc w:val="both"/>
        <w:rPr>
          <w:rFonts w:ascii="Bookman Old Style" w:hAnsi="Bookman Old Style"/>
          <w:b/>
        </w:rPr>
      </w:pPr>
      <w:r>
        <w:rPr>
          <w:rFonts w:ascii="Bookman Old Style" w:hAnsi="Bookman Old Style"/>
          <w:b/>
        </w:rPr>
        <w:t xml:space="preserve">9.00 – </w:t>
      </w:r>
      <w:r w:rsidR="001F20A9" w:rsidRPr="00370494">
        <w:rPr>
          <w:rFonts w:ascii="Bookman Old Style" w:hAnsi="Bookman Old Style"/>
          <w:b/>
        </w:rPr>
        <w:t>10.30</w:t>
      </w:r>
      <w:r w:rsidR="001F20A9">
        <w:rPr>
          <w:rFonts w:ascii="Bookman Old Style" w:hAnsi="Bookman Old Style"/>
        </w:rPr>
        <w:t xml:space="preserve"> </w:t>
      </w:r>
      <w:r w:rsidR="001F20A9">
        <w:rPr>
          <w:rFonts w:ascii="Bookman Old Style" w:hAnsi="Bookman Old Style"/>
        </w:rPr>
        <w:tab/>
      </w:r>
      <w:r w:rsidR="0048409A" w:rsidRPr="0048409A">
        <w:rPr>
          <w:rFonts w:ascii="Bookman Old Style" w:hAnsi="Bookman Old Style"/>
          <w:b/>
        </w:rPr>
        <w:t>Praktyka współpracy sądowej w sprawach cywilnych - problematyka związana z doręczaniem dokumentów, uznawaniem za doręczone przesyłek nieodebranych i ponoszeniem kosztów tłumaczeń;</w:t>
      </w:r>
    </w:p>
    <w:p w:rsidR="0048409A" w:rsidRDefault="0048409A" w:rsidP="0048409A">
      <w:pPr>
        <w:spacing w:line="360" w:lineRule="auto"/>
        <w:ind w:left="2832"/>
        <w:jc w:val="both"/>
        <w:rPr>
          <w:rFonts w:ascii="Bookman Old Style" w:hAnsi="Bookman Old Style"/>
        </w:rPr>
      </w:pPr>
      <w:r w:rsidRPr="0048409A">
        <w:rPr>
          <w:rFonts w:ascii="Bookman Old Style" w:hAnsi="Bookman Old Style"/>
        </w:rPr>
        <w:t>Prowadzenie – Magdalena Aksamitowska – Kobos</w:t>
      </w:r>
    </w:p>
    <w:p w:rsidR="001F20A9" w:rsidRPr="0046135C" w:rsidRDefault="001F20A9" w:rsidP="0046135C">
      <w:pPr>
        <w:spacing w:line="360" w:lineRule="auto"/>
        <w:rPr>
          <w:rFonts w:ascii="Bookman Old Style" w:hAnsi="Bookman Old Style"/>
          <w:b/>
          <w:sz w:val="20"/>
          <w:szCs w:val="20"/>
        </w:rPr>
      </w:pPr>
    </w:p>
    <w:p w:rsidR="001F20A9" w:rsidRPr="00982C47" w:rsidRDefault="00F30FC1" w:rsidP="001F20A9">
      <w:pPr>
        <w:spacing w:before="60" w:line="360" w:lineRule="auto"/>
        <w:ind w:left="2880" w:hanging="2880"/>
        <w:jc w:val="both"/>
        <w:rPr>
          <w:rFonts w:ascii="Bookman Old Style" w:hAnsi="Bookman Old Style"/>
        </w:rPr>
      </w:pPr>
      <w:r>
        <w:rPr>
          <w:rFonts w:ascii="Bookman Old Style" w:hAnsi="Bookman Old Style"/>
        </w:rPr>
        <w:t xml:space="preserve">10.30 – 10.45 </w:t>
      </w:r>
      <w:r>
        <w:rPr>
          <w:rFonts w:ascii="Bookman Old Style" w:hAnsi="Bookman Old Style"/>
        </w:rPr>
        <w:tab/>
        <w:t>p</w:t>
      </w:r>
      <w:r w:rsidR="001F20A9">
        <w:rPr>
          <w:rFonts w:ascii="Bookman Old Style" w:hAnsi="Bookman Old Style"/>
        </w:rPr>
        <w:t>rzerwa na kawę lub herbatę</w:t>
      </w:r>
    </w:p>
    <w:p w:rsidR="001F20A9" w:rsidRPr="0046135C" w:rsidRDefault="001F20A9" w:rsidP="001F20A9">
      <w:pPr>
        <w:spacing w:before="60" w:line="360" w:lineRule="auto"/>
        <w:ind w:left="2880" w:hanging="2880"/>
        <w:jc w:val="both"/>
        <w:rPr>
          <w:rFonts w:ascii="Bookman Old Style" w:hAnsi="Bookman Old Style"/>
          <w:sz w:val="20"/>
          <w:szCs w:val="20"/>
        </w:rPr>
      </w:pPr>
    </w:p>
    <w:p w:rsidR="0048409A" w:rsidRPr="0048409A" w:rsidRDefault="001F20A9" w:rsidP="0048409A">
      <w:pPr>
        <w:spacing w:line="360" w:lineRule="auto"/>
        <w:ind w:left="2832" w:hanging="2832"/>
        <w:jc w:val="both"/>
        <w:rPr>
          <w:rFonts w:ascii="Bookman Old Style" w:hAnsi="Bookman Old Style"/>
          <w:b/>
        </w:rPr>
      </w:pPr>
      <w:r>
        <w:rPr>
          <w:rFonts w:ascii="Bookman Old Style" w:hAnsi="Bookman Old Style"/>
          <w:b/>
        </w:rPr>
        <w:t xml:space="preserve">10.45 – 12.15 </w:t>
      </w:r>
      <w:r>
        <w:rPr>
          <w:rFonts w:ascii="Bookman Old Style" w:hAnsi="Bookman Old Style"/>
          <w:b/>
        </w:rPr>
        <w:tab/>
      </w:r>
      <w:r w:rsidR="0048409A" w:rsidRPr="0048409A">
        <w:rPr>
          <w:rFonts w:ascii="Bookman Old Style" w:hAnsi="Bookman Old Style"/>
          <w:b/>
        </w:rPr>
        <w:t>Egzekucja alimentów od dłużników przebywających za granicą;</w:t>
      </w:r>
    </w:p>
    <w:p w:rsidR="0048409A" w:rsidRPr="0048409A" w:rsidRDefault="0048409A" w:rsidP="0048409A">
      <w:pPr>
        <w:spacing w:line="360" w:lineRule="auto"/>
        <w:ind w:left="2832"/>
        <w:jc w:val="both"/>
        <w:rPr>
          <w:rFonts w:ascii="Bookman Old Style" w:hAnsi="Bookman Old Style"/>
        </w:rPr>
      </w:pPr>
      <w:r w:rsidRPr="0048409A">
        <w:rPr>
          <w:rFonts w:ascii="Bookman Old Style" w:hAnsi="Bookman Old Style"/>
        </w:rPr>
        <w:t>Prowadzenie – Magdalena Aksamitowska – Kobos</w:t>
      </w:r>
    </w:p>
    <w:p w:rsidR="001F20A9" w:rsidRPr="0046135C" w:rsidRDefault="001F20A9" w:rsidP="001F20A9">
      <w:pPr>
        <w:spacing w:line="360" w:lineRule="auto"/>
        <w:rPr>
          <w:rFonts w:ascii="Bookman Old Style" w:hAnsi="Bookman Old Style"/>
          <w:sz w:val="20"/>
          <w:szCs w:val="20"/>
        </w:rPr>
      </w:pPr>
    </w:p>
    <w:p w:rsidR="001F20A9" w:rsidRDefault="002C393B" w:rsidP="001F20A9">
      <w:pPr>
        <w:spacing w:line="360" w:lineRule="auto"/>
        <w:jc w:val="both"/>
        <w:rPr>
          <w:rFonts w:ascii="Bookman Old Style" w:hAnsi="Bookman Old Style"/>
        </w:rPr>
      </w:pPr>
      <w:r>
        <w:rPr>
          <w:rFonts w:ascii="Bookman Old Style" w:hAnsi="Bookman Old Style"/>
        </w:rPr>
        <w:t>12.15 – 12.30</w:t>
      </w:r>
      <w:r w:rsidRPr="002C393B">
        <w:rPr>
          <w:rFonts w:ascii="Bookman Old Style" w:hAnsi="Bookman Old Style"/>
        </w:rPr>
        <w:t xml:space="preserve"> </w:t>
      </w:r>
      <w:r w:rsidRPr="002C393B">
        <w:rPr>
          <w:rFonts w:ascii="Bookman Old Style" w:hAnsi="Bookman Old Style"/>
        </w:rPr>
        <w:tab/>
      </w:r>
      <w:r>
        <w:rPr>
          <w:rFonts w:ascii="Bookman Old Style" w:hAnsi="Bookman Old Style"/>
        </w:rPr>
        <w:tab/>
      </w:r>
      <w:r w:rsidRPr="002C393B">
        <w:rPr>
          <w:rFonts w:ascii="Bookman Old Style" w:hAnsi="Bookman Old Style"/>
        </w:rPr>
        <w:t>przerwa na kawę lub herbatę</w:t>
      </w:r>
      <w:r>
        <w:rPr>
          <w:rFonts w:ascii="Bookman Old Style" w:hAnsi="Bookman Old Style"/>
        </w:rPr>
        <w:t xml:space="preserve"> </w:t>
      </w:r>
    </w:p>
    <w:p w:rsidR="005A031A" w:rsidRPr="00D837DF" w:rsidRDefault="005A031A" w:rsidP="001F20A9">
      <w:pPr>
        <w:spacing w:line="360" w:lineRule="auto"/>
        <w:ind w:left="2832" w:hanging="2832"/>
        <w:jc w:val="both"/>
        <w:rPr>
          <w:rFonts w:ascii="Bookman Old Style" w:hAnsi="Bookman Old Style"/>
          <w:b/>
          <w:sz w:val="20"/>
          <w:szCs w:val="20"/>
        </w:rPr>
      </w:pPr>
    </w:p>
    <w:p w:rsidR="0048409A" w:rsidRPr="0048409A" w:rsidRDefault="002C393B" w:rsidP="0048409A">
      <w:pPr>
        <w:spacing w:line="360" w:lineRule="auto"/>
        <w:ind w:left="2832" w:hanging="2832"/>
        <w:jc w:val="both"/>
        <w:rPr>
          <w:rFonts w:ascii="Bookman Old Style" w:hAnsi="Bookman Old Style"/>
          <w:b/>
        </w:rPr>
      </w:pPr>
      <w:r>
        <w:rPr>
          <w:rFonts w:ascii="Bookman Old Style" w:hAnsi="Bookman Old Style"/>
          <w:b/>
        </w:rPr>
        <w:t>12</w:t>
      </w:r>
      <w:r w:rsidR="001F20A9">
        <w:rPr>
          <w:rFonts w:ascii="Bookman Old Style" w:hAnsi="Bookman Old Style"/>
          <w:b/>
        </w:rPr>
        <w:t>.</w:t>
      </w:r>
      <w:r w:rsidR="00185120">
        <w:rPr>
          <w:rFonts w:ascii="Bookman Old Style" w:hAnsi="Bookman Old Style"/>
          <w:b/>
        </w:rPr>
        <w:t>3</w:t>
      </w:r>
      <w:r w:rsidR="006960ED">
        <w:rPr>
          <w:rFonts w:ascii="Bookman Old Style" w:hAnsi="Bookman Old Style"/>
          <w:b/>
        </w:rPr>
        <w:t xml:space="preserve">0 – </w:t>
      </w:r>
      <w:r w:rsidR="001F20A9">
        <w:rPr>
          <w:rFonts w:ascii="Bookman Old Style" w:hAnsi="Bookman Old Style"/>
          <w:b/>
        </w:rPr>
        <w:t>1</w:t>
      </w:r>
      <w:r>
        <w:rPr>
          <w:rFonts w:ascii="Bookman Old Style" w:hAnsi="Bookman Old Style"/>
          <w:b/>
        </w:rPr>
        <w:t>4</w:t>
      </w:r>
      <w:r w:rsidR="001F20A9">
        <w:rPr>
          <w:rFonts w:ascii="Bookman Old Style" w:hAnsi="Bookman Old Style"/>
          <w:b/>
        </w:rPr>
        <w:t>.</w:t>
      </w:r>
      <w:r w:rsidR="00BF1F92">
        <w:rPr>
          <w:rFonts w:ascii="Bookman Old Style" w:hAnsi="Bookman Old Style"/>
          <w:b/>
        </w:rPr>
        <w:t>00</w:t>
      </w:r>
      <w:r w:rsidR="00A32C3A">
        <w:rPr>
          <w:rFonts w:ascii="Bookman Old Style" w:hAnsi="Bookman Old Style"/>
          <w:b/>
        </w:rPr>
        <w:tab/>
      </w:r>
      <w:r w:rsidR="0048409A" w:rsidRPr="0048409A">
        <w:rPr>
          <w:rFonts w:ascii="Bookman Old Style" w:hAnsi="Bookman Old Style"/>
          <w:b/>
        </w:rPr>
        <w:t>Współpraca sądowa w sprawach cywilnych pomiędzy państwami członkowskimi Unii Europejskiej;</w:t>
      </w:r>
    </w:p>
    <w:p w:rsidR="001F20A9" w:rsidRPr="0048409A" w:rsidRDefault="0048409A" w:rsidP="0048409A">
      <w:pPr>
        <w:spacing w:line="360" w:lineRule="auto"/>
        <w:ind w:left="2832" w:hanging="2832"/>
        <w:jc w:val="both"/>
        <w:rPr>
          <w:rFonts w:ascii="Bookman Old Style" w:hAnsi="Bookman Old Style"/>
        </w:rPr>
      </w:pPr>
      <w:r w:rsidRPr="0048409A">
        <w:rPr>
          <w:rFonts w:ascii="Bookman Old Style" w:hAnsi="Bookman Old Style"/>
          <w:b/>
        </w:rPr>
        <w:tab/>
      </w:r>
      <w:r w:rsidRPr="0048409A">
        <w:rPr>
          <w:rFonts w:ascii="Bookman Old Style" w:hAnsi="Bookman Old Style"/>
        </w:rPr>
        <w:t>Prowadzenie – Zbigniew Miczek</w:t>
      </w:r>
      <w:r w:rsidRPr="0048409A">
        <w:rPr>
          <w:rFonts w:ascii="Bookman Old Style" w:hAnsi="Bookman Old Style"/>
        </w:rPr>
        <w:tab/>
      </w:r>
    </w:p>
    <w:p w:rsidR="002C393B" w:rsidRPr="00D837DF" w:rsidRDefault="002C393B" w:rsidP="002C393B">
      <w:pPr>
        <w:spacing w:line="360" w:lineRule="auto"/>
        <w:jc w:val="both"/>
        <w:rPr>
          <w:rFonts w:ascii="Bookman Old Style" w:hAnsi="Bookman Old Style"/>
          <w:sz w:val="20"/>
          <w:szCs w:val="20"/>
        </w:rPr>
      </w:pPr>
    </w:p>
    <w:p w:rsidR="00185120" w:rsidRPr="002C393B" w:rsidRDefault="002C393B" w:rsidP="002C393B">
      <w:pPr>
        <w:spacing w:line="360" w:lineRule="auto"/>
        <w:jc w:val="both"/>
        <w:rPr>
          <w:rFonts w:ascii="Bookman Old Style" w:hAnsi="Bookman Old Style"/>
        </w:rPr>
      </w:pPr>
      <w:r>
        <w:rPr>
          <w:rFonts w:ascii="Bookman Old Style" w:hAnsi="Bookman Old Style"/>
        </w:rPr>
        <w:t>14.00 – 15.0</w:t>
      </w:r>
      <w:r w:rsidRPr="002C393B">
        <w:rPr>
          <w:rFonts w:ascii="Bookman Old Style" w:hAnsi="Bookman Old Style"/>
        </w:rPr>
        <w:t>0</w:t>
      </w:r>
      <w:r w:rsidRPr="002C393B">
        <w:rPr>
          <w:rFonts w:ascii="Bookman Old Style" w:hAnsi="Bookman Old Style"/>
        </w:rPr>
        <w:tab/>
      </w:r>
      <w:r w:rsidRPr="002C393B">
        <w:rPr>
          <w:rFonts w:ascii="Bookman Old Style" w:hAnsi="Bookman Old Style"/>
        </w:rPr>
        <w:tab/>
        <w:t>obiad</w:t>
      </w:r>
    </w:p>
    <w:p w:rsidR="00BF1F92" w:rsidRPr="00D837DF" w:rsidRDefault="00BF1F92" w:rsidP="00BF1F92">
      <w:pPr>
        <w:spacing w:before="60" w:line="360" w:lineRule="auto"/>
        <w:ind w:left="2880" w:hanging="2880"/>
        <w:jc w:val="both"/>
        <w:rPr>
          <w:rFonts w:ascii="Bookman Old Style" w:hAnsi="Bookman Old Style"/>
          <w:sz w:val="20"/>
          <w:szCs w:val="20"/>
        </w:rPr>
      </w:pPr>
    </w:p>
    <w:p w:rsidR="0048409A" w:rsidRDefault="002C393B" w:rsidP="0048409A">
      <w:pPr>
        <w:spacing w:before="60" w:line="360" w:lineRule="auto"/>
        <w:ind w:left="2880" w:hanging="2880"/>
        <w:jc w:val="both"/>
        <w:rPr>
          <w:rFonts w:ascii="Bookman Old Style" w:hAnsi="Bookman Old Style"/>
          <w:b/>
        </w:rPr>
      </w:pPr>
      <w:r>
        <w:rPr>
          <w:rFonts w:ascii="Bookman Old Style" w:hAnsi="Bookman Old Style"/>
          <w:b/>
        </w:rPr>
        <w:t>15.00</w:t>
      </w:r>
      <w:r w:rsidR="00A76D73">
        <w:rPr>
          <w:rFonts w:ascii="Bookman Old Style" w:hAnsi="Bookman Old Style"/>
          <w:b/>
        </w:rPr>
        <w:t xml:space="preserve"> – 17.15</w:t>
      </w:r>
      <w:r w:rsidR="00BF1F92" w:rsidRPr="00BF1F92">
        <w:rPr>
          <w:rFonts w:ascii="Bookman Old Style" w:hAnsi="Bookman Old Style"/>
          <w:b/>
        </w:rPr>
        <w:tab/>
      </w:r>
      <w:r w:rsidR="0048409A" w:rsidRPr="0048409A">
        <w:rPr>
          <w:rFonts w:ascii="Bookman Old Style" w:hAnsi="Bookman Old Style"/>
          <w:b/>
        </w:rPr>
        <w:t>Współpraca sądowa w sprawach cywilnych pomiędzy innymi podmiotami obrotu międzynarodowego;</w:t>
      </w:r>
    </w:p>
    <w:p w:rsidR="00D837DF" w:rsidRPr="0048409A" w:rsidRDefault="00D837DF" w:rsidP="00D837DF">
      <w:pPr>
        <w:spacing w:before="60" w:line="360" w:lineRule="auto"/>
        <w:ind w:left="2880" w:hanging="48"/>
        <w:jc w:val="both"/>
        <w:rPr>
          <w:rFonts w:ascii="Bookman Old Style" w:hAnsi="Bookman Old Style"/>
          <w:b/>
        </w:rPr>
      </w:pPr>
      <w:r w:rsidRPr="00D837DF">
        <w:rPr>
          <w:rFonts w:ascii="Bookman Old Style" w:hAnsi="Bookman Old Style"/>
          <w:b/>
        </w:rPr>
        <w:t>Europejski nakaz zapłaty;</w:t>
      </w:r>
    </w:p>
    <w:p w:rsidR="00185120" w:rsidRPr="00D837DF" w:rsidRDefault="0048409A" w:rsidP="0048409A">
      <w:pPr>
        <w:spacing w:before="60" w:line="360" w:lineRule="auto"/>
        <w:ind w:left="2880" w:hanging="2880"/>
        <w:jc w:val="both"/>
        <w:rPr>
          <w:rFonts w:ascii="Bookman Old Style" w:hAnsi="Bookman Old Style"/>
        </w:rPr>
      </w:pPr>
      <w:r w:rsidRPr="0048409A">
        <w:rPr>
          <w:rFonts w:ascii="Bookman Old Style" w:hAnsi="Bookman Old Style"/>
          <w:b/>
        </w:rPr>
        <w:tab/>
      </w:r>
      <w:r w:rsidRPr="00D837DF">
        <w:rPr>
          <w:rFonts w:ascii="Bookman Old Style" w:hAnsi="Bookman Old Style"/>
        </w:rPr>
        <w:t>Prowadzenie – Zbigniew Miczek</w:t>
      </w:r>
    </w:p>
    <w:p w:rsidR="001F20A9" w:rsidRPr="00D837DF" w:rsidRDefault="001F20A9" w:rsidP="00977F14">
      <w:pPr>
        <w:spacing w:line="360" w:lineRule="auto"/>
        <w:jc w:val="both"/>
        <w:rPr>
          <w:rFonts w:ascii="Bookman Old Style" w:hAnsi="Bookman Old Style"/>
          <w:sz w:val="20"/>
          <w:szCs w:val="20"/>
        </w:rPr>
      </w:pPr>
    </w:p>
    <w:p w:rsidR="001F20A9" w:rsidRDefault="001F20A9" w:rsidP="001F20A9">
      <w:pPr>
        <w:spacing w:line="360" w:lineRule="auto"/>
        <w:jc w:val="both"/>
        <w:rPr>
          <w:rFonts w:ascii="Bookman Old Style" w:hAnsi="Bookman Old Style"/>
        </w:rPr>
      </w:pPr>
      <w:r>
        <w:rPr>
          <w:rFonts w:ascii="Bookman Old Style" w:hAnsi="Bookman Old Style"/>
        </w:rPr>
        <w:t>18</w:t>
      </w:r>
      <w:r w:rsidRPr="000B674B">
        <w:rPr>
          <w:rFonts w:ascii="Bookman Old Style" w:hAnsi="Bookman Old Style"/>
        </w:rPr>
        <w:t>.</w:t>
      </w:r>
      <w:r>
        <w:rPr>
          <w:rFonts w:ascii="Bookman Old Style" w:hAnsi="Bookman Old Style"/>
        </w:rPr>
        <w:t>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C555C6">
        <w:rPr>
          <w:rFonts w:ascii="Bookman Old Style" w:hAnsi="Bookman Old Style"/>
        </w:rPr>
        <w:t>k</w:t>
      </w:r>
      <w:r>
        <w:rPr>
          <w:rFonts w:ascii="Bookman Old Style" w:hAnsi="Bookman Old Style"/>
        </w:rPr>
        <w:t>olacja</w:t>
      </w:r>
    </w:p>
    <w:p w:rsidR="002C393B" w:rsidRDefault="002C393B" w:rsidP="001F20A9">
      <w:pPr>
        <w:spacing w:line="360" w:lineRule="auto"/>
        <w:jc w:val="both"/>
        <w:rPr>
          <w:rFonts w:ascii="Bookman Old Style" w:hAnsi="Bookman Old Style"/>
        </w:rPr>
      </w:pPr>
    </w:p>
    <w:p w:rsidR="001F20A9" w:rsidRPr="00004584" w:rsidRDefault="00524085" w:rsidP="001F20A9">
      <w:pPr>
        <w:spacing w:line="360" w:lineRule="auto"/>
        <w:jc w:val="both"/>
        <w:rPr>
          <w:rFonts w:ascii="Bookman Old Style" w:hAnsi="Bookman Old Style"/>
        </w:rPr>
      </w:pPr>
      <w:r>
        <w:rPr>
          <w:rFonts w:ascii="Bookman Old Style" w:hAnsi="Bookman Old Style"/>
          <w:b/>
          <w:sz w:val="28"/>
          <w:szCs w:val="28"/>
        </w:rPr>
        <w:lastRenderedPageBreak/>
        <w:pict>
          <v:shape id="_x0000_i1041" type="#_x0000_t75" style="width:470.6pt;height:6.25pt" o:hrpct="0" o:hralign="center" o:hr="t">
            <v:imagedata r:id="rId9" o:title="BD14845_" croptop="34079f"/>
          </v:shape>
        </w:pict>
      </w:r>
    </w:p>
    <w:p w:rsidR="001F20A9" w:rsidRPr="00A95AFC" w:rsidRDefault="00002F3D" w:rsidP="00977F14">
      <w:pPr>
        <w:spacing w:before="60" w:line="360" w:lineRule="auto"/>
        <w:jc w:val="both"/>
        <w:rPr>
          <w:rFonts w:ascii="Bookman Old Style" w:hAnsi="Bookman Old Style"/>
        </w:rPr>
      </w:pPr>
      <w:r>
        <w:rPr>
          <w:rFonts w:ascii="Bookman Old Style" w:hAnsi="Bookman Old Style"/>
          <w:b/>
        </w:rPr>
        <w:t>PIĄTEK</w:t>
      </w:r>
      <w:r w:rsidR="006C52AF">
        <w:rPr>
          <w:rFonts w:ascii="Bookman Old Style" w:hAnsi="Bookman Old Style"/>
          <w:b/>
        </w:rPr>
        <w:t xml:space="preserve"> </w:t>
      </w:r>
      <w:r w:rsidR="00977F14">
        <w:rPr>
          <w:rFonts w:ascii="Bookman Old Style" w:hAnsi="Bookman Old Style"/>
          <w:b/>
        </w:rPr>
        <w:tab/>
      </w:r>
      <w:r w:rsidR="00F46C0F">
        <w:rPr>
          <w:rFonts w:ascii="Bookman Old Style" w:hAnsi="Bookman Old Style"/>
          <w:b/>
        </w:rPr>
        <w:t>23 września</w:t>
      </w:r>
      <w:r w:rsidR="006C52AF">
        <w:rPr>
          <w:rFonts w:ascii="Bookman Old Style" w:hAnsi="Bookman Old Style"/>
          <w:b/>
        </w:rPr>
        <w:t xml:space="preserve"> </w:t>
      </w:r>
      <w:r w:rsidR="001F20A9">
        <w:rPr>
          <w:rFonts w:ascii="Bookman Old Style" w:hAnsi="Bookman Old Style"/>
          <w:b/>
        </w:rPr>
        <w:t>2016 r.</w:t>
      </w:r>
    </w:p>
    <w:p w:rsidR="001F20A9" w:rsidRDefault="008876F0" w:rsidP="001F20A9">
      <w:pPr>
        <w:spacing w:before="60" w:line="360" w:lineRule="auto"/>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1F20A9" w:rsidRDefault="002C393B" w:rsidP="001F20A9">
      <w:pPr>
        <w:spacing w:before="60" w:line="360" w:lineRule="auto"/>
        <w:jc w:val="both"/>
        <w:rPr>
          <w:rFonts w:ascii="Bookman Old Style" w:hAnsi="Bookman Old Style"/>
        </w:rPr>
      </w:pPr>
      <w:r>
        <w:rPr>
          <w:rFonts w:ascii="Bookman Old Style" w:hAnsi="Bookman Old Style"/>
        </w:rPr>
        <w:t>8.00 – 9.0</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p>
    <w:p w:rsidR="001F20A9" w:rsidRPr="00D5671E" w:rsidRDefault="001F20A9" w:rsidP="001F20A9">
      <w:pPr>
        <w:spacing w:before="60" w:line="360" w:lineRule="auto"/>
        <w:jc w:val="both"/>
        <w:rPr>
          <w:rFonts w:ascii="Bookman Old Style" w:hAnsi="Bookman Old Style"/>
          <w:sz w:val="20"/>
          <w:szCs w:val="20"/>
        </w:rPr>
      </w:pPr>
    </w:p>
    <w:p w:rsidR="0046135C" w:rsidRPr="0046135C" w:rsidRDefault="002C393B" w:rsidP="0046135C">
      <w:pPr>
        <w:spacing w:line="360" w:lineRule="auto"/>
        <w:ind w:left="2832" w:hanging="2832"/>
        <w:jc w:val="both"/>
        <w:rPr>
          <w:rFonts w:ascii="Bookman Old Style" w:hAnsi="Bookman Old Style"/>
          <w:b/>
        </w:rPr>
      </w:pPr>
      <w:r>
        <w:rPr>
          <w:rFonts w:ascii="Bookman Old Style" w:hAnsi="Bookman Old Style"/>
          <w:b/>
        </w:rPr>
        <w:t>9.00 – 11.15</w:t>
      </w:r>
      <w:r w:rsidR="001F20A9" w:rsidRPr="00E03765">
        <w:rPr>
          <w:rFonts w:ascii="Bookman Old Style" w:hAnsi="Bookman Old Style"/>
          <w:b/>
        </w:rPr>
        <w:tab/>
      </w:r>
      <w:r w:rsidR="0046135C" w:rsidRPr="0046135C">
        <w:rPr>
          <w:rFonts w:ascii="Bookman Old Style" w:hAnsi="Bookman Old Style"/>
          <w:b/>
        </w:rPr>
        <w:t xml:space="preserve">Europejski nakaz zapłaty; </w:t>
      </w:r>
      <w:r w:rsidR="0046135C" w:rsidRPr="0046135C">
        <w:rPr>
          <w:rFonts w:ascii="Bookman Old Style" w:hAnsi="Bookman Old Style"/>
          <w:b/>
        </w:rPr>
        <w:tab/>
      </w:r>
    </w:p>
    <w:p w:rsidR="0046135C" w:rsidRPr="00D837DF" w:rsidRDefault="0046135C" w:rsidP="00D837DF">
      <w:pPr>
        <w:spacing w:line="360" w:lineRule="auto"/>
        <w:ind w:left="2832"/>
        <w:rPr>
          <w:rFonts w:ascii="Bookman Old Style" w:hAnsi="Bookman Old Style"/>
          <w:b/>
        </w:rPr>
      </w:pPr>
      <w:r w:rsidRPr="00D837DF">
        <w:rPr>
          <w:rFonts w:ascii="Bookman Old Style" w:hAnsi="Bookman Old Style"/>
          <w:b/>
        </w:rPr>
        <w:t>Obrót zagraniczny w sprawach egzekucji komorniczej.</w:t>
      </w:r>
    </w:p>
    <w:p w:rsidR="001F20A9" w:rsidRDefault="0046135C" w:rsidP="00D837DF">
      <w:pPr>
        <w:spacing w:line="360" w:lineRule="auto"/>
        <w:ind w:left="2124" w:firstLine="708"/>
        <w:rPr>
          <w:rFonts w:ascii="Bookman Old Style" w:hAnsi="Bookman Old Style"/>
        </w:rPr>
      </w:pPr>
      <w:r w:rsidRPr="0046135C">
        <w:rPr>
          <w:rFonts w:ascii="Bookman Old Style" w:hAnsi="Bookman Old Style"/>
        </w:rPr>
        <w:t>Prowadzenie – Zbigniew Miczek</w:t>
      </w:r>
    </w:p>
    <w:p w:rsidR="00D5671E" w:rsidRPr="00D5671E" w:rsidRDefault="00D5671E" w:rsidP="001F20A9">
      <w:pPr>
        <w:spacing w:line="360" w:lineRule="auto"/>
        <w:rPr>
          <w:rFonts w:ascii="Bookman Old Style" w:hAnsi="Bookman Old Style"/>
          <w:sz w:val="20"/>
          <w:szCs w:val="20"/>
        </w:rPr>
      </w:pPr>
    </w:p>
    <w:p w:rsidR="001F20A9" w:rsidRDefault="001F20A9" w:rsidP="001F20A9">
      <w:pPr>
        <w:spacing w:line="360" w:lineRule="auto"/>
        <w:rPr>
          <w:rFonts w:ascii="Bookman Old Style" w:hAnsi="Bookman Old Style"/>
        </w:rPr>
      </w:pPr>
      <w:r>
        <w:rPr>
          <w:rFonts w:ascii="Bookman Old Style" w:hAnsi="Bookman Old Style"/>
        </w:rPr>
        <w:t>1</w:t>
      </w:r>
      <w:r w:rsidR="002C393B">
        <w:rPr>
          <w:rFonts w:ascii="Bookman Old Style" w:hAnsi="Bookman Old Style"/>
        </w:rPr>
        <w:t>1</w:t>
      </w:r>
      <w:r>
        <w:rPr>
          <w:rFonts w:ascii="Bookman Old Style" w:hAnsi="Bookman Old Style"/>
        </w:rPr>
        <w:t>.</w:t>
      </w:r>
      <w:r w:rsidR="002C393B">
        <w:rPr>
          <w:rFonts w:ascii="Bookman Old Style" w:hAnsi="Bookman Old Style"/>
        </w:rPr>
        <w:t>15</w:t>
      </w:r>
      <w:r w:rsidR="00BB4CEC">
        <w:rPr>
          <w:rFonts w:ascii="Bookman Old Style" w:hAnsi="Bookman Old Style"/>
        </w:rPr>
        <w:t xml:space="preserve"> – </w:t>
      </w:r>
      <w:r w:rsidR="002C393B">
        <w:rPr>
          <w:rFonts w:ascii="Bookman Old Style" w:hAnsi="Bookman Old Style"/>
        </w:rPr>
        <w:t>12</w:t>
      </w:r>
      <w:r>
        <w:rPr>
          <w:rFonts w:ascii="Bookman Old Style" w:hAnsi="Bookman Old Style"/>
        </w:rPr>
        <w:t>.</w:t>
      </w:r>
      <w:r w:rsidR="00F30FC1">
        <w:rPr>
          <w:rFonts w:ascii="Bookman Old Style" w:hAnsi="Bookman Old Style"/>
        </w:rPr>
        <w:t>0</w:t>
      </w:r>
      <w:r w:rsidR="00185120">
        <w:rPr>
          <w:rFonts w:ascii="Bookman Old Style" w:hAnsi="Bookman Old Style"/>
        </w:rPr>
        <w:t>0</w:t>
      </w:r>
      <w:r w:rsidR="002C393B">
        <w:rPr>
          <w:rFonts w:ascii="Bookman Old Style" w:hAnsi="Bookman Old Style"/>
        </w:rPr>
        <w:tab/>
      </w:r>
      <w:r w:rsidR="002C393B">
        <w:rPr>
          <w:rFonts w:ascii="Bookman Old Style" w:hAnsi="Bookman Old Style"/>
        </w:rPr>
        <w:tab/>
        <w:t>obiad</w:t>
      </w:r>
    </w:p>
    <w:p w:rsidR="002C393B" w:rsidRPr="00D5671E" w:rsidRDefault="002C393B" w:rsidP="002C393B">
      <w:pPr>
        <w:spacing w:before="60" w:line="360" w:lineRule="auto"/>
        <w:jc w:val="both"/>
        <w:rPr>
          <w:rFonts w:ascii="Bookman Old Style" w:hAnsi="Bookman Old Style"/>
          <w:sz w:val="20"/>
          <w:szCs w:val="20"/>
        </w:rPr>
      </w:pPr>
    </w:p>
    <w:p w:rsidR="001F20A9" w:rsidRPr="00E03765" w:rsidRDefault="002C393B" w:rsidP="002C393B">
      <w:pPr>
        <w:spacing w:before="60" w:line="360" w:lineRule="auto"/>
        <w:ind w:left="2832" w:hanging="2832"/>
        <w:jc w:val="both"/>
        <w:rPr>
          <w:rFonts w:ascii="Bookman Old Style" w:hAnsi="Bookman Old Style"/>
        </w:rPr>
      </w:pPr>
      <w:r>
        <w:rPr>
          <w:rFonts w:ascii="Bookman Old Style" w:hAnsi="Bookman Old Style"/>
        </w:rPr>
        <w:t xml:space="preserve">12.15 </w:t>
      </w:r>
      <w:r>
        <w:rPr>
          <w:rFonts w:ascii="Bookman Old Style" w:hAnsi="Bookman Old Style"/>
        </w:rPr>
        <w:tab/>
      </w:r>
      <w:r w:rsidRPr="002C393B">
        <w:rPr>
          <w:rFonts w:ascii="Bookman Old Style" w:hAnsi="Bookman Old Style"/>
        </w:rPr>
        <w:t>odjazd autokaru z o</w:t>
      </w:r>
      <w:r>
        <w:rPr>
          <w:rFonts w:ascii="Bookman Old Style" w:hAnsi="Bookman Old Style"/>
        </w:rPr>
        <w:t xml:space="preserve">środka szkoleniowego w Dębem do </w:t>
      </w:r>
      <w:r w:rsidRPr="002C393B">
        <w:rPr>
          <w:rFonts w:ascii="Bookman Old Style" w:hAnsi="Bookman Old Style"/>
        </w:rPr>
        <w:t>Warszawy</w:t>
      </w:r>
    </w:p>
    <w:p w:rsidR="006C52AF" w:rsidRDefault="006C52AF" w:rsidP="001F20A9">
      <w:pPr>
        <w:spacing w:line="360" w:lineRule="auto"/>
        <w:rPr>
          <w:rFonts w:ascii="Bookman Old Style" w:hAnsi="Bookman Old Style"/>
          <w:b/>
        </w:rPr>
      </w:pPr>
    </w:p>
    <w:p w:rsidR="00A82766" w:rsidRDefault="00A82766" w:rsidP="00F61F7C">
      <w:pPr>
        <w:jc w:val="center"/>
        <w:rPr>
          <w:rStyle w:val="Hipercze"/>
          <w:rFonts w:ascii="Bookman Old Style" w:hAnsi="Bookman Old Style"/>
          <w:color w:val="auto"/>
          <w:sz w:val="20"/>
          <w:szCs w:val="20"/>
          <w:u w:val="none"/>
        </w:rPr>
      </w:pPr>
    </w:p>
    <w:p w:rsidR="00F61F7C" w:rsidRPr="000A78A4" w:rsidRDefault="00F61F7C" w:rsidP="00F61F7C">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F61F7C" w:rsidRPr="000A78A4" w:rsidRDefault="008876F0" w:rsidP="00F61F7C">
      <w:pPr>
        <w:jc w:val="center"/>
        <w:rPr>
          <w:rStyle w:val="Hipercze"/>
          <w:rFonts w:ascii="Bookman Old Style" w:hAnsi="Bookman Old Style"/>
          <w:color w:val="auto"/>
          <w:sz w:val="20"/>
          <w:szCs w:val="20"/>
          <w:u w:val="none"/>
        </w:rPr>
      </w:pPr>
      <w:hyperlink r:id="rId12" w:history="1">
        <w:r w:rsidR="00F61F7C" w:rsidRPr="000A78A4">
          <w:rPr>
            <w:rStyle w:val="Hipercze"/>
            <w:rFonts w:ascii="Bookman Old Style" w:hAnsi="Bookman Old Style"/>
            <w:color w:val="auto"/>
            <w:sz w:val="20"/>
            <w:szCs w:val="20"/>
            <w:u w:val="none"/>
          </w:rPr>
          <w:t>http://szkolenia.kssip.gov.pl/login/</w:t>
        </w:r>
      </w:hyperlink>
      <w:r w:rsidR="00F61F7C" w:rsidRPr="000A78A4">
        <w:rPr>
          <w:rStyle w:val="Hipercze"/>
          <w:rFonts w:ascii="Bookman Old Style" w:hAnsi="Bookman Old Style"/>
          <w:color w:val="auto"/>
          <w:sz w:val="20"/>
          <w:szCs w:val="20"/>
          <w:u w:val="none"/>
        </w:rPr>
        <w:t xml:space="preserve"> </w:t>
      </w:r>
    </w:p>
    <w:p w:rsidR="00F61F7C" w:rsidRPr="000A78A4"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F61F7C" w:rsidRPr="000A78A4" w:rsidRDefault="00F61F7C" w:rsidP="00F61F7C">
      <w:pPr>
        <w:spacing w:before="60"/>
        <w:jc w:val="center"/>
        <w:rPr>
          <w:rFonts w:ascii="Bookman Old Style" w:hAnsi="Bookman Old Style"/>
          <w:sz w:val="20"/>
          <w:szCs w:val="20"/>
        </w:rPr>
      </w:pP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524085" w:rsidRDefault="00524085" w:rsidP="00524085">
      <w:pPr>
        <w:spacing w:before="60"/>
        <w:jc w:val="center"/>
        <w:rPr>
          <w:rFonts w:ascii="Bookman Old Style" w:hAnsi="Bookman Old Style"/>
          <w:sz w:val="20"/>
          <w:szCs w:val="20"/>
        </w:rPr>
      </w:pPr>
      <w:r>
        <w:rPr>
          <w:rFonts w:ascii="Bookman Old Style" w:hAnsi="Bookman Old Style"/>
          <w:sz w:val="20"/>
          <w:szCs w:val="20"/>
        </w:rPr>
        <w:t xml:space="preserve">od </w:t>
      </w:r>
      <w:r>
        <w:rPr>
          <w:rFonts w:ascii="Bookman Old Style" w:hAnsi="Bookman Old Style"/>
          <w:sz w:val="20"/>
          <w:szCs w:val="20"/>
        </w:rPr>
        <w:t>23 września</w:t>
      </w:r>
      <w:r>
        <w:rPr>
          <w:rFonts w:ascii="Bookman Old Style" w:hAnsi="Bookman Old Style"/>
          <w:sz w:val="20"/>
          <w:szCs w:val="20"/>
        </w:rPr>
        <w:t xml:space="preserve"> 2016 r. do </w:t>
      </w:r>
      <w:r>
        <w:rPr>
          <w:rFonts w:ascii="Bookman Old Style" w:hAnsi="Bookman Old Style"/>
          <w:sz w:val="20"/>
          <w:szCs w:val="20"/>
        </w:rPr>
        <w:t>23 października</w:t>
      </w:r>
      <w:r>
        <w:rPr>
          <w:rFonts w:ascii="Bookman Old Style" w:hAnsi="Bookman Old Style"/>
          <w:sz w:val="20"/>
          <w:szCs w:val="20"/>
        </w:rPr>
        <w:t xml:space="preserve"> 2016 r.</w:t>
      </w: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sectPr w:rsidR="00F61F7C" w:rsidSect="0048409A">
      <w:pgSz w:w="11906" w:h="16838"/>
      <w:pgMar w:top="1135" w:right="1416" w:bottom="709"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6F0" w:rsidRDefault="008876F0" w:rsidP="00D82CC5">
      <w:r>
        <w:separator/>
      </w:r>
    </w:p>
  </w:endnote>
  <w:endnote w:type="continuationSeparator" w:id="0">
    <w:p w:rsidR="008876F0" w:rsidRDefault="008876F0"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6F0" w:rsidRDefault="008876F0" w:rsidP="00D82CC5">
      <w:r>
        <w:separator/>
      </w:r>
    </w:p>
  </w:footnote>
  <w:footnote w:type="continuationSeparator" w:id="0">
    <w:p w:rsidR="008876F0" w:rsidRDefault="008876F0"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pt;height:9pt" o:bullet="t">
        <v:imagedata r:id="rId1"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8">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9">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1">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3">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7"/>
  </w:num>
  <w:num w:numId="4">
    <w:abstractNumId w:val="4"/>
  </w:num>
  <w:num w:numId="5">
    <w:abstractNumId w:val="0"/>
  </w:num>
  <w:num w:numId="6">
    <w:abstractNumId w:val="2"/>
  </w:num>
  <w:num w:numId="7">
    <w:abstractNumId w:val="10"/>
  </w:num>
  <w:num w:numId="8">
    <w:abstractNumId w:val="8"/>
  </w:num>
  <w:num w:numId="9">
    <w:abstractNumId w:val="1"/>
  </w:num>
  <w:num w:numId="10">
    <w:abstractNumId w:val="12"/>
  </w:num>
  <w:num w:numId="11">
    <w:abstractNumId w:val="9"/>
  </w:num>
  <w:num w:numId="12">
    <w:abstractNumId w:val="11"/>
  </w:num>
  <w:num w:numId="13">
    <w:abstractNumId w:val="3"/>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2F3D"/>
    <w:rsid w:val="00010440"/>
    <w:rsid w:val="00021A39"/>
    <w:rsid w:val="0002287F"/>
    <w:rsid w:val="00053975"/>
    <w:rsid w:val="00083D35"/>
    <w:rsid w:val="000A78A4"/>
    <w:rsid w:val="000D31E2"/>
    <w:rsid w:val="000F6812"/>
    <w:rsid w:val="001455E8"/>
    <w:rsid w:val="001531D7"/>
    <w:rsid w:val="00162606"/>
    <w:rsid w:val="00185120"/>
    <w:rsid w:val="00192E49"/>
    <w:rsid w:val="00197DB8"/>
    <w:rsid w:val="001E61D0"/>
    <w:rsid w:val="001E667A"/>
    <w:rsid w:val="001F20A9"/>
    <w:rsid w:val="002035B8"/>
    <w:rsid w:val="0021340D"/>
    <w:rsid w:val="002175DA"/>
    <w:rsid w:val="002652C0"/>
    <w:rsid w:val="0026773B"/>
    <w:rsid w:val="00276117"/>
    <w:rsid w:val="002A600B"/>
    <w:rsid w:val="002C1E92"/>
    <w:rsid w:val="002C393B"/>
    <w:rsid w:val="002D2B81"/>
    <w:rsid w:val="002E57E7"/>
    <w:rsid w:val="002F2454"/>
    <w:rsid w:val="002F5AF3"/>
    <w:rsid w:val="003124EE"/>
    <w:rsid w:val="00312BF5"/>
    <w:rsid w:val="00315BCC"/>
    <w:rsid w:val="003377DE"/>
    <w:rsid w:val="003830FF"/>
    <w:rsid w:val="003937F2"/>
    <w:rsid w:val="003A0C03"/>
    <w:rsid w:val="003A26E0"/>
    <w:rsid w:val="003B7747"/>
    <w:rsid w:val="003C2653"/>
    <w:rsid w:val="003C417F"/>
    <w:rsid w:val="003E6616"/>
    <w:rsid w:val="004021DA"/>
    <w:rsid w:val="004304A3"/>
    <w:rsid w:val="0044708E"/>
    <w:rsid w:val="00447768"/>
    <w:rsid w:val="0046135C"/>
    <w:rsid w:val="0048409A"/>
    <w:rsid w:val="0049426B"/>
    <w:rsid w:val="004A0129"/>
    <w:rsid w:val="004A2753"/>
    <w:rsid w:val="004B5775"/>
    <w:rsid w:val="004E4749"/>
    <w:rsid w:val="00507F13"/>
    <w:rsid w:val="00524085"/>
    <w:rsid w:val="00546DFE"/>
    <w:rsid w:val="00554FAF"/>
    <w:rsid w:val="00556117"/>
    <w:rsid w:val="0056608B"/>
    <w:rsid w:val="00572C97"/>
    <w:rsid w:val="005741A5"/>
    <w:rsid w:val="00596435"/>
    <w:rsid w:val="005A031A"/>
    <w:rsid w:val="005A05D1"/>
    <w:rsid w:val="005A0CC6"/>
    <w:rsid w:val="005C0C6C"/>
    <w:rsid w:val="005C7618"/>
    <w:rsid w:val="005D73FF"/>
    <w:rsid w:val="00621D84"/>
    <w:rsid w:val="00695B3B"/>
    <w:rsid w:val="006960ED"/>
    <w:rsid w:val="006A2DEE"/>
    <w:rsid w:val="006C16E4"/>
    <w:rsid w:val="006C52AF"/>
    <w:rsid w:val="006D237D"/>
    <w:rsid w:val="006D6DC6"/>
    <w:rsid w:val="00700663"/>
    <w:rsid w:val="00707203"/>
    <w:rsid w:val="00715A5E"/>
    <w:rsid w:val="00722BD1"/>
    <w:rsid w:val="00761BD0"/>
    <w:rsid w:val="007917EC"/>
    <w:rsid w:val="007A02D8"/>
    <w:rsid w:val="007A0A52"/>
    <w:rsid w:val="007A6E6D"/>
    <w:rsid w:val="007A7048"/>
    <w:rsid w:val="007B4C28"/>
    <w:rsid w:val="007D03E0"/>
    <w:rsid w:val="007D72A9"/>
    <w:rsid w:val="008022E2"/>
    <w:rsid w:val="00805502"/>
    <w:rsid w:val="00832831"/>
    <w:rsid w:val="00845BC3"/>
    <w:rsid w:val="00863797"/>
    <w:rsid w:val="00864626"/>
    <w:rsid w:val="008876F0"/>
    <w:rsid w:val="008C261A"/>
    <w:rsid w:val="008F32A8"/>
    <w:rsid w:val="008F64FF"/>
    <w:rsid w:val="00906A99"/>
    <w:rsid w:val="00916C37"/>
    <w:rsid w:val="0092567E"/>
    <w:rsid w:val="00936CA0"/>
    <w:rsid w:val="009406B1"/>
    <w:rsid w:val="009736C9"/>
    <w:rsid w:val="00977863"/>
    <w:rsid w:val="00977F14"/>
    <w:rsid w:val="009A0F3B"/>
    <w:rsid w:val="009C1516"/>
    <w:rsid w:val="009E29F6"/>
    <w:rsid w:val="009F4AE3"/>
    <w:rsid w:val="00A072E6"/>
    <w:rsid w:val="00A22715"/>
    <w:rsid w:val="00A23221"/>
    <w:rsid w:val="00A26277"/>
    <w:rsid w:val="00A32C3A"/>
    <w:rsid w:val="00A432AC"/>
    <w:rsid w:val="00A45C46"/>
    <w:rsid w:val="00A46E1F"/>
    <w:rsid w:val="00A530A1"/>
    <w:rsid w:val="00A54A58"/>
    <w:rsid w:val="00A6545B"/>
    <w:rsid w:val="00A76D73"/>
    <w:rsid w:val="00A82766"/>
    <w:rsid w:val="00AA2C82"/>
    <w:rsid w:val="00AB3B0B"/>
    <w:rsid w:val="00AC452F"/>
    <w:rsid w:val="00AD713B"/>
    <w:rsid w:val="00AE6AD9"/>
    <w:rsid w:val="00AF071E"/>
    <w:rsid w:val="00AF3350"/>
    <w:rsid w:val="00B02D15"/>
    <w:rsid w:val="00B0569A"/>
    <w:rsid w:val="00B24FB8"/>
    <w:rsid w:val="00B71092"/>
    <w:rsid w:val="00BB4CEC"/>
    <w:rsid w:val="00BC7025"/>
    <w:rsid w:val="00BD0947"/>
    <w:rsid w:val="00BE5B3F"/>
    <w:rsid w:val="00BF04C5"/>
    <w:rsid w:val="00BF1F92"/>
    <w:rsid w:val="00BF538D"/>
    <w:rsid w:val="00C04D2D"/>
    <w:rsid w:val="00C07EBB"/>
    <w:rsid w:val="00C115A4"/>
    <w:rsid w:val="00C22266"/>
    <w:rsid w:val="00C22499"/>
    <w:rsid w:val="00C3237A"/>
    <w:rsid w:val="00C32400"/>
    <w:rsid w:val="00C5052C"/>
    <w:rsid w:val="00C555C6"/>
    <w:rsid w:val="00C641B4"/>
    <w:rsid w:val="00C6667F"/>
    <w:rsid w:val="00C67ADB"/>
    <w:rsid w:val="00C7591B"/>
    <w:rsid w:val="00CA1124"/>
    <w:rsid w:val="00CB3B8B"/>
    <w:rsid w:val="00CC278B"/>
    <w:rsid w:val="00CC2961"/>
    <w:rsid w:val="00CE5B7C"/>
    <w:rsid w:val="00CE7081"/>
    <w:rsid w:val="00CE7FCF"/>
    <w:rsid w:val="00D02A49"/>
    <w:rsid w:val="00D2368F"/>
    <w:rsid w:val="00D24C1D"/>
    <w:rsid w:val="00D37441"/>
    <w:rsid w:val="00D4758F"/>
    <w:rsid w:val="00D5671E"/>
    <w:rsid w:val="00D61C33"/>
    <w:rsid w:val="00D71125"/>
    <w:rsid w:val="00D71ADF"/>
    <w:rsid w:val="00D7781E"/>
    <w:rsid w:val="00D82155"/>
    <w:rsid w:val="00D82CC5"/>
    <w:rsid w:val="00D837DF"/>
    <w:rsid w:val="00DA3258"/>
    <w:rsid w:val="00DA4912"/>
    <w:rsid w:val="00DD274B"/>
    <w:rsid w:val="00DE2C42"/>
    <w:rsid w:val="00E03E20"/>
    <w:rsid w:val="00E24583"/>
    <w:rsid w:val="00E4093B"/>
    <w:rsid w:val="00E41065"/>
    <w:rsid w:val="00E7320B"/>
    <w:rsid w:val="00E851C9"/>
    <w:rsid w:val="00E93507"/>
    <w:rsid w:val="00E96B38"/>
    <w:rsid w:val="00EF0147"/>
    <w:rsid w:val="00F30FC1"/>
    <w:rsid w:val="00F429E4"/>
    <w:rsid w:val="00F46C0F"/>
    <w:rsid w:val="00F61F7C"/>
    <w:rsid w:val="00F82732"/>
    <w:rsid w:val="00F852F7"/>
    <w:rsid w:val="00FD7671"/>
    <w:rsid w:val="00FF2C7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116164">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wolinska@kssip.gov.p" TargetMode="External"/><Relationship Id="rId5" Type="http://schemas.openxmlformats.org/officeDocument/2006/relationships/webSettings" Target="webSettings.xml"/><Relationship Id="rId10" Type="http://schemas.openxmlformats.org/officeDocument/2006/relationships/hyperlink" Target="mailto:e.rojowska@kssip.gov.pl"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89FF2A-AD14-4CFD-9A37-B881C6E75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975</Words>
  <Characters>5855</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Monika Wolińska</cp:lastModifiedBy>
  <cp:revision>2</cp:revision>
  <cp:lastPrinted>2015-12-22T09:04:00Z</cp:lastPrinted>
  <dcterms:created xsi:type="dcterms:W3CDTF">2016-02-02T09:01:00Z</dcterms:created>
  <dcterms:modified xsi:type="dcterms:W3CDTF">2016-02-02T09:01:00Z</dcterms:modified>
</cp:coreProperties>
</file>