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94F83" w:rsidRDefault="001B26D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8" o:title=""/>
            <w10:wrap type="square"/>
          </v:shape>
        </w:pict>
      </w:r>
      <w:r w:rsidR="00A85D61" w:rsidRPr="00E94F83">
        <w:rPr>
          <w:rFonts w:ascii="Bookman Old Style" w:hAnsi="Bookman Old Style"/>
        </w:rPr>
        <w:t>OSU-</w:t>
      </w:r>
      <w:r w:rsidR="00E94F83" w:rsidRPr="00E94F83">
        <w:rPr>
          <w:rFonts w:ascii="Bookman Old Style" w:hAnsi="Bookman Old Style"/>
        </w:rPr>
        <w:t>III</w:t>
      </w:r>
      <w:r w:rsidR="00877173">
        <w:rPr>
          <w:rFonts w:ascii="Bookman Old Style" w:hAnsi="Bookman Old Style"/>
        </w:rPr>
        <w:t>-401-331</w:t>
      </w:r>
      <w:bookmarkStart w:id="0" w:name="_GoBack"/>
      <w:bookmarkEnd w:id="0"/>
      <w:r w:rsidR="00E94F83">
        <w:rPr>
          <w:rFonts w:ascii="Bookman Old Style" w:hAnsi="Bookman Old Style"/>
        </w:rPr>
        <w:t>/2015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  <w:t xml:space="preserve">           </w:t>
      </w:r>
      <w:r w:rsidR="005A22BB">
        <w:rPr>
          <w:rFonts w:ascii="Bookman Old Style" w:hAnsi="Bookman Old Style"/>
        </w:rPr>
        <w:t xml:space="preserve">    </w:t>
      </w:r>
      <w:r w:rsidR="00E94F83">
        <w:rPr>
          <w:rFonts w:ascii="Bookman Old Style" w:hAnsi="Bookman Old Style"/>
        </w:rPr>
        <w:t xml:space="preserve">    </w:t>
      </w:r>
      <w:r w:rsidR="00E94F83" w:rsidRPr="00E94F83">
        <w:rPr>
          <w:rFonts w:ascii="Bookman Old Style" w:hAnsi="Bookman Old Style"/>
        </w:rPr>
        <w:t xml:space="preserve"> </w:t>
      </w:r>
      <w:r w:rsidR="00A85D61" w:rsidRPr="00E94F83">
        <w:rPr>
          <w:rFonts w:ascii="Bookman Old Style" w:hAnsi="Bookman Old Style"/>
        </w:rPr>
        <w:t xml:space="preserve">Lublin, </w:t>
      </w:r>
      <w:r w:rsidR="00E94F83">
        <w:rPr>
          <w:rFonts w:ascii="Bookman Old Style" w:hAnsi="Bookman Old Style"/>
        </w:rPr>
        <w:t xml:space="preserve"> </w:t>
      </w:r>
      <w:r w:rsidR="005A22BB">
        <w:rPr>
          <w:rFonts w:ascii="Bookman Old Style" w:hAnsi="Bookman Old Style"/>
        </w:rPr>
        <w:t xml:space="preserve">12 maja </w:t>
      </w:r>
      <w:r w:rsidR="00010440" w:rsidRPr="00E94F83">
        <w:rPr>
          <w:rFonts w:ascii="Bookman Old Style" w:hAnsi="Bookman Old Style"/>
        </w:rPr>
        <w:t>2015 r.</w:t>
      </w:r>
    </w:p>
    <w:p w:rsidR="00010440" w:rsidRPr="005A22BB" w:rsidRDefault="00A85D61" w:rsidP="000A78A4">
      <w:pPr>
        <w:tabs>
          <w:tab w:val="left" w:pos="0"/>
        </w:tabs>
        <w:rPr>
          <w:rFonts w:ascii="Bookman Old Style" w:hAnsi="Bookman Old Style"/>
          <w:b/>
        </w:rPr>
      </w:pPr>
      <w:r w:rsidRPr="005A22BB">
        <w:rPr>
          <w:rFonts w:ascii="Bookman Old Style" w:hAnsi="Bookman Old Style"/>
          <w:b/>
        </w:rPr>
        <w:t>U6/</w:t>
      </w:r>
      <w:r w:rsidR="005A22BB" w:rsidRPr="005A22BB">
        <w:rPr>
          <w:rFonts w:ascii="Bookman Old Style" w:hAnsi="Bookman Old Style"/>
          <w:b/>
        </w:rPr>
        <w:t>I</w:t>
      </w:r>
      <w:r w:rsidR="00E94F83" w:rsidRPr="005A22BB">
        <w:rPr>
          <w:rFonts w:ascii="Bookman Old Style" w:hAnsi="Bookman Old Style"/>
          <w:b/>
        </w:rPr>
        <w:t>/</w:t>
      </w:r>
      <w:r w:rsidRPr="005A22BB">
        <w:rPr>
          <w:rFonts w:ascii="Bookman Old Style" w:hAnsi="Bookman Old Style"/>
          <w:b/>
        </w:rPr>
        <w:t>15</w:t>
      </w:r>
    </w:p>
    <w:p w:rsidR="00010440" w:rsidRPr="009406B1" w:rsidRDefault="0087717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E94F83">
        <w:rPr>
          <w:rFonts w:ascii="Bookman Old Style" w:hAnsi="Bookman Old Style"/>
          <w:bCs/>
        </w:rPr>
        <w:t xml:space="preserve"> </w:t>
      </w:r>
      <w:r w:rsidR="005A22BB">
        <w:rPr>
          <w:rFonts w:ascii="Bookman Old Style" w:hAnsi="Bookman Old Style"/>
          <w:bCs/>
        </w:rPr>
        <w:t>SZCZECIŃSKIEJ</w:t>
      </w:r>
    </w:p>
    <w:p w:rsidR="00010440" w:rsidRPr="009406B1" w:rsidRDefault="001B26D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B26D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B26D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B26D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B26D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5A22BB" w:rsidRDefault="005A22BB" w:rsidP="006A58D6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17</w:t>
      </w:r>
      <w:r w:rsidR="00E94F83">
        <w:rPr>
          <w:rFonts w:ascii="Bookman Old Style" w:hAnsi="Bookman Old Style"/>
        </w:rPr>
        <w:t xml:space="preserve"> czerwca 2015 r.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Apelacyjna w Szczecinie</w:t>
      </w:r>
    </w:p>
    <w:p w:rsidR="005A22BB" w:rsidRDefault="006A58D6" w:rsidP="005A22B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A22BB">
        <w:rPr>
          <w:rFonts w:ascii="Bookman Old Style" w:hAnsi="Bookman Old Style"/>
        </w:rPr>
        <w:t>ul</w:t>
      </w:r>
      <w:r w:rsidR="005A22BB" w:rsidRPr="005A22BB">
        <w:rPr>
          <w:rFonts w:ascii="Bookman Old Style" w:hAnsi="Bookman Old Style"/>
        </w:rPr>
        <w:t xml:space="preserve">. Stoisława 6 </w:t>
      </w:r>
    </w:p>
    <w:p w:rsidR="005A22BB" w:rsidRPr="007D03E0" w:rsidRDefault="005A22BB" w:rsidP="005A22B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6A58D6" w:rsidRDefault="006A58D6" w:rsidP="006A58D6">
      <w:pPr>
        <w:spacing w:line="276" w:lineRule="auto"/>
        <w:rPr>
          <w:rFonts w:ascii="Bookman Old Style" w:hAnsi="Bookman Old Style"/>
        </w:rPr>
      </w:pPr>
    </w:p>
    <w:p w:rsidR="006A58D6" w:rsidRDefault="006A58D6" w:rsidP="006A58D6">
      <w:pPr>
        <w:spacing w:line="276" w:lineRule="auto"/>
        <w:rPr>
          <w:rFonts w:ascii="Bookman Old Style" w:hAnsi="Bookman Old Style"/>
        </w:rPr>
      </w:pP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B26D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B26D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B26D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E94F83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E94F83" w:rsidP="00E94F8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010440" w:rsidRPr="006B390A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E94F83" w:rsidRPr="006B390A"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010440" w:rsidRPr="00B71092" w:rsidRDefault="00010440" w:rsidP="00E94F83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94F83" w:rsidRPr="009E6CFF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010440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E94F83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6B390A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6B390A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2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6A58D6" w:rsidRPr="005A22BB" w:rsidRDefault="006A58D6" w:rsidP="000A78A4">
      <w:pPr>
        <w:rPr>
          <w:rFonts w:ascii="Bookman Old Style" w:hAnsi="Bookman Old Style"/>
          <w:b/>
          <w:lang w:val="en-US"/>
        </w:rPr>
      </w:pPr>
    </w:p>
    <w:p w:rsidR="00010440" w:rsidRDefault="001B26DF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1B26D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>del. do Prokuratury Generalnej, Zastępca Dyrektora Organizacji Pracy, Wizytacji i Systemów Informatycznych Prokuratury w Prokuraturze Generalnej, wykładowca KSSiP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1B26D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9" o:title=""/>
          </v:shape>
        </w:pict>
      </w:r>
    </w:p>
    <w:p w:rsidR="00010440" w:rsidRPr="00E94F83" w:rsidRDefault="005A22B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Środa</w:t>
      </w:r>
      <w:r w:rsidR="00010440" w:rsidRPr="00E94F83">
        <w:rPr>
          <w:rFonts w:ascii="Bookman Old Style" w:hAnsi="Bookman Old Style"/>
        </w:rPr>
        <w:tab/>
      </w:r>
      <w:r w:rsidR="00BD3D9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7</w:t>
      </w:r>
      <w:r w:rsidR="00E94F83">
        <w:rPr>
          <w:rFonts w:ascii="Bookman Old Style" w:hAnsi="Bookman Old Style"/>
        </w:rPr>
        <w:t xml:space="preserve"> czerwca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E94F83" w:rsidRDefault="001B26DF" w:rsidP="000A78A4">
      <w:pPr>
        <w:ind w:right="1"/>
        <w:rPr>
          <w:rFonts w:ascii="Bookman Old Style" w:hAnsi="Bookman Old Style"/>
        </w:rPr>
        <w:sectPr w:rsidR="00010440" w:rsidRPr="00E94F83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Zadania sekretariatu w sprawach karnych w kontekście zmian w prawie karnym materialnym i procesowym oraz regulamin urzędowania powszechnych jednostek organizacyjnych prokuratury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94F83">
        <w:rPr>
          <w:rFonts w:ascii="Bookman Old Style" w:hAnsi="Bookman Old Style"/>
          <w:szCs w:val="24"/>
        </w:rPr>
        <w:t xml:space="preserve">PPA </w:t>
      </w:r>
      <w:r w:rsidR="00047BE1">
        <w:rPr>
          <w:rFonts w:ascii="Bookman Old Style" w:hAnsi="Bookman Old Style"/>
          <w:szCs w:val="24"/>
        </w:rPr>
        <w:t>Krzysztof Wójcik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Biurowość sekretariatu w zakre</w:t>
      </w:r>
      <w:r w:rsidR="006B390A">
        <w:rPr>
          <w:rFonts w:ascii="Bookman Old Style" w:hAnsi="Bookman Old Style"/>
          <w:b/>
        </w:rPr>
        <w:t>sie ustawowych zadań prokuratury</w:t>
      </w:r>
      <w:r>
        <w:rPr>
          <w:rFonts w:ascii="Bookman Old Style" w:hAnsi="Bookman Old Style"/>
          <w:b/>
        </w:rPr>
        <w:t xml:space="preserve"> – ewidencja postępowań i spraw – nowe urządzenia ewidencyjne i sposób ich prowadzenia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</w:rPr>
        <w:t xml:space="preserve"> </w:t>
      </w:r>
      <w:r w:rsidR="00047BE1">
        <w:rPr>
          <w:rFonts w:ascii="Bookman Old Style" w:hAnsi="Bookman Old Style"/>
        </w:rPr>
        <w:t>Ewa Wąsikiewicz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="00010440" w:rsidRPr="005A05D1">
        <w:rPr>
          <w:rFonts w:ascii="Bookman Old Style" w:hAnsi="Bookman Old Style"/>
          <w:szCs w:val="24"/>
        </w:rPr>
        <w:t xml:space="preserve">.15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7D03E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Prowadzenie akt spraw w postępowaniu karnym, cywilnym, administracyjnym oraz w sprawach nieletnich</w:t>
      </w:r>
      <w:r w:rsidR="006B390A">
        <w:rPr>
          <w:rFonts w:ascii="Bookman Old Style" w:hAnsi="Bookman Old Style"/>
          <w:b/>
          <w:szCs w:val="24"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  <w:szCs w:val="24"/>
        </w:rPr>
        <w:t xml:space="preserve"> </w:t>
      </w:r>
      <w:r w:rsidR="00047BE1">
        <w:rPr>
          <w:rFonts w:ascii="Bookman Old Style" w:hAnsi="Bookman Old Style"/>
          <w:szCs w:val="24"/>
        </w:rPr>
        <w:t>Ewa Wąsikiewicz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E94F83" w:rsidRDefault="0087717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1B26D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5A22BB">
        <w:rPr>
          <w:rFonts w:ascii="Bookman Old Style" w:hAnsi="Bookman Old Style"/>
          <w:sz w:val="20"/>
          <w:szCs w:val="20"/>
        </w:rPr>
        <w:t>18.06</w:t>
      </w:r>
      <w:r w:rsidR="00E94F83">
        <w:rPr>
          <w:rFonts w:ascii="Bookman Old Style" w:hAnsi="Bookman Old Style"/>
          <w:sz w:val="20"/>
          <w:szCs w:val="20"/>
        </w:rPr>
        <w:t>.2015 r.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5A22BB">
        <w:rPr>
          <w:rFonts w:ascii="Bookman Old Style" w:hAnsi="Bookman Old Style"/>
          <w:sz w:val="20"/>
          <w:szCs w:val="20"/>
        </w:rPr>
        <w:t>10</w:t>
      </w:r>
      <w:r w:rsidR="00BD3D9F">
        <w:rPr>
          <w:rFonts w:ascii="Bookman Old Style" w:hAnsi="Bookman Old Style"/>
          <w:sz w:val="20"/>
          <w:szCs w:val="20"/>
        </w:rPr>
        <w:t>.07</w:t>
      </w:r>
      <w:r w:rsidR="00E94F8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94F83" w:rsidRDefault="00877173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FC0149" w:rsidRDefault="00FC0149" w:rsidP="000A78A4">
      <w:pPr>
        <w:spacing w:before="60"/>
        <w:jc w:val="center"/>
        <w:rPr>
          <w:rFonts w:ascii="Bookman Old Style" w:hAnsi="Bookman Old Style"/>
          <w:b/>
        </w:rPr>
      </w:pPr>
    </w:p>
    <w:p w:rsidR="00FC0149" w:rsidRDefault="00FC0149" w:rsidP="00FC0149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FC0149" w:rsidRPr="000A78A4" w:rsidRDefault="00FC014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C0149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DF" w:rsidRDefault="001B26DF" w:rsidP="00E94F83">
      <w:r>
        <w:separator/>
      </w:r>
    </w:p>
  </w:endnote>
  <w:endnote w:type="continuationSeparator" w:id="0">
    <w:p w:rsidR="001B26DF" w:rsidRDefault="001B26DF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DF" w:rsidRDefault="001B26DF" w:rsidP="00E94F83">
      <w:r>
        <w:separator/>
      </w:r>
    </w:p>
  </w:footnote>
  <w:footnote w:type="continuationSeparator" w:id="0">
    <w:p w:rsidR="001B26DF" w:rsidRDefault="001B26DF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2287F"/>
    <w:rsid w:val="000351F0"/>
    <w:rsid w:val="00047BE1"/>
    <w:rsid w:val="00067A9E"/>
    <w:rsid w:val="000A78A4"/>
    <w:rsid w:val="001229D9"/>
    <w:rsid w:val="00192E49"/>
    <w:rsid w:val="001B26DF"/>
    <w:rsid w:val="001E0B89"/>
    <w:rsid w:val="001E667A"/>
    <w:rsid w:val="002D2B81"/>
    <w:rsid w:val="003377DE"/>
    <w:rsid w:val="00447768"/>
    <w:rsid w:val="0049426B"/>
    <w:rsid w:val="004E4749"/>
    <w:rsid w:val="00556117"/>
    <w:rsid w:val="005A05D1"/>
    <w:rsid w:val="005A0CC6"/>
    <w:rsid w:val="005A22BB"/>
    <w:rsid w:val="005C3929"/>
    <w:rsid w:val="006A58D6"/>
    <w:rsid w:val="006B390A"/>
    <w:rsid w:val="00715A5E"/>
    <w:rsid w:val="00722BD1"/>
    <w:rsid w:val="007A02D8"/>
    <w:rsid w:val="007D03E0"/>
    <w:rsid w:val="007D72A9"/>
    <w:rsid w:val="00864626"/>
    <w:rsid w:val="00877173"/>
    <w:rsid w:val="008D7F4F"/>
    <w:rsid w:val="008F32A8"/>
    <w:rsid w:val="009406B1"/>
    <w:rsid w:val="00A85D61"/>
    <w:rsid w:val="00AD6A49"/>
    <w:rsid w:val="00B26404"/>
    <w:rsid w:val="00B71092"/>
    <w:rsid w:val="00BD3D9F"/>
    <w:rsid w:val="00BF04C5"/>
    <w:rsid w:val="00C115A4"/>
    <w:rsid w:val="00C30D7F"/>
    <w:rsid w:val="00CB6108"/>
    <w:rsid w:val="00CC2961"/>
    <w:rsid w:val="00D07918"/>
    <w:rsid w:val="00D37441"/>
    <w:rsid w:val="00D56ABD"/>
    <w:rsid w:val="00D7291A"/>
    <w:rsid w:val="00DA3258"/>
    <w:rsid w:val="00DF2462"/>
    <w:rsid w:val="00E94F83"/>
    <w:rsid w:val="00F429E4"/>
    <w:rsid w:val="00F8337A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4F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F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1580-A7EA-4A21-B8A2-742DAFA9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27</cp:revision>
  <cp:lastPrinted>2015-05-12T07:39:00Z</cp:lastPrinted>
  <dcterms:created xsi:type="dcterms:W3CDTF">2015-01-28T12:06:00Z</dcterms:created>
  <dcterms:modified xsi:type="dcterms:W3CDTF">2015-05-12T07:39:00Z</dcterms:modified>
</cp:coreProperties>
</file>