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4518660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7854C8" w:rsidRDefault="007854C8" w:rsidP="00A62D5F">
      <w:pPr>
        <w:tabs>
          <w:tab w:val="left" w:pos="0"/>
        </w:tabs>
        <w:spacing w:before="60" w:line="276" w:lineRule="auto"/>
        <w:jc w:val="both"/>
        <w:rPr>
          <w:rFonts w:ascii="Bookman Old Style" w:hAnsi="Bookman Old Style"/>
        </w:rPr>
      </w:pPr>
    </w:p>
    <w:p w:rsidR="00A62D5F"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284CAA">
        <w:rPr>
          <w:rFonts w:ascii="Bookman Old Style" w:hAnsi="Bookman Old Style"/>
        </w:rPr>
        <w:t>4.8</w:t>
      </w:r>
      <w:bookmarkStart w:id="0" w:name="_GoBack"/>
      <w:bookmarkEnd w:id="0"/>
      <w:r w:rsidR="007854C8">
        <w:rPr>
          <w:rFonts w:ascii="Bookman Old Style" w:hAnsi="Bookman Old Style"/>
        </w:rPr>
        <w:t>.2017</w:t>
      </w:r>
      <w:r>
        <w:rPr>
          <w:rFonts w:ascii="Bookman Old Style" w:hAnsi="Bookman Old Style"/>
        </w:rPr>
        <w:tab/>
      </w:r>
      <w:r>
        <w:rPr>
          <w:rFonts w:ascii="Bookman Old Style" w:hAnsi="Bookman Old Style"/>
        </w:rPr>
        <w:tab/>
      </w:r>
      <w:r w:rsidR="007854C8">
        <w:rPr>
          <w:rFonts w:ascii="Bookman Old Style" w:hAnsi="Bookman Old Style"/>
        </w:rPr>
        <w:tab/>
      </w:r>
      <w:r w:rsidR="007854C8">
        <w:rPr>
          <w:rFonts w:ascii="Bookman Old Style" w:hAnsi="Bookman Old Style"/>
        </w:rPr>
        <w:tab/>
      </w:r>
      <w:r w:rsidR="007854C8">
        <w:rPr>
          <w:rFonts w:ascii="Bookman Old Style" w:hAnsi="Bookman Old Style"/>
        </w:rPr>
        <w:tab/>
      </w:r>
      <w:r w:rsidR="00A62D5F" w:rsidRPr="00E94F83">
        <w:rPr>
          <w:rFonts w:ascii="Bookman Old Style" w:hAnsi="Bookman Old Style"/>
        </w:rPr>
        <w:t xml:space="preserve">Lublin, </w:t>
      </w:r>
      <w:r>
        <w:rPr>
          <w:rFonts w:ascii="Bookman Old Style" w:hAnsi="Bookman Old Style"/>
        </w:rPr>
        <w:t xml:space="preserve">30 </w:t>
      </w:r>
      <w:r w:rsidR="007854C8">
        <w:rPr>
          <w:rFonts w:ascii="Bookman Old Style" w:hAnsi="Bookman Old Style"/>
        </w:rPr>
        <w:t>stycznia</w:t>
      </w:r>
      <w:r>
        <w:rPr>
          <w:rFonts w:ascii="Bookman Old Style" w:hAnsi="Bookman Old Style"/>
        </w:rPr>
        <w:t xml:space="preserve"> </w:t>
      </w:r>
      <w:r w:rsidR="00287673">
        <w:rPr>
          <w:rFonts w:ascii="Bookman Old Style" w:hAnsi="Bookman Old Style"/>
        </w:rPr>
        <w:t>201</w:t>
      </w:r>
      <w:r w:rsidR="007854C8">
        <w:rPr>
          <w:rFonts w:ascii="Bookman Old Style" w:hAnsi="Bookman Old Style"/>
        </w:rPr>
        <w:t>7</w:t>
      </w:r>
      <w:r w:rsidR="00A62D5F" w:rsidRPr="00E94F83">
        <w:rPr>
          <w:rFonts w:ascii="Bookman Old Style" w:hAnsi="Bookman Old Style"/>
        </w:rPr>
        <w:t xml:space="preserve"> r.</w:t>
      </w:r>
    </w:p>
    <w:p w:rsidR="00A62D5F" w:rsidRPr="0030358D" w:rsidRDefault="007854C8"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2050B0" w:rsidRPr="0030358D">
        <w:rPr>
          <w:rFonts w:ascii="Bookman Old Style" w:hAnsi="Bookman Old Style"/>
        </w:rPr>
        <w:t>K</w:t>
      </w:r>
      <w:r w:rsidR="007607B4" w:rsidRPr="0030358D">
        <w:rPr>
          <w:rFonts w:ascii="Bookman Old Style" w:hAnsi="Bookman Old Style"/>
        </w:rPr>
        <w:t>6</w:t>
      </w:r>
      <w:r>
        <w:rPr>
          <w:rFonts w:ascii="Bookman Old Style" w:hAnsi="Bookman Old Style"/>
        </w:rPr>
        <w:t>/G</w:t>
      </w:r>
      <w:r w:rsidR="0074231B" w:rsidRPr="0030358D">
        <w:rPr>
          <w:rFonts w:ascii="Bookman Old Style" w:hAnsi="Bookman Old Style"/>
        </w:rPr>
        <w:t>/17</w:t>
      </w:r>
    </w:p>
    <w:p w:rsidR="00A62D5F" w:rsidRPr="009406B1" w:rsidRDefault="00284CAA"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747C70">
        <w:rPr>
          <w:rFonts w:ascii="Bookman Old Style" w:hAnsi="Bookman Old Style"/>
          <w:bCs/>
        </w:rPr>
        <w:t xml:space="preserve">pelacji </w:t>
      </w:r>
      <w:r w:rsidR="00E31060">
        <w:rPr>
          <w:rFonts w:ascii="Bookman Old Style" w:hAnsi="Bookman Old Style"/>
          <w:bCs/>
        </w:rPr>
        <w:t>poznańskiej</w:t>
      </w:r>
    </w:p>
    <w:p w:rsidR="00A62D5F" w:rsidRPr="009406B1" w:rsidRDefault="00284CAA"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284CAA"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284CAA"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284CAA"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284CAA"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7854C8" w:rsidRDefault="007854C8" w:rsidP="00A62D5F">
      <w:pPr>
        <w:spacing w:line="276" w:lineRule="auto"/>
        <w:rPr>
          <w:rFonts w:ascii="Bookman Old Style" w:hAnsi="Bookman Old Style"/>
        </w:rPr>
      </w:pPr>
      <w:r w:rsidRPr="007854C8">
        <w:rPr>
          <w:rFonts w:ascii="Bookman Old Style" w:hAnsi="Bookman Old Style"/>
          <w:b/>
        </w:rPr>
        <w:t>26 maja</w:t>
      </w:r>
      <w:r w:rsidR="00287673" w:rsidRPr="007854C8">
        <w:rPr>
          <w:rFonts w:ascii="Bookman Old Style" w:hAnsi="Bookman Old Style"/>
          <w:b/>
        </w:rPr>
        <w:t xml:space="preserve"> 2017</w:t>
      </w:r>
      <w:r w:rsidR="00A62D5F" w:rsidRPr="007854C8">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A62D5F" w:rsidRPr="007854C8" w:rsidRDefault="00A62D5F" w:rsidP="007854C8">
      <w:pPr>
        <w:spacing w:line="276" w:lineRule="auto"/>
        <w:jc w:val="center"/>
        <w:rPr>
          <w:rFonts w:ascii="Bookman Old Style" w:hAnsi="Bookman Old Style"/>
          <w:b/>
        </w:rPr>
      </w:pPr>
      <w:r w:rsidRPr="007854C8">
        <w:rPr>
          <w:rFonts w:ascii="Bookman Old Style" w:hAnsi="Bookman Old Style"/>
          <w:b/>
        </w:rPr>
        <w:t xml:space="preserve">Sąd </w:t>
      </w:r>
      <w:r w:rsidR="007854C8" w:rsidRPr="007854C8">
        <w:rPr>
          <w:rFonts w:ascii="Bookman Old Style" w:hAnsi="Bookman Old Style"/>
          <w:b/>
        </w:rPr>
        <w:t>Okręgowy w Poznaniu</w:t>
      </w:r>
    </w:p>
    <w:p w:rsidR="007854C8" w:rsidRDefault="007854C8" w:rsidP="007854C8">
      <w:pPr>
        <w:spacing w:line="276" w:lineRule="auto"/>
        <w:jc w:val="center"/>
        <w:rPr>
          <w:rFonts w:ascii="Bookman Old Style" w:hAnsi="Bookman Old Style"/>
          <w:b/>
        </w:rPr>
      </w:pPr>
      <w:r w:rsidRPr="007854C8">
        <w:rPr>
          <w:rFonts w:ascii="Bookman Old Style" w:hAnsi="Bookman Old Style"/>
          <w:b/>
        </w:rPr>
        <w:t>u</w:t>
      </w:r>
      <w:r w:rsidRPr="007854C8">
        <w:rPr>
          <w:rFonts w:ascii="Bookman Old Style" w:hAnsi="Bookman Old Style"/>
          <w:b/>
        </w:rPr>
        <w:t xml:space="preserve">l. Stanisława </w:t>
      </w:r>
      <w:proofErr w:type="spellStart"/>
      <w:r w:rsidRPr="007854C8">
        <w:rPr>
          <w:rFonts w:ascii="Bookman Old Style" w:hAnsi="Bookman Old Style"/>
          <w:b/>
        </w:rPr>
        <w:t>Hejmowskiego</w:t>
      </w:r>
      <w:proofErr w:type="spellEnd"/>
      <w:r w:rsidRPr="007854C8">
        <w:rPr>
          <w:rFonts w:ascii="Bookman Old Style" w:hAnsi="Bookman Old Style"/>
          <w:b/>
        </w:rPr>
        <w:t xml:space="preserve"> 2</w:t>
      </w:r>
      <w:r w:rsidRPr="007854C8">
        <w:rPr>
          <w:rFonts w:ascii="Bookman Old Style" w:hAnsi="Bookman Old Style"/>
          <w:b/>
        </w:rPr>
        <w:br/>
        <w:t>61 - 736 Poznań</w:t>
      </w:r>
    </w:p>
    <w:p w:rsidR="007854C8" w:rsidRDefault="007854C8" w:rsidP="007854C8">
      <w:pPr>
        <w:spacing w:line="276" w:lineRule="auto"/>
        <w:jc w:val="center"/>
        <w:rPr>
          <w:rFonts w:ascii="Bookman Old Style" w:hAnsi="Bookman Old Style"/>
          <w:b/>
        </w:rPr>
      </w:pPr>
      <w:r>
        <w:rPr>
          <w:rFonts w:ascii="Bookman Old Style" w:hAnsi="Bookman Old Style"/>
          <w:b/>
        </w:rPr>
        <w:t>sala nr 1213</w:t>
      </w:r>
    </w:p>
    <w:p w:rsidR="00A62D5F" w:rsidRDefault="00284CAA" w:rsidP="007854C8">
      <w:pPr>
        <w:spacing w:line="276" w:lineRule="auto"/>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284CAA"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BC647F"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284CAA"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284CAA"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7854C8"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7854C8"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747C70" w:rsidRPr="00747C70" w:rsidRDefault="00747C70" w:rsidP="00747C70">
      <w:pPr>
        <w:spacing w:line="360" w:lineRule="auto"/>
        <w:jc w:val="both"/>
        <w:rPr>
          <w:rFonts w:ascii="Bookman Old Style" w:hAnsi="Bookman Old Style"/>
          <w:b/>
        </w:rPr>
      </w:pPr>
      <w:r w:rsidRPr="00747C70">
        <w:rPr>
          <w:rFonts w:ascii="Bookman Old Style" w:hAnsi="Bookman Old Style"/>
          <w:b/>
        </w:rPr>
        <w:t xml:space="preserve">Sławomir </w:t>
      </w:r>
      <w:proofErr w:type="spellStart"/>
      <w:r w:rsidRPr="00747C70">
        <w:rPr>
          <w:rFonts w:ascii="Bookman Old Style" w:hAnsi="Bookman Old Style"/>
          <w:b/>
        </w:rPr>
        <w:t>Siwierski</w:t>
      </w:r>
      <w:proofErr w:type="spellEnd"/>
      <w:r w:rsidRPr="00747C70">
        <w:rPr>
          <w:rFonts w:ascii="Bookman Old Style" w:hAnsi="Bookman Old Style"/>
          <w:b/>
        </w:rPr>
        <w:t xml:space="preserve"> </w:t>
      </w:r>
    </w:p>
    <w:p w:rsidR="00747C70" w:rsidRPr="00747C70" w:rsidRDefault="00E31060" w:rsidP="00747C70">
      <w:pPr>
        <w:spacing w:line="360" w:lineRule="auto"/>
        <w:jc w:val="both"/>
        <w:rPr>
          <w:rFonts w:ascii="Bookman Old Style" w:hAnsi="Bookman Old Style"/>
        </w:rPr>
      </w:pPr>
      <w:r>
        <w:rPr>
          <w:rFonts w:ascii="Bookman Old Style" w:hAnsi="Bookman Old Style"/>
        </w:rPr>
        <w:t>s</w:t>
      </w:r>
      <w:r w:rsidR="00747C70" w:rsidRPr="00747C70">
        <w:rPr>
          <w:rFonts w:ascii="Bookman Old Style" w:hAnsi="Bookman Old Style"/>
        </w:rPr>
        <w:t>ędzia Sądu Okręgowego w Poznaniu</w:t>
      </w:r>
      <w:r w:rsidR="00747C70">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B3B08">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7854C8"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7854C8" w:rsidP="0030358D">
      <w:pPr>
        <w:ind w:right="-709"/>
        <w:rPr>
          <w:rFonts w:ascii="Bookman Old Style" w:hAnsi="Bookman Old Style"/>
          <w:b/>
        </w:rPr>
      </w:pPr>
      <w:r>
        <w:rPr>
          <w:rFonts w:ascii="Bookman Old Style" w:hAnsi="Bookman Old Style"/>
          <w:b/>
        </w:rPr>
        <w:t>Piątek</w:t>
      </w:r>
      <w:r w:rsidR="0030358D" w:rsidRPr="0030358D">
        <w:rPr>
          <w:rFonts w:ascii="Bookman Old Style" w:hAnsi="Bookman Old Style"/>
          <w:b/>
        </w:rPr>
        <w:tab/>
      </w:r>
      <w:r w:rsidR="0030358D" w:rsidRPr="0030358D">
        <w:rPr>
          <w:rFonts w:ascii="Bookman Old Style" w:hAnsi="Bookman Old Style"/>
          <w:b/>
        </w:rPr>
        <w:tab/>
      </w:r>
      <w:r>
        <w:rPr>
          <w:rFonts w:ascii="Bookman Old Style" w:hAnsi="Bookman Old Style"/>
          <w:b/>
        </w:rPr>
        <w:tab/>
        <w:t>26 maja</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7854C8"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747C70">
        <w:rPr>
          <w:rFonts w:ascii="Bookman Old Style" w:hAnsi="Bookman Old Style"/>
        </w:rPr>
        <w:t xml:space="preserve"> 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r w:rsidR="00747C70">
        <w:rPr>
          <w:rFonts w:ascii="Bookman Old Style" w:hAnsi="Bookman Old Style"/>
        </w:rPr>
        <w:t xml:space="preserve"> </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284CAA"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7854C8">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73FEB"/>
    <w:rsid w:val="00284CAA"/>
    <w:rsid w:val="00287673"/>
    <w:rsid w:val="0030358D"/>
    <w:rsid w:val="003845CC"/>
    <w:rsid w:val="005445BB"/>
    <w:rsid w:val="00561CB8"/>
    <w:rsid w:val="006B3211"/>
    <w:rsid w:val="00737F46"/>
    <w:rsid w:val="0074231B"/>
    <w:rsid w:val="00747C70"/>
    <w:rsid w:val="007607B4"/>
    <w:rsid w:val="007854C8"/>
    <w:rsid w:val="008233FA"/>
    <w:rsid w:val="008310DF"/>
    <w:rsid w:val="008E302A"/>
    <w:rsid w:val="00967A9F"/>
    <w:rsid w:val="009E628A"/>
    <w:rsid w:val="00A62D5F"/>
    <w:rsid w:val="00AB1713"/>
    <w:rsid w:val="00BC647F"/>
    <w:rsid w:val="00C14D81"/>
    <w:rsid w:val="00C1523F"/>
    <w:rsid w:val="00C53CC0"/>
    <w:rsid w:val="00DA293B"/>
    <w:rsid w:val="00E31060"/>
    <w:rsid w:val="00E75EF4"/>
    <w:rsid w:val="00E80323"/>
    <w:rsid w:val="00EB38E7"/>
    <w:rsid w:val="00EB3B08"/>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E31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6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2135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4</cp:revision>
  <cp:lastPrinted>2016-12-30T08:55:00Z</cp:lastPrinted>
  <dcterms:created xsi:type="dcterms:W3CDTF">2017-01-30T11:31:00Z</dcterms:created>
  <dcterms:modified xsi:type="dcterms:W3CDTF">2017-01-30T11:35:00Z</dcterms:modified>
</cp:coreProperties>
</file>