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615536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49107C">
              <w:rPr>
                <w:rFonts w:ascii="Bookman Old Style" w:hAnsi="Bookman Old Style"/>
                <w:sz w:val="22"/>
                <w:szCs w:val="22"/>
              </w:rPr>
              <w:t>90.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615536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30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listopada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615536" w:rsidRDefault="00615536" w:rsidP="00615536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„</w:t>
            </w:r>
            <w:r w:rsidRPr="00615536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ODPOWIEDZIALNOŚĆ SKARBU PAŃSTWA ZA NIESŁUSZNE SKAZANIE, ZASTOSOWANIE ŚRODKA ZABEZPIECZAJĄCEGO, NIESŁUSZNE TYMCZASOWE ARESZTOWANIE LUB ZATRZYMANIE</w:t>
            </w:r>
            <w:r>
              <w:rPr>
                <w:rFonts w:ascii="Bookman Old Style" w:hAnsi="Bookman Old Style" w:cs="Bookman Old Style"/>
                <w:b/>
                <w:bCs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61553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 xml:space="preserve">sędziowie </w:t>
            </w:r>
            <w:r w:rsidR="00615536">
              <w:rPr>
                <w:rFonts w:ascii="Bookman Old Style" w:hAnsi="Bookman Old Style"/>
                <w:sz w:val="22"/>
                <w:szCs w:val="22"/>
              </w:rPr>
              <w:t xml:space="preserve">sądów okręgowych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orzekając</w:t>
            </w:r>
            <w:r w:rsidR="00615536">
              <w:rPr>
                <w:rFonts w:ascii="Bookman Old Style" w:hAnsi="Bookman Old Style"/>
                <w:sz w:val="22"/>
                <w:szCs w:val="22"/>
              </w:rPr>
              <w:t>y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 xml:space="preserve"> w </w:t>
            </w:r>
            <w:r w:rsidR="00615536">
              <w:rPr>
                <w:rFonts w:ascii="Bookman Old Style" w:hAnsi="Bookman Old Style"/>
                <w:sz w:val="22"/>
                <w:szCs w:val="22"/>
              </w:rPr>
              <w:t>wydziałach karnych i asystenci sędziów orzekających w tych wydziałach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, prokuratorzy i as</w:t>
            </w:r>
            <w:r w:rsidR="00615536">
              <w:rPr>
                <w:rFonts w:ascii="Bookman Old Style" w:hAnsi="Bookman Old Style"/>
                <w:sz w:val="22"/>
                <w:szCs w:val="22"/>
              </w:rPr>
              <w:t xml:space="preserve">ystenci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prokurat</w:t>
            </w:r>
            <w:r w:rsidR="00615536">
              <w:rPr>
                <w:rFonts w:ascii="Bookman Old Style" w:hAnsi="Bookman Old Style"/>
                <w:sz w:val="22"/>
                <w:szCs w:val="22"/>
              </w:rPr>
              <w:t>ora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615536" w:rsidP="0061553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B1183A">
        <w:trPr>
          <w:trHeight w:val="33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B1183A">
        <w:trPr>
          <w:trHeight w:val="45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C80A48" w:rsidP="0061553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615536">
              <w:rPr>
                <w:rFonts w:ascii="Bookman Old Style" w:hAnsi="Bookman Old Style"/>
                <w:b/>
                <w:sz w:val="22"/>
                <w:szCs w:val="22"/>
              </w:rPr>
              <w:t>8-20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615536">
              <w:rPr>
                <w:rFonts w:ascii="Bookman Old Style" w:hAnsi="Bookman Old Style"/>
                <w:b/>
                <w:sz w:val="22"/>
                <w:szCs w:val="22"/>
              </w:rPr>
              <w:t>marca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615536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05-140 Serock</w:t>
            </w:r>
          </w:p>
          <w:p w:rsidR="007E28D3" w:rsidRPr="00077CCB" w:rsidRDefault="00B1183A" w:rsidP="0061553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22</w:t>
            </w:r>
            <w:r w:rsidR="00615536">
              <w:rPr>
                <w:rFonts w:ascii="Bookman Old Style" w:hAnsi="Bookman Old Style"/>
                <w:sz w:val="22"/>
                <w:szCs w:val="22"/>
              </w:rPr>
              <w:t> 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774</w:t>
            </w:r>
            <w:r w:rsidR="0061553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20</w:t>
            </w:r>
            <w:r w:rsidR="0061553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61</w:t>
            </w:r>
            <w:r w:rsidR="00615536">
              <w:rPr>
                <w:rFonts w:ascii="Bookman Old Style" w:hAnsi="Bookman Old Style"/>
                <w:sz w:val="22"/>
                <w:szCs w:val="22"/>
              </w:rPr>
              <w:t>,</w:t>
            </w:r>
            <w:r w:rsidR="00615536" w:rsidRPr="00615536">
              <w:rPr>
                <w:rFonts w:ascii="Bookman Old Style" w:hAnsi="Bookman Old Style"/>
                <w:sz w:val="22"/>
                <w:szCs w:val="22"/>
              </w:rPr>
              <w:t xml:space="preserve"> 774</w:t>
            </w:r>
            <w:r w:rsidR="0061553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15536" w:rsidRPr="00615536">
              <w:rPr>
                <w:rFonts w:ascii="Bookman Old Style" w:hAnsi="Bookman Old Style"/>
                <w:sz w:val="22"/>
                <w:szCs w:val="22"/>
              </w:rPr>
              <w:t>21</w:t>
            </w:r>
            <w:r w:rsidR="0061553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15536" w:rsidRPr="00615536">
              <w:rPr>
                <w:rFonts w:ascii="Bookman Old Style" w:hAnsi="Bookman Old Style"/>
                <w:sz w:val="22"/>
                <w:szCs w:val="22"/>
              </w:rPr>
              <w:t>51</w:t>
            </w: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3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49107C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7E28D3" w:rsidRPr="00B1183A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  <w:p w:rsidR="007E28D3" w:rsidRPr="00B1183A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536" w:rsidRDefault="007E28D3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E5F47">
              <w:rPr>
                <w:rFonts w:ascii="Bookman Old Style" w:hAnsi="Bookman Old Style"/>
                <w:sz w:val="22"/>
                <w:szCs w:val="22"/>
              </w:rPr>
              <w:t xml:space="preserve">Monika </w:t>
            </w:r>
            <w:r w:rsidR="00615536">
              <w:rPr>
                <w:rFonts w:ascii="Bookman Old Style" w:hAnsi="Bookman Old Style"/>
                <w:sz w:val="22"/>
                <w:szCs w:val="22"/>
              </w:rPr>
              <w:t>Sędłak</w:t>
            </w:r>
          </w:p>
          <w:p w:rsidR="007E28D3" w:rsidRPr="00DE5F47" w:rsidRDefault="00A14F57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615536" w:rsidRPr="00615536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m.sedlak@kssip.gov.pl</w:t>
              </w:r>
            </w:hyperlink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DE5F47">
              <w:rPr>
                <w:rFonts w:ascii="Bookman Old Style" w:hAnsi="Bookman Old Style"/>
                <w:sz w:val="22"/>
                <w:szCs w:val="22"/>
              </w:rPr>
              <w:t xml:space="preserve"> 81 4</w:t>
            </w:r>
            <w:r w:rsidR="00615536">
              <w:rPr>
                <w:rFonts w:ascii="Bookman Old Style" w:hAnsi="Bookman Old Style"/>
                <w:sz w:val="22"/>
                <w:szCs w:val="22"/>
              </w:rPr>
              <w:t>40</w:t>
            </w:r>
            <w:r w:rsidR="007E28D3" w:rsidRPr="00DE5F4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15536">
              <w:rPr>
                <w:rFonts w:ascii="Bookman Old Style" w:hAnsi="Bookman Old Style"/>
                <w:sz w:val="22"/>
                <w:szCs w:val="22"/>
              </w:rPr>
              <w:t>8</w:t>
            </w:r>
            <w:r w:rsidR="007E28D3" w:rsidRPr="00DE5F47">
              <w:rPr>
                <w:rFonts w:ascii="Bookman Old Style" w:hAnsi="Bookman Old Style"/>
                <w:sz w:val="22"/>
                <w:szCs w:val="22"/>
              </w:rPr>
              <w:t xml:space="preserve">7 </w:t>
            </w:r>
            <w:r w:rsidR="00615536">
              <w:rPr>
                <w:rFonts w:ascii="Bookman Old Style" w:hAnsi="Bookman Old Style"/>
                <w:sz w:val="22"/>
                <w:szCs w:val="22"/>
              </w:rPr>
              <w:t>22</w:t>
            </w:r>
          </w:p>
          <w:p w:rsidR="007E28D3" w:rsidRPr="00C80A48" w:rsidRDefault="007E28D3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615536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FF366C">
        <w:trPr>
          <w:trHeight w:val="226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615536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461B85" w:rsidP="0061553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D</w:t>
            </w:r>
            <w:r w:rsidR="00615536">
              <w:rPr>
                <w:rFonts w:ascii="Bookman Old Style" w:hAnsi="Bookman Old Style"/>
                <w:b/>
                <w:sz w:val="22"/>
                <w:szCs w:val="22"/>
              </w:rPr>
              <w:t>ariusz Kala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61553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66C" w:rsidRPr="00FF366C" w:rsidRDefault="00FF366C" w:rsidP="00615536">
            <w:pPr>
              <w:jc w:val="both"/>
              <w:rPr>
                <w:rFonts w:ascii="Bookman Old Style" w:eastAsia="Bookman Old Style" w:hAnsi="Bookman Old Style" w:cs="Bookman Old Style"/>
                <w:sz w:val="8"/>
                <w:szCs w:val="8"/>
              </w:rPr>
            </w:pPr>
          </w:p>
          <w:p w:rsidR="00615536" w:rsidRDefault="00615536" w:rsidP="00615536">
            <w:pPr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 w:rsidRPr="00615536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dr nauk prawnych, sędzia Sądu Najwyższego, wykładowca Krajowej Szkoły Sądownictwa i Prokuratury, prof. </w:t>
            </w:r>
            <w:proofErr w:type="spellStart"/>
            <w:r w:rsidRPr="00615536">
              <w:rPr>
                <w:rFonts w:ascii="Bookman Old Style" w:eastAsia="Bookman Old Style" w:hAnsi="Bookman Old Style" w:cs="Bookman Old Style"/>
                <w:sz w:val="22"/>
                <w:szCs w:val="22"/>
              </w:rPr>
              <w:t>nadzw</w:t>
            </w:r>
            <w:proofErr w:type="spellEnd"/>
            <w:r w:rsidRPr="00615536">
              <w:rPr>
                <w:rFonts w:ascii="Bookman Old Style" w:eastAsia="Bookman Old Style" w:hAnsi="Bookman Old Style" w:cs="Bookman Old Style"/>
                <w:sz w:val="22"/>
                <w:szCs w:val="22"/>
              </w:rPr>
              <w:t>. w Katedrze Prawa Karnego KPSW w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 </w:t>
            </w:r>
            <w:r w:rsidRPr="00615536">
              <w:rPr>
                <w:rFonts w:ascii="Bookman Old Style" w:eastAsia="Bookman Old Style" w:hAnsi="Bookman Old Style" w:cs="Bookman Old Style"/>
                <w:sz w:val="22"/>
                <w:szCs w:val="22"/>
              </w:rPr>
              <w:t>Bydgoszczy; autor, współautor i redaktor kilkudziesięciu  publikacji z zakresu prawa karnego i procesu karnego (w tym odnoszących się do materii objętej tytułem szkolenia), teorii i filozofii prawa, kultury języka polskiego w praktyce prawniczej, relacji med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iów i wymiaru sprawiedliwości.</w:t>
            </w:r>
          </w:p>
          <w:p w:rsidR="00461B85" w:rsidRPr="00615536" w:rsidRDefault="00461B85" w:rsidP="00615536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61B85" w:rsidTr="00FF366C">
        <w:trPr>
          <w:trHeight w:val="498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615536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80A48" w:rsidP="00615536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615536">
              <w:rPr>
                <w:rFonts w:ascii="Bookman Old Style" w:hAnsi="Bookman Old Style"/>
                <w:b/>
                <w:sz w:val="22"/>
                <w:szCs w:val="22"/>
              </w:rPr>
              <w:t>8 marca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615536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FFFFFF" w:themeFill="background1"/>
            <w:hideMark/>
          </w:tcPr>
          <w:p w:rsidR="00C80A48" w:rsidRPr="00C80A48" w:rsidRDefault="00C80A48" w:rsidP="00FF366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12.15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FFFFFF" w:themeFill="background1"/>
            <w:hideMark/>
          </w:tcPr>
          <w:p w:rsidR="00C80A48" w:rsidRPr="00C80A48" w:rsidRDefault="00615536" w:rsidP="0077495E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81976">
              <w:rPr>
                <w:rFonts w:ascii="Bookman Old Style" w:hAnsi="Bookman Old Style"/>
                <w:color w:val="000000"/>
                <w:sz w:val="22"/>
                <w:szCs w:val="22"/>
              </w:rPr>
              <w:t>autokar z Warszawy do Dębego będzie podstawiony w Warszawie na parkingu przy Pałacu Kultury i Nauki, Plac Defilad od strony ul. Marszałkowskiej na przeciwko wejścia do Teatru Dramatycznego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,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autokar za przednią szybą będzie posiadał tabliczkę z napisem </w:t>
            </w:r>
            <w:proofErr w:type="spellStart"/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KSSiP</w:t>
            </w:r>
            <w:proofErr w:type="spellEnd"/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/Dębe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C80A48" w:rsidRDefault="00C80A48" w:rsidP="00FF366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hideMark/>
          </w:tcPr>
          <w:p w:rsidR="00C80A48" w:rsidRPr="00C80A48" w:rsidRDefault="00C80A48" w:rsidP="0077495E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zakwaterowanie uczestników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B1183A" w:rsidRDefault="00C80A48" w:rsidP="00FF366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13.30 – 14.30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hideMark/>
          </w:tcPr>
          <w:p w:rsidR="00C80A48" w:rsidRPr="00B1183A" w:rsidRDefault="00C80A48" w:rsidP="0077495E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FF366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14.30 – 16.00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C80A48" w:rsidRDefault="0077495E" w:rsidP="0077495E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77495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Przesłanki żądania odszkodowania lub  zadośćuczynienia za niesłuszne skazanie, zastosowanie środka zabezpieczającego, tymczasowe aresztowanie lub zatrzymanie.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C80A48" w:rsidRDefault="00C80A48" w:rsidP="00FF366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hideMark/>
          </w:tcPr>
          <w:p w:rsidR="00C80A48" w:rsidRPr="00C80A48" w:rsidRDefault="0077495E" w:rsidP="0077495E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Dariusz Kala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B1183A" w:rsidRDefault="00C80A48" w:rsidP="00FF366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16.00 – 16.15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hideMark/>
          </w:tcPr>
          <w:p w:rsidR="00C80A48" w:rsidRPr="00B1183A" w:rsidRDefault="0077495E" w:rsidP="0077495E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FF366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16.15 – 17.45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77495E" w:rsidRDefault="0077495E" w:rsidP="0077495E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bookmarkStart w:id="0" w:name="_Hlk529294804"/>
            <w:r w:rsidRPr="0077495E">
              <w:rPr>
                <w:rFonts w:ascii="Bookman Old Style" w:hAnsi="Bookman Old Style"/>
                <w:b/>
                <w:sz w:val="22"/>
                <w:szCs w:val="22"/>
              </w:rPr>
              <w:t xml:space="preserve">Przesłanki żądania odszkodowania lub  zadośćuczynienia </w:t>
            </w:r>
            <w:r w:rsidRPr="0077495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za niesłuszne skazanie, zastosowanie środka zabezpieczającego, tymczasowe aresztowanie lub zatrzymanie – ciąg dalszy zajęć.</w:t>
            </w:r>
            <w:bookmarkEnd w:id="0"/>
          </w:p>
        </w:tc>
      </w:tr>
      <w:tr w:rsidR="00C80A48" w:rsidRPr="00C80A48" w:rsidTr="0077495E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hideMark/>
          </w:tcPr>
          <w:p w:rsidR="00C80A48" w:rsidRPr="00C80A48" w:rsidRDefault="0077495E" w:rsidP="0077495E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Dariusz Kala</w:t>
            </w:r>
          </w:p>
        </w:tc>
      </w:tr>
      <w:tr w:rsidR="00C80A48" w:rsidRPr="00C80A48" w:rsidTr="00B1183A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18.00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C80A48" w:rsidRPr="00C80A48" w:rsidTr="00FF366C">
        <w:trPr>
          <w:trHeight w:val="469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WTOREK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80A48" w:rsidP="0077495E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77495E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77495E">
              <w:rPr>
                <w:rFonts w:ascii="Bookman Old Style" w:hAnsi="Bookman Old Style"/>
                <w:b/>
                <w:sz w:val="22"/>
                <w:szCs w:val="22"/>
              </w:rPr>
              <w:t>marca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77495E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FF366C">
        <w:trPr>
          <w:trHeight w:val="34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hideMark/>
          </w:tcPr>
          <w:p w:rsidR="00C80A48" w:rsidRPr="00B1183A" w:rsidRDefault="00C80A48" w:rsidP="00FF366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8.00 – 9.00 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śniadanie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FF366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C80A48" w:rsidRPr="00C80A48" w:rsidRDefault="00FF366C" w:rsidP="00FF366C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F366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Ustalenie wysokości odszkodowania lub  zadośćuczynienia (zasady ogólne; okoliczności wpływające na obniżenie wysokości odszkodowania lub  zadośćuczynienia wynikające z art. 553a i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 </w:t>
            </w:r>
            <w:r w:rsidRPr="00FF366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art. 553 § 3 k.p.k.).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C80A48" w:rsidRDefault="00C80A48" w:rsidP="00FF366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FF366C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Dariusz Kala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B1183A" w:rsidRDefault="00C80A48" w:rsidP="00FF366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FF366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10.45 – 12.15 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461B85" w:rsidRDefault="00FF366C" w:rsidP="00F9069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F366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Podmioty uprawnione do żądania odszkodowania lub zadośćuczynienia, z uwzględnieniem podmiotów legitymowanych do zgłoszenia tego żądania w sytuacji śmierci oskarżonego. 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C80A48" w:rsidRDefault="00C80A48" w:rsidP="00FF366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FF366C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Dariusz Kala</w:t>
            </w:r>
          </w:p>
        </w:tc>
      </w:tr>
      <w:tr w:rsidR="00C80A48" w:rsidRPr="00C80A48" w:rsidTr="00FF366C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B1183A" w:rsidRDefault="00C80A48" w:rsidP="00FF366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12.15 – 13.15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FF366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13.15 – 14.45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461B85" w:rsidRDefault="00FF366C" w:rsidP="00FF366C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F366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Przedawnienie roszczeń.</w:t>
            </w:r>
            <w:r w:rsidR="00C80A48" w:rsidRPr="00461B8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C80A48" w:rsidRDefault="00C80A48" w:rsidP="00FF366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FF366C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Dariusz Kala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B1183A" w:rsidRDefault="00C80A48" w:rsidP="00FF366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14.45 – 15.00 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FF366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15.00 – 16.30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FF366C" w:rsidRDefault="00FF366C" w:rsidP="00461B8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F366C">
              <w:rPr>
                <w:rFonts w:ascii="Bookman Old Style" w:hAnsi="Bookman Old Style"/>
                <w:b/>
                <w:sz w:val="22"/>
                <w:szCs w:val="22"/>
              </w:rPr>
              <w:t>Roszczenie regresowe Skarbu Państwa.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FF366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C80A48" w:rsidRDefault="00C80A48" w:rsidP="00FF366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</w:t>
            </w:r>
            <w:r w:rsidR="00FF366C">
              <w:rPr>
                <w:rFonts w:ascii="Bookman Old Style" w:hAnsi="Bookman Old Style"/>
                <w:color w:val="000000"/>
                <w:sz w:val="22"/>
                <w:szCs w:val="22"/>
              </w:rPr>
              <w:t>zenie – Dariusz Kala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</w:tr>
      <w:tr w:rsidR="00C80A48" w:rsidRPr="00C80A48" w:rsidTr="0077495E">
        <w:trPr>
          <w:trHeight w:val="300"/>
        </w:trPr>
        <w:tc>
          <w:tcPr>
            <w:tcW w:w="1905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18.00</w:t>
            </w:r>
          </w:p>
        </w:tc>
        <w:tc>
          <w:tcPr>
            <w:tcW w:w="7451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C80A48" w:rsidRPr="00C80A48" w:rsidTr="0077495E">
        <w:trPr>
          <w:trHeight w:val="435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FF366C" w:rsidP="00FF366C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20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marca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77495E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7.30 – 8.30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śniadanie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8.30 – 10.00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461B85" w:rsidRDefault="00FF366C" w:rsidP="00461B8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F366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Postępowanie w sprawach o odszkodowanie lub zadośćuczynienie  (przepisy procesowe odnoszące się do w/w postępowania – k.p.k., k.p.c.; właściwość sądu; przebieg postępowania; koszty procesu.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</w:t>
            </w:r>
            <w:r w:rsidR="00FF366C">
              <w:rPr>
                <w:rFonts w:ascii="Bookman Old Style" w:hAnsi="Bookman Old Style"/>
                <w:color w:val="000000"/>
                <w:sz w:val="22"/>
                <w:szCs w:val="22"/>
              </w:rPr>
              <w:t>e – Dariusz Kala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10.00 – 10.15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10.15 – 11.45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461B85" w:rsidRDefault="00FF366C" w:rsidP="00F9069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F366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Postępowanie w sprawach… – ciąg dalszy zajęć.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Prowadzenie</w:t>
            </w:r>
            <w:r w:rsidR="00FF366C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Dariusz Kala</w:t>
            </w:r>
          </w:p>
        </w:tc>
      </w:tr>
      <w:tr w:rsidR="00C80A48" w:rsidRPr="00C80A48" w:rsidTr="0077495E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B1183A" w:rsidRDefault="0049107C" w:rsidP="0049107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11.45 – 12.15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C80A48" w:rsidRPr="00C80A48" w:rsidTr="00FF366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12.30</w:t>
            </w:r>
            <w:bookmarkStart w:id="1" w:name="_GoBack"/>
            <w:bookmarkEnd w:id="1"/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odjazd autokaru z ośrodka szkoleniowego w Dębem do Warszawy 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FF366C" w:rsidRDefault="00C80A48" w:rsidP="00FF366C">
      <w:pPr>
        <w:jc w:val="center"/>
        <w:rPr>
          <w:rFonts w:ascii="Bookman Old Style" w:hAnsi="Bookman Old Style"/>
          <w:sz w:val="20"/>
          <w:szCs w:val="20"/>
        </w:rPr>
      </w:pPr>
      <w:r w:rsidRPr="00FF366C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FF366C" w:rsidRDefault="0049107C" w:rsidP="00FF366C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C80A48" w:rsidRPr="00FF366C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FF366C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FF366C" w:rsidRDefault="00C80A48" w:rsidP="00FF366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FF366C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 w:rsidRPr="00FF366C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FF366C" w:rsidRDefault="00C80A48" w:rsidP="00FF366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C80A48" w:rsidRPr="00FF366C" w:rsidRDefault="00C80A48" w:rsidP="00FF366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FF366C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FF366C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FF366C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FF366C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FF366C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FF366C" w:rsidRDefault="00C80A48" w:rsidP="00FF366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FF366C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FF366C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FF366C" w:rsidRDefault="00331E74" w:rsidP="00FF366C">
      <w:pPr>
        <w:rPr>
          <w:b/>
          <w:sz w:val="20"/>
          <w:szCs w:val="20"/>
        </w:rPr>
      </w:pPr>
    </w:p>
    <w:sectPr w:rsidR="00331E74" w:rsidRPr="00FF366C" w:rsidSect="00FF36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11324D"/>
    <w:rsid w:val="00331E74"/>
    <w:rsid w:val="003C5A59"/>
    <w:rsid w:val="00461B85"/>
    <w:rsid w:val="0049107C"/>
    <w:rsid w:val="00556A69"/>
    <w:rsid w:val="00615536"/>
    <w:rsid w:val="006C53EF"/>
    <w:rsid w:val="0077495E"/>
    <w:rsid w:val="007E28D3"/>
    <w:rsid w:val="008024DB"/>
    <w:rsid w:val="00A14F57"/>
    <w:rsid w:val="00AD3268"/>
    <w:rsid w:val="00B1183A"/>
    <w:rsid w:val="00C80A48"/>
    <w:rsid w:val="00CB3903"/>
    <w:rsid w:val="00EE2C51"/>
    <w:rsid w:val="00F25BBD"/>
    <w:rsid w:val="00F90695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edlak@kssi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863AA-A041-4A93-BB37-EF175FEA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Janusz Konecki</cp:lastModifiedBy>
  <cp:revision>13</cp:revision>
  <cp:lastPrinted>2018-11-21T13:09:00Z</cp:lastPrinted>
  <dcterms:created xsi:type="dcterms:W3CDTF">2018-11-20T14:19:00Z</dcterms:created>
  <dcterms:modified xsi:type="dcterms:W3CDTF">2018-11-30T11:28:00Z</dcterms:modified>
</cp:coreProperties>
</file>