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440" w:rsidRPr="000A5983" w:rsidRDefault="00C8563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8240" behindDoc="0" locked="0" layoutInCell="1" allowOverlap="1">
            <wp:simplePos x="0" y="0"/>
            <wp:positionH relativeFrom="column">
              <wp:posOffset>5350510</wp:posOffset>
            </wp:positionH>
            <wp:positionV relativeFrom="paragraph">
              <wp:posOffset>-1087755</wp:posOffset>
            </wp:positionV>
            <wp:extent cx="1142365" cy="1087120"/>
            <wp:effectExtent l="0" t="0" r="635" b="0"/>
            <wp:wrapSquare wrapText="bothSides"/>
            <wp:docPr id="2"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010440" w:rsidRPr="000A5983">
        <w:rPr>
          <w:rFonts w:ascii="Bookman Old Style" w:hAnsi="Bookman Old Style"/>
        </w:rPr>
        <w:t xml:space="preserve">OSU-III-401- </w:t>
      </w:r>
      <w:r w:rsidR="004E05ED">
        <w:rPr>
          <w:rFonts w:ascii="Bookman Old Style" w:hAnsi="Bookman Old Style"/>
        </w:rPr>
        <w:t>192</w:t>
      </w:r>
      <w:r w:rsidR="00010440" w:rsidRPr="000A5983">
        <w:rPr>
          <w:rFonts w:ascii="Bookman Old Style" w:hAnsi="Bookman Old Style"/>
        </w:rPr>
        <w:t>/2015</w:t>
      </w:r>
      <w:r w:rsidR="00010440" w:rsidRPr="000A5983">
        <w:rPr>
          <w:rFonts w:ascii="Bookman Old Style" w:hAnsi="Bookman Old Style"/>
        </w:rPr>
        <w:tab/>
      </w:r>
      <w:r w:rsidR="00010440" w:rsidRPr="000A5983">
        <w:rPr>
          <w:rFonts w:ascii="Bookman Old Style" w:hAnsi="Bookman Old Style"/>
        </w:rPr>
        <w:tab/>
      </w:r>
      <w:r w:rsidR="00010440" w:rsidRPr="000A5983">
        <w:rPr>
          <w:rFonts w:ascii="Bookman Old Style" w:hAnsi="Bookman Old Style"/>
        </w:rPr>
        <w:tab/>
      </w:r>
      <w:r w:rsidR="00010440" w:rsidRPr="000A5983">
        <w:rPr>
          <w:rFonts w:ascii="Bookman Old Style" w:hAnsi="Bookman Old Style"/>
        </w:rPr>
        <w:tab/>
      </w:r>
      <w:r w:rsidR="00010440" w:rsidRPr="000A5983">
        <w:rPr>
          <w:rFonts w:ascii="Bookman Old Style" w:hAnsi="Bookman Old Style"/>
        </w:rPr>
        <w:tab/>
        <w:t xml:space="preserve">Lublin, </w:t>
      </w:r>
      <w:r w:rsidR="0048000D">
        <w:rPr>
          <w:rFonts w:ascii="Bookman Old Style" w:hAnsi="Bookman Old Style"/>
        </w:rPr>
        <w:t xml:space="preserve">23 </w:t>
      </w:r>
      <w:r w:rsidR="005837D2" w:rsidRPr="000A5983">
        <w:rPr>
          <w:rFonts w:ascii="Bookman Old Style" w:hAnsi="Bookman Old Style"/>
        </w:rPr>
        <w:t>lut</w:t>
      </w:r>
      <w:r w:rsidR="000A5983" w:rsidRPr="000A5983">
        <w:rPr>
          <w:rFonts w:ascii="Bookman Old Style" w:hAnsi="Bookman Old Style"/>
        </w:rPr>
        <w:t>ego</w:t>
      </w:r>
      <w:r w:rsidR="00010440" w:rsidRPr="000A5983">
        <w:rPr>
          <w:rFonts w:ascii="Bookman Old Style" w:hAnsi="Bookman Old Style"/>
        </w:rPr>
        <w:t xml:space="preserve"> 2015 r.</w:t>
      </w:r>
    </w:p>
    <w:p w:rsidR="00010440" w:rsidRPr="008A0B53" w:rsidRDefault="00010440" w:rsidP="000A78A4">
      <w:pPr>
        <w:tabs>
          <w:tab w:val="left" w:pos="0"/>
        </w:tabs>
        <w:rPr>
          <w:rFonts w:ascii="Bookman Old Style" w:hAnsi="Bookman Old Style"/>
          <w:lang w:val="en-GB"/>
        </w:rPr>
      </w:pPr>
      <w:r w:rsidRPr="008A0B53">
        <w:rPr>
          <w:rFonts w:ascii="Bookman Old Style" w:hAnsi="Bookman Old Style"/>
          <w:lang w:val="en-GB"/>
        </w:rPr>
        <w:t xml:space="preserve">C </w:t>
      </w:r>
      <w:r w:rsidR="008A0B53" w:rsidRPr="008A0B53">
        <w:rPr>
          <w:rFonts w:ascii="Bookman Old Style" w:hAnsi="Bookman Old Style"/>
          <w:lang w:val="en-GB"/>
        </w:rPr>
        <w:t>7/</w:t>
      </w:r>
      <w:r w:rsidR="004E05ED">
        <w:rPr>
          <w:rFonts w:ascii="Bookman Old Style" w:hAnsi="Bookman Old Style"/>
          <w:lang w:val="en-GB"/>
        </w:rPr>
        <w:t>K</w:t>
      </w:r>
      <w:r w:rsidR="00C85632" w:rsidRPr="008A0B53">
        <w:rPr>
          <w:rFonts w:ascii="Bookman Old Style" w:hAnsi="Bookman Old Style"/>
          <w:lang w:val="en-GB"/>
        </w:rPr>
        <w:t>/15</w:t>
      </w:r>
    </w:p>
    <w:p w:rsidR="00010440" w:rsidRPr="009406B1" w:rsidRDefault="00546E57"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10" o:title=""/>
          </v:shape>
        </w:pict>
      </w:r>
    </w:p>
    <w:p w:rsidR="00010440" w:rsidRPr="009406B1" w:rsidRDefault="00010440"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010440" w:rsidRPr="009406B1" w:rsidRDefault="00010440" w:rsidP="000A78A4">
      <w:pPr>
        <w:spacing w:before="60" w:line="276" w:lineRule="auto"/>
        <w:jc w:val="center"/>
        <w:rPr>
          <w:rFonts w:ascii="Bookman Old Style" w:hAnsi="Bookman Old Style"/>
          <w:bCs/>
        </w:rPr>
      </w:pPr>
      <w:r w:rsidRPr="009406B1">
        <w:rPr>
          <w:rFonts w:ascii="Bookman Old Style" w:hAnsi="Bookman Old Style"/>
        </w:rPr>
        <w:t>SZKOLENIA</w:t>
      </w:r>
      <w:r w:rsidRPr="009406B1">
        <w:rPr>
          <w:rFonts w:ascii="Bookman Old Style" w:hAnsi="Bookman Old Style"/>
          <w:bCs/>
        </w:rPr>
        <w:t xml:space="preserve"> DLA </w:t>
      </w:r>
      <w:r w:rsidR="009617B7">
        <w:rPr>
          <w:rFonts w:ascii="Bookman Old Style" w:hAnsi="Bookman Old Style"/>
          <w:bCs/>
        </w:rPr>
        <w:t xml:space="preserve">SĘDZIÓW </w:t>
      </w:r>
      <w:r w:rsidR="008A0B53">
        <w:rPr>
          <w:rFonts w:ascii="Bookman Old Style" w:hAnsi="Bookman Old Style"/>
          <w:bCs/>
        </w:rPr>
        <w:t xml:space="preserve">I REFERENDARZY </w:t>
      </w:r>
      <w:r w:rsidR="005837D2">
        <w:rPr>
          <w:rFonts w:ascii="Bookman Old Style" w:hAnsi="Bookman Old Style"/>
          <w:bCs/>
        </w:rPr>
        <w:t xml:space="preserve">ORZEKAJĄCYCH </w:t>
      </w:r>
      <w:r w:rsidR="008A0B53">
        <w:rPr>
          <w:rFonts w:ascii="Bookman Old Style" w:hAnsi="Bookman Old Style"/>
          <w:bCs/>
        </w:rPr>
        <w:br/>
      </w:r>
      <w:r w:rsidR="005837D2">
        <w:rPr>
          <w:rFonts w:ascii="Bookman Old Style" w:hAnsi="Bookman Old Style"/>
          <w:bCs/>
        </w:rPr>
        <w:t xml:space="preserve">W </w:t>
      </w:r>
      <w:r w:rsidR="008A0B53">
        <w:rPr>
          <w:rFonts w:ascii="Bookman Old Style" w:hAnsi="Bookman Old Style"/>
          <w:bCs/>
        </w:rPr>
        <w:t xml:space="preserve">WYDZIAŁACH KSIĄG WIECZYSTYCH </w:t>
      </w:r>
      <w:r w:rsidR="008A0B53">
        <w:rPr>
          <w:rFonts w:ascii="Bookman Old Style" w:hAnsi="Bookman Old Style"/>
          <w:bCs/>
        </w:rPr>
        <w:br/>
        <w:t xml:space="preserve">Z OBSZARU APELACJI </w:t>
      </w:r>
      <w:r w:rsidR="004E05ED">
        <w:rPr>
          <w:rFonts w:ascii="Bookman Old Style" w:hAnsi="Bookman Old Style"/>
          <w:bCs/>
        </w:rPr>
        <w:t>WROCŁAWSKIEJ</w:t>
      </w:r>
    </w:p>
    <w:p w:rsidR="00010440" w:rsidRPr="009406B1" w:rsidRDefault="00546E57" w:rsidP="000A78A4">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10" o:title=""/>
          </v:shape>
        </w:pict>
      </w:r>
    </w:p>
    <w:p w:rsidR="00010440" w:rsidRPr="00B71092" w:rsidRDefault="00010440" w:rsidP="000A78A4">
      <w:pPr>
        <w:rPr>
          <w:rFonts w:ascii="Bookman Old Style" w:hAnsi="Bookman Old Style"/>
          <w:b/>
          <w:sz w:val="18"/>
          <w:szCs w:val="18"/>
        </w:rPr>
      </w:pPr>
    </w:p>
    <w:p w:rsidR="008D7385" w:rsidRPr="009406B1" w:rsidRDefault="00546E57" w:rsidP="008D7385">
      <w:pPr>
        <w:jc w:val="center"/>
        <w:rPr>
          <w:rFonts w:ascii="Bookman Old Style" w:hAnsi="Bookman Old Style"/>
          <w:b/>
        </w:rPr>
      </w:pPr>
      <w:r>
        <w:rPr>
          <w:rFonts w:ascii="Bookman Old Style" w:hAnsi="Bookman Old Style"/>
          <w:b/>
        </w:rPr>
        <w:pict>
          <v:shape id="_x0000_i1027" type="#_x0000_t75" style="width:119.55pt;height:5.6pt" o:hrpct="0" o:hr="t">
            <v:imagedata r:id="rId10" o:title="BD14845_"/>
          </v:shape>
        </w:pict>
      </w:r>
    </w:p>
    <w:p w:rsidR="008D7385" w:rsidRPr="009406B1" w:rsidRDefault="008D7385" w:rsidP="008D7385">
      <w:pPr>
        <w:rPr>
          <w:rFonts w:ascii="Bookman Old Style" w:hAnsi="Bookman Old Style"/>
        </w:rPr>
      </w:pPr>
      <w:r w:rsidRPr="009406B1">
        <w:rPr>
          <w:rFonts w:ascii="Bookman Old Style" w:hAnsi="Bookman Old Style"/>
        </w:rPr>
        <w:t>TEMAT SZKOLENIA:</w:t>
      </w:r>
    </w:p>
    <w:p w:rsidR="00010440" w:rsidRPr="007D03E0" w:rsidRDefault="00546E57" w:rsidP="008D7385">
      <w:pPr>
        <w:spacing w:line="276" w:lineRule="auto"/>
        <w:jc w:val="center"/>
        <w:rPr>
          <w:rFonts w:ascii="Bookman Old Style" w:hAnsi="Bookman Old Style"/>
          <w:sz w:val="20"/>
          <w:szCs w:val="20"/>
        </w:rPr>
      </w:pPr>
      <w:r>
        <w:rPr>
          <w:rFonts w:ascii="Bookman Old Style" w:hAnsi="Bookman Old Style"/>
          <w:b/>
        </w:rPr>
        <w:pict>
          <v:shape id="_x0000_i1028" type="#_x0000_t75" style="width:119.55pt;height:5.6pt" o:hrpct="0" o:hr="t">
            <v:imagedata r:id="rId10" o:title="BD14845_"/>
          </v:shape>
        </w:pict>
      </w:r>
    </w:p>
    <w:p w:rsidR="00010440" w:rsidRPr="007D03E0" w:rsidRDefault="00010440" w:rsidP="008D7385">
      <w:pPr>
        <w:spacing w:before="240" w:line="276" w:lineRule="auto"/>
        <w:jc w:val="center"/>
        <w:rPr>
          <w:rFonts w:ascii="Bookman Old Style" w:hAnsi="Bookman Old Style"/>
          <w:b/>
        </w:rPr>
      </w:pPr>
      <w:r w:rsidRPr="007D03E0">
        <w:rPr>
          <w:rFonts w:ascii="Bookman Old Style" w:hAnsi="Bookman Old Style"/>
          <w:b/>
        </w:rPr>
        <w:t>„</w:t>
      </w:r>
      <w:r w:rsidR="008A0B53">
        <w:rPr>
          <w:rFonts w:ascii="Bookman Old Style" w:hAnsi="Bookman Old Style"/>
          <w:b/>
        </w:rPr>
        <w:t>Postępowanie wieczystoksięgowe w praktyce sądowej</w:t>
      </w:r>
      <w:r w:rsidRPr="007D03E0">
        <w:rPr>
          <w:rFonts w:ascii="Bookman Old Style" w:hAnsi="Bookman Old Style"/>
          <w:b/>
        </w:rPr>
        <w:t>”</w:t>
      </w:r>
    </w:p>
    <w:p w:rsidR="00010440" w:rsidRPr="00B71092" w:rsidRDefault="00010440" w:rsidP="000A78A4">
      <w:pPr>
        <w:spacing w:line="276" w:lineRule="auto"/>
        <w:jc w:val="center"/>
        <w:rPr>
          <w:rFonts w:ascii="Bookman Old Style" w:hAnsi="Bookman Old Style"/>
          <w:sz w:val="20"/>
          <w:szCs w:val="20"/>
        </w:rPr>
      </w:pPr>
    </w:p>
    <w:p w:rsidR="008D7385" w:rsidRPr="009406B1" w:rsidRDefault="00546E57" w:rsidP="008D7385">
      <w:pPr>
        <w:jc w:val="center"/>
        <w:rPr>
          <w:rFonts w:ascii="Bookman Old Style" w:hAnsi="Bookman Old Style"/>
        </w:rPr>
      </w:pPr>
      <w:r>
        <w:rPr>
          <w:rFonts w:ascii="Bookman Old Style" w:hAnsi="Bookman Old Style"/>
          <w:b/>
        </w:rPr>
        <w:pict>
          <v:shape id="_x0000_i1029" type="#_x0000_t75" style="width:119.55pt;height:5.6pt" o:hrpct="0" o:hr="t">
            <v:imagedata r:id="rId10" o:title="BD14845_"/>
          </v:shape>
        </w:pict>
      </w:r>
    </w:p>
    <w:p w:rsidR="008D7385" w:rsidRPr="009406B1" w:rsidRDefault="008D7385" w:rsidP="008D7385">
      <w:pPr>
        <w:jc w:val="both"/>
        <w:rPr>
          <w:rFonts w:ascii="Bookman Old Style" w:hAnsi="Bookman Old Style"/>
        </w:rPr>
      </w:pPr>
      <w:r w:rsidRPr="009406B1">
        <w:rPr>
          <w:rFonts w:ascii="Bookman Old Style" w:hAnsi="Bookman Old Style"/>
        </w:rPr>
        <w:t>DATA I MIEJSCE:</w:t>
      </w:r>
    </w:p>
    <w:p w:rsidR="00010440" w:rsidRPr="00B71092" w:rsidRDefault="00546E57" w:rsidP="008D7385">
      <w:pPr>
        <w:spacing w:line="276" w:lineRule="auto"/>
        <w:rPr>
          <w:rFonts w:ascii="Bookman Old Style" w:hAnsi="Bookman Old Style"/>
          <w:sz w:val="20"/>
          <w:szCs w:val="20"/>
        </w:rPr>
      </w:pPr>
      <w:r>
        <w:rPr>
          <w:rFonts w:ascii="Bookman Old Style" w:hAnsi="Bookman Old Style"/>
          <w:b/>
        </w:rPr>
        <w:pict>
          <v:shape id="_x0000_i1030" type="#_x0000_t75" style="width:119.55pt;height:5.6pt" o:hrpct="0" o:hr="t">
            <v:imagedata r:id="rId10" o:title="BD14845_"/>
          </v:shape>
        </w:pict>
      </w:r>
    </w:p>
    <w:p w:rsidR="00555A10" w:rsidRPr="00E41531" w:rsidRDefault="004E05ED" w:rsidP="008D7385">
      <w:pPr>
        <w:spacing w:before="240"/>
        <w:ind w:left="3540" w:hanging="3540"/>
        <w:rPr>
          <w:rFonts w:ascii="Bookman Old Style" w:hAnsi="Bookman Old Style"/>
        </w:rPr>
      </w:pPr>
      <w:r>
        <w:rPr>
          <w:rFonts w:ascii="Bookman Old Style" w:hAnsi="Bookman Old Style"/>
        </w:rPr>
        <w:t>13</w:t>
      </w:r>
      <w:r w:rsidR="000A5983">
        <w:rPr>
          <w:rFonts w:ascii="Bookman Old Style" w:hAnsi="Bookman Old Style"/>
        </w:rPr>
        <w:t xml:space="preserve"> kwietnia</w:t>
      </w:r>
      <w:r w:rsidR="00010440" w:rsidRPr="007D03E0">
        <w:rPr>
          <w:rFonts w:ascii="Bookman Old Style" w:hAnsi="Bookman Old Style"/>
        </w:rPr>
        <w:t xml:space="preserve"> 2015 r.</w:t>
      </w:r>
      <w:r w:rsidR="00010440" w:rsidRPr="007D03E0">
        <w:rPr>
          <w:rFonts w:ascii="Bookman Old Style" w:hAnsi="Bookman Old Style"/>
        </w:rPr>
        <w:tab/>
      </w:r>
      <w:r w:rsidR="000A5983">
        <w:rPr>
          <w:rFonts w:ascii="Bookman Old Style" w:hAnsi="Bookman Old Style"/>
        </w:rPr>
        <w:t xml:space="preserve">Sąd </w:t>
      </w:r>
      <w:r>
        <w:rPr>
          <w:rFonts w:ascii="Bookman Old Style" w:hAnsi="Bookman Old Style"/>
        </w:rPr>
        <w:t>Okręgowy we Wrocławiu</w:t>
      </w:r>
      <w:r w:rsidR="00E41531" w:rsidRPr="00E41531">
        <w:rPr>
          <w:rFonts w:ascii="Bookman Old Style" w:hAnsi="Bookman Old Style"/>
        </w:rPr>
        <w:br/>
      </w:r>
      <w:r>
        <w:rPr>
          <w:rFonts w:ascii="Bookman Old Style" w:hAnsi="Bookman Old Style"/>
        </w:rPr>
        <w:t>ul. Sądowa 1</w:t>
      </w:r>
    </w:p>
    <w:p w:rsidR="00555A10" w:rsidRPr="00E41531" w:rsidRDefault="004E05ED" w:rsidP="006C149F">
      <w:pPr>
        <w:ind w:left="3540"/>
        <w:rPr>
          <w:rFonts w:ascii="Bookman Old Style" w:hAnsi="Bookman Old Style"/>
        </w:rPr>
      </w:pPr>
      <w:r>
        <w:rPr>
          <w:rFonts w:ascii="Bookman Old Style" w:hAnsi="Bookman Old Style"/>
        </w:rPr>
        <w:t>50-046 Wrocław</w:t>
      </w:r>
      <w:r w:rsidR="00555A10" w:rsidRPr="00E41531">
        <w:rPr>
          <w:rFonts w:ascii="Bookman Old Style" w:hAnsi="Bookman Old Style"/>
        </w:rPr>
        <w:br/>
      </w:r>
      <w:r w:rsidR="000A5983">
        <w:rPr>
          <w:rFonts w:ascii="Bookman Old Style" w:hAnsi="Bookman Old Style"/>
        </w:rPr>
        <w:t>sala</w:t>
      </w:r>
      <w:r w:rsidR="006D3C56">
        <w:rPr>
          <w:rFonts w:ascii="Bookman Old Style" w:hAnsi="Bookman Old Style"/>
        </w:rPr>
        <w:t xml:space="preserve"> konferencyjna</w:t>
      </w:r>
      <w:r w:rsidR="00A3016A">
        <w:rPr>
          <w:rFonts w:ascii="Bookman Old Style" w:hAnsi="Bookman Old Style"/>
        </w:rPr>
        <w:t xml:space="preserve"> nr 324</w:t>
      </w:r>
    </w:p>
    <w:p w:rsidR="00555A10" w:rsidRPr="00E41531" w:rsidRDefault="00E41531" w:rsidP="006C149F">
      <w:pPr>
        <w:tabs>
          <w:tab w:val="left" w:pos="4500"/>
        </w:tabs>
        <w:rPr>
          <w:rFonts w:ascii="Bookman Old Style" w:hAnsi="Bookman Old Style"/>
        </w:rPr>
      </w:pPr>
      <w:r w:rsidRPr="00E41531">
        <w:rPr>
          <w:rStyle w:val="Pogrubienie"/>
          <w:rFonts w:ascii="Bookman Old Style" w:hAnsi="Bookman Old Style"/>
          <w:b w:val="0"/>
        </w:rPr>
        <w:t xml:space="preserve">                                        </w:t>
      </w:r>
      <w:r>
        <w:rPr>
          <w:rStyle w:val="Pogrubienie"/>
          <w:rFonts w:ascii="Bookman Old Style" w:hAnsi="Bookman Old Style"/>
          <w:b w:val="0"/>
        </w:rPr>
        <w:t xml:space="preserve">   </w:t>
      </w:r>
      <w:r w:rsidRPr="00E41531">
        <w:rPr>
          <w:rStyle w:val="Pogrubienie"/>
          <w:rFonts w:ascii="Bookman Old Style" w:hAnsi="Bookman Old Style"/>
          <w:b w:val="0"/>
        </w:rPr>
        <w:t xml:space="preserve">   </w:t>
      </w:r>
    </w:p>
    <w:p w:rsidR="008D7385" w:rsidRPr="009406B1" w:rsidRDefault="00E3751D" w:rsidP="008D7385">
      <w:pPr>
        <w:rPr>
          <w:rFonts w:ascii="Bookman Old Style" w:hAnsi="Bookman Old Style"/>
        </w:rPr>
      </w:pPr>
      <w:r>
        <w:rPr>
          <w:rFonts w:ascii="Bookman Old Style" w:hAnsi="Bookman Old Style"/>
          <w:b/>
        </w:rPr>
        <w:pict>
          <v:shape id="_x0000_i1031" type="#_x0000_t75" style="width:119.55pt;height:5.6pt" o:hrpct="0" o:hr="t">
            <v:imagedata r:id="rId10" o:title="BD14845_"/>
          </v:shape>
        </w:pict>
      </w:r>
    </w:p>
    <w:p w:rsidR="008D7385" w:rsidRPr="009406B1" w:rsidRDefault="008D7385" w:rsidP="008D7385">
      <w:pPr>
        <w:rPr>
          <w:rFonts w:ascii="Bookman Old Style" w:hAnsi="Bookman Old Style"/>
        </w:rPr>
      </w:pPr>
      <w:r w:rsidRPr="009406B1">
        <w:rPr>
          <w:rFonts w:ascii="Bookman Old Style" w:hAnsi="Bookman Old Style"/>
        </w:rPr>
        <w:t>ORGANIZATOR</w:t>
      </w:r>
      <w:r>
        <w:rPr>
          <w:rFonts w:ascii="Bookman Old Style" w:hAnsi="Bookman Old Style"/>
        </w:rPr>
        <w:t>:</w:t>
      </w:r>
    </w:p>
    <w:p w:rsidR="00010440" w:rsidRPr="008D7385" w:rsidRDefault="00E3751D" w:rsidP="000A78A4">
      <w:pPr>
        <w:rPr>
          <w:rFonts w:ascii="Bookman Old Style" w:hAnsi="Bookman Old Style"/>
        </w:rPr>
      </w:pPr>
      <w:r>
        <w:rPr>
          <w:rFonts w:ascii="Bookman Old Style" w:hAnsi="Bookman Old Style"/>
          <w:b/>
        </w:rPr>
        <w:pict>
          <v:shape id="_x0000_i1032" type="#_x0000_t75" style="width:119.55pt;height:5.6pt" o:hrpct="0" o:hr="t">
            <v:imagedata r:id="rId10" o:title="BD14845_"/>
          </v:shape>
        </w:pict>
      </w:r>
    </w:p>
    <w:p w:rsidR="008D7385" w:rsidRPr="008D7385" w:rsidRDefault="008D7385" w:rsidP="000A78A4">
      <w:pPr>
        <w:spacing w:before="60"/>
        <w:jc w:val="center"/>
        <w:rPr>
          <w:rFonts w:ascii="Bookman Old Style" w:hAnsi="Bookman Old Style"/>
          <w:sz w:val="20"/>
          <w:szCs w:val="20"/>
        </w:rPr>
      </w:pPr>
    </w:p>
    <w:p w:rsidR="00010440" w:rsidRPr="00F429E4" w:rsidRDefault="00010440" w:rsidP="000A78A4">
      <w:pPr>
        <w:spacing w:before="60"/>
        <w:jc w:val="center"/>
        <w:rPr>
          <w:rFonts w:ascii="Bookman Old Style" w:hAnsi="Bookman Old Style"/>
          <w:sz w:val="22"/>
          <w:szCs w:val="22"/>
        </w:rPr>
      </w:pPr>
      <w:r w:rsidRPr="00F429E4">
        <w:rPr>
          <w:rFonts w:ascii="Bookman Old Style" w:hAnsi="Bookman Old Style"/>
          <w:sz w:val="22"/>
          <w:szCs w:val="22"/>
        </w:rPr>
        <w:t>Krajowa Szkoła Sądownictwa i Prokuratury</w:t>
      </w:r>
    </w:p>
    <w:p w:rsidR="00010440" w:rsidRPr="00F429E4" w:rsidRDefault="00010440" w:rsidP="003377DE">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Ośrodek Szkolenia Ustawicznego i Współpracy Międzynarodowej</w:t>
      </w:r>
    </w:p>
    <w:p w:rsidR="00010440" w:rsidRPr="00F429E4" w:rsidRDefault="00010440" w:rsidP="000A78A4">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Krakowskie Przedmieście 62, 20 - 076 Lublin</w:t>
      </w:r>
    </w:p>
    <w:p w:rsidR="00010440" w:rsidRPr="00F429E4" w:rsidRDefault="00010440" w:rsidP="000A78A4">
      <w:pPr>
        <w:spacing w:before="60"/>
        <w:jc w:val="both"/>
        <w:rPr>
          <w:rFonts w:ascii="Bookman Old Style" w:hAnsi="Bookman Old Style"/>
          <w:sz w:val="22"/>
          <w:szCs w:val="22"/>
        </w:rPr>
      </w:pPr>
      <w:r w:rsidRPr="00F429E4">
        <w:rPr>
          <w:rFonts w:ascii="Bookman Old Style" w:hAnsi="Bookman Old Style"/>
          <w:sz w:val="22"/>
          <w:szCs w:val="22"/>
        </w:rPr>
        <w:t xml:space="preserve">  </w:t>
      </w:r>
      <w:proofErr w:type="gramStart"/>
      <w:r w:rsidRPr="00F429E4">
        <w:rPr>
          <w:rFonts w:ascii="Bookman Old Style" w:hAnsi="Bookman Old Style"/>
          <w:sz w:val="22"/>
          <w:szCs w:val="22"/>
        </w:rPr>
        <w:t>tel</w:t>
      </w:r>
      <w:proofErr w:type="gramEnd"/>
      <w:r w:rsidRPr="00F429E4">
        <w:rPr>
          <w:rFonts w:ascii="Bookman Old Style" w:hAnsi="Bookman Old Style"/>
          <w:sz w:val="22"/>
          <w:szCs w:val="22"/>
        </w:rPr>
        <w:t>. 0 81 440 87 10</w:t>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t>fax. 0 81 440 87 11</w:t>
      </w:r>
    </w:p>
    <w:p w:rsidR="00010440" w:rsidRPr="00B71092" w:rsidRDefault="00010440" w:rsidP="000A78A4">
      <w:pPr>
        <w:spacing w:before="60"/>
        <w:jc w:val="both"/>
        <w:rPr>
          <w:rFonts w:ascii="Bookman Old Style" w:hAnsi="Bookman Old Style"/>
          <w:sz w:val="20"/>
          <w:szCs w:val="20"/>
        </w:rPr>
      </w:pPr>
    </w:p>
    <w:p w:rsidR="00010440" w:rsidRDefault="00E3751D"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10" o:title=""/>
          </v:shape>
        </w:pict>
      </w:r>
    </w:p>
    <w:p w:rsidR="00010440" w:rsidRDefault="00010440" w:rsidP="000A78A4">
      <w:pPr>
        <w:rPr>
          <w:rFonts w:ascii="Bookman Old Style" w:hAnsi="Bookman Old Style"/>
        </w:rPr>
      </w:pPr>
      <w:r>
        <w:rPr>
          <w:rFonts w:ascii="Bookman Old Style" w:hAnsi="Bookman Old Style"/>
        </w:rPr>
        <w:t>OSOBY ODPOWIEDZIALNE ZE STRONY ORGANIZATORA:</w:t>
      </w:r>
    </w:p>
    <w:p w:rsidR="00010440" w:rsidRDefault="00E3751D" w:rsidP="000A78A4">
      <w:pPr>
        <w:rPr>
          <w:rFonts w:ascii="Bookman Old Style" w:hAnsi="Bookman Old Style"/>
        </w:rPr>
      </w:pPr>
      <w:r>
        <w:rPr>
          <w:rFonts w:ascii="Bookman Old Style" w:hAnsi="Bookman Old Style"/>
          <w:b/>
        </w:rPr>
        <w:pict>
          <v:shape id="_x0000_i1034" type="#_x0000_t75" style="width:470.6pt;height:6.25pt" o:hrpct="0" o:hralign="center" o:hr="t">
            <v:imagedata r:id="rId10" o:title=""/>
          </v:shape>
        </w:pict>
      </w:r>
    </w:p>
    <w:p w:rsidR="00010440" w:rsidRDefault="00010440" w:rsidP="000A78A4">
      <w:pPr>
        <w:spacing w:before="60"/>
        <w:jc w:val="both"/>
        <w:rPr>
          <w:rFonts w:ascii="Bookman Old Style" w:hAnsi="Bookman Old Style"/>
        </w:rPr>
        <w:sectPr w:rsidR="00010440" w:rsidSect="00944C3C">
          <w:pgSz w:w="11906" w:h="16838"/>
          <w:pgMar w:top="1985" w:right="1416" w:bottom="1417" w:left="1417" w:header="0" w:footer="708" w:gutter="0"/>
          <w:cols w:space="708"/>
          <w:titlePg/>
          <w:docGrid w:linePitch="360"/>
        </w:sectPr>
      </w:pPr>
    </w:p>
    <w:p w:rsidR="00010440" w:rsidRPr="00531CC1" w:rsidRDefault="00010440" w:rsidP="008206E8">
      <w:pPr>
        <w:pStyle w:val="Akapitzlist"/>
        <w:numPr>
          <w:ilvl w:val="0"/>
          <w:numId w:val="1"/>
        </w:numPr>
        <w:spacing w:before="60" w:line="276" w:lineRule="auto"/>
        <w:ind w:left="284" w:hanging="284"/>
        <w:jc w:val="both"/>
        <w:rPr>
          <w:rFonts w:ascii="Bookman Old Style" w:hAnsi="Bookman Old Style"/>
        </w:rPr>
      </w:pPr>
      <w:proofErr w:type="gramStart"/>
      <w:r w:rsidRPr="00531CC1">
        <w:rPr>
          <w:rFonts w:ascii="Bookman Old Style" w:hAnsi="Bookman Old Style"/>
        </w:rPr>
        <w:lastRenderedPageBreak/>
        <w:t>merytorycznie</w:t>
      </w:r>
      <w:proofErr w:type="gramEnd"/>
      <w:r w:rsidRPr="00531CC1">
        <w:rPr>
          <w:rFonts w:ascii="Bookman Old Style" w:hAnsi="Bookman Old Style"/>
        </w:rPr>
        <w:t>:</w:t>
      </w:r>
    </w:p>
    <w:p w:rsidR="00010440" w:rsidRPr="00531CC1" w:rsidRDefault="007E03D6" w:rsidP="008206E8">
      <w:pPr>
        <w:spacing w:before="60" w:line="276" w:lineRule="auto"/>
        <w:ind w:left="284"/>
        <w:jc w:val="both"/>
        <w:rPr>
          <w:rFonts w:ascii="Bookman Old Style" w:hAnsi="Bookman Old Style"/>
        </w:rPr>
      </w:pPr>
      <w:proofErr w:type="gramStart"/>
      <w:r w:rsidRPr="00531CC1">
        <w:rPr>
          <w:rFonts w:ascii="Bookman Old Style" w:hAnsi="Bookman Old Style"/>
        </w:rPr>
        <w:t>sędzia</w:t>
      </w:r>
      <w:proofErr w:type="gramEnd"/>
      <w:r w:rsidRPr="00531CC1">
        <w:rPr>
          <w:rFonts w:ascii="Bookman Old Style" w:hAnsi="Bookman Old Style"/>
        </w:rPr>
        <w:t xml:space="preserve"> Anna Cybulska</w:t>
      </w:r>
    </w:p>
    <w:p w:rsidR="00010440" w:rsidRPr="00531CC1" w:rsidRDefault="00010440" w:rsidP="008206E8">
      <w:pPr>
        <w:spacing w:before="60" w:line="276" w:lineRule="auto"/>
        <w:ind w:left="284"/>
        <w:jc w:val="both"/>
        <w:rPr>
          <w:rFonts w:ascii="Bookman Old Style" w:hAnsi="Bookman Old Style"/>
        </w:rPr>
      </w:pPr>
      <w:r w:rsidRPr="00531CC1">
        <w:rPr>
          <w:rFonts w:ascii="Bookman Old Style" w:hAnsi="Bookman Old Style"/>
        </w:rPr>
        <w:t xml:space="preserve">tel. 81 440 87 </w:t>
      </w:r>
      <w:r w:rsidR="007E03D6" w:rsidRPr="00531CC1">
        <w:rPr>
          <w:rFonts w:ascii="Bookman Old Style" w:hAnsi="Bookman Old Style"/>
        </w:rPr>
        <w:t>19</w:t>
      </w:r>
      <w:r w:rsidRPr="00531CC1">
        <w:rPr>
          <w:rFonts w:ascii="Bookman Old Style" w:hAnsi="Bookman Old Style"/>
        </w:rPr>
        <w:t xml:space="preserve"> </w:t>
      </w:r>
    </w:p>
    <w:p w:rsidR="00010440" w:rsidRPr="006D3C56" w:rsidRDefault="00010440" w:rsidP="008206E8">
      <w:pPr>
        <w:spacing w:before="60" w:line="276" w:lineRule="auto"/>
        <w:ind w:left="284"/>
        <w:jc w:val="both"/>
        <w:rPr>
          <w:rFonts w:ascii="Bookman Old Style" w:hAnsi="Bookman Old Style"/>
          <w:lang w:val="en-US"/>
        </w:rPr>
      </w:pPr>
      <w:proofErr w:type="gramStart"/>
      <w:r w:rsidRPr="006D3C56">
        <w:rPr>
          <w:rFonts w:ascii="Bookman Old Style" w:hAnsi="Bookman Old Style"/>
          <w:lang w:val="en-US"/>
        </w:rPr>
        <w:t>e-mail</w:t>
      </w:r>
      <w:proofErr w:type="gramEnd"/>
      <w:r w:rsidRPr="006D3C56">
        <w:rPr>
          <w:rFonts w:ascii="Bookman Old Style" w:hAnsi="Bookman Old Style"/>
          <w:lang w:val="en-US"/>
        </w:rPr>
        <w:t xml:space="preserve">: </w:t>
      </w:r>
      <w:hyperlink r:id="rId11" w:history="1">
        <w:r w:rsidR="007E03D6" w:rsidRPr="006D3C56">
          <w:rPr>
            <w:rStyle w:val="Hipercze"/>
            <w:rFonts w:ascii="Bookman Old Style" w:hAnsi="Bookman Old Style"/>
            <w:color w:val="auto"/>
            <w:u w:val="none"/>
            <w:lang w:val="en-US"/>
          </w:rPr>
          <w:t>a.cybulska@kssip.gov.pl</w:t>
        </w:r>
      </w:hyperlink>
    </w:p>
    <w:p w:rsidR="00010440" w:rsidRPr="006D3C56" w:rsidRDefault="00010440" w:rsidP="008206E8">
      <w:pPr>
        <w:spacing w:before="60" w:line="276" w:lineRule="auto"/>
        <w:ind w:left="284"/>
        <w:jc w:val="both"/>
        <w:rPr>
          <w:rFonts w:ascii="Bookman Old Style" w:hAnsi="Bookman Old Style"/>
          <w:lang w:val="en-US"/>
        </w:rPr>
      </w:pPr>
    </w:p>
    <w:p w:rsidR="00010440" w:rsidRPr="006D3C56" w:rsidRDefault="00010440" w:rsidP="008206E8">
      <w:pPr>
        <w:spacing w:before="60" w:line="276" w:lineRule="auto"/>
        <w:jc w:val="both"/>
        <w:rPr>
          <w:rFonts w:ascii="Bookman Old Style" w:hAnsi="Bookman Old Style"/>
          <w:lang w:val="en-US"/>
        </w:rPr>
      </w:pPr>
    </w:p>
    <w:p w:rsidR="008D7385" w:rsidRPr="006D3C56" w:rsidRDefault="008D7385" w:rsidP="008206E8">
      <w:pPr>
        <w:spacing w:before="60" w:line="276" w:lineRule="auto"/>
        <w:jc w:val="both"/>
        <w:rPr>
          <w:rFonts w:ascii="Bookman Old Style" w:hAnsi="Bookman Old Style"/>
          <w:lang w:val="en-US"/>
        </w:rPr>
      </w:pPr>
      <w:bookmarkStart w:id="0" w:name="_GoBack"/>
      <w:bookmarkEnd w:id="0"/>
    </w:p>
    <w:p w:rsidR="008E23A9" w:rsidRPr="00531CC1" w:rsidRDefault="008E23A9" w:rsidP="008206E8">
      <w:pPr>
        <w:pStyle w:val="Akapitzlist"/>
        <w:numPr>
          <w:ilvl w:val="0"/>
          <w:numId w:val="1"/>
        </w:numPr>
        <w:spacing w:before="60" w:line="276" w:lineRule="auto"/>
        <w:ind w:left="284" w:hanging="284"/>
        <w:jc w:val="both"/>
        <w:rPr>
          <w:rFonts w:ascii="Bookman Old Style" w:hAnsi="Bookman Old Style"/>
        </w:rPr>
      </w:pPr>
      <w:r w:rsidRPr="00531CC1">
        <w:rPr>
          <w:rFonts w:ascii="Bookman Old Style" w:hAnsi="Bookman Old Style"/>
        </w:rPr>
        <w:lastRenderedPageBreak/>
        <w:t>organizacyjnie:</w:t>
      </w:r>
    </w:p>
    <w:p w:rsidR="00010440" w:rsidRPr="00531CC1" w:rsidRDefault="00E3751D" w:rsidP="008206E8">
      <w:pPr>
        <w:spacing w:before="60" w:line="276" w:lineRule="auto"/>
        <w:ind w:left="284"/>
        <w:jc w:val="both"/>
        <w:rPr>
          <w:rFonts w:ascii="Bookman Old Style" w:hAnsi="Bookman Old Style"/>
        </w:rPr>
      </w:pPr>
      <w:proofErr w:type="gramStart"/>
      <w:r>
        <w:rPr>
          <w:rFonts w:ascii="Bookman Old Style" w:hAnsi="Bookman Old Style"/>
        </w:rPr>
        <w:t>sędzia</w:t>
      </w:r>
      <w:proofErr w:type="gramEnd"/>
      <w:r>
        <w:rPr>
          <w:rFonts w:ascii="Bookman Old Style" w:hAnsi="Bookman Old Style"/>
        </w:rPr>
        <w:t xml:space="preserve"> Dariusz Abramowicz</w:t>
      </w:r>
    </w:p>
    <w:p w:rsidR="00010440" w:rsidRPr="00531CC1" w:rsidRDefault="00010440" w:rsidP="008206E8">
      <w:pPr>
        <w:spacing w:line="276" w:lineRule="auto"/>
        <w:ind w:left="284"/>
        <w:rPr>
          <w:rFonts w:ascii="Bookman Old Style" w:hAnsi="Bookman Old Style"/>
        </w:rPr>
      </w:pPr>
      <w:proofErr w:type="gramStart"/>
      <w:r w:rsidRPr="00531CC1">
        <w:rPr>
          <w:rFonts w:ascii="Bookman Old Style" w:hAnsi="Bookman Old Style"/>
        </w:rPr>
        <w:t>tel</w:t>
      </w:r>
      <w:proofErr w:type="gramEnd"/>
      <w:r w:rsidRPr="00531CC1">
        <w:rPr>
          <w:rFonts w:ascii="Bookman Old Style" w:hAnsi="Bookman Old Style"/>
        </w:rPr>
        <w:t xml:space="preserve">.  </w:t>
      </w:r>
      <w:r w:rsidR="000A5983" w:rsidRPr="00531CC1">
        <w:rPr>
          <w:rFonts w:ascii="Bookman Old Style" w:hAnsi="Bookman Old Style"/>
        </w:rPr>
        <w:t xml:space="preserve">81 440 87 </w:t>
      </w:r>
      <w:r w:rsidR="00E3751D">
        <w:rPr>
          <w:rFonts w:ascii="Bookman Old Style" w:hAnsi="Bookman Old Style"/>
        </w:rPr>
        <w:t>37</w:t>
      </w:r>
    </w:p>
    <w:p w:rsidR="00010440" w:rsidRPr="00E3751D" w:rsidRDefault="00010440" w:rsidP="008206E8">
      <w:pPr>
        <w:spacing w:line="276" w:lineRule="auto"/>
        <w:ind w:left="284"/>
        <w:rPr>
          <w:rFonts w:ascii="Bookman Old Style" w:hAnsi="Bookman Old Style"/>
          <w:lang w:val="en-US"/>
        </w:rPr>
      </w:pPr>
      <w:proofErr w:type="gramStart"/>
      <w:r w:rsidRPr="00E3751D">
        <w:rPr>
          <w:rFonts w:ascii="Bookman Old Style" w:hAnsi="Bookman Old Style"/>
          <w:lang w:val="en-US"/>
        </w:rPr>
        <w:t>e-mail</w:t>
      </w:r>
      <w:proofErr w:type="gramEnd"/>
      <w:r w:rsidRPr="00E3751D">
        <w:rPr>
          <w:rFonts w:ascii="Bookman Old Style" w:hAnsi="Bookman Old Style"/>
          <w:lang w:val="en-US"/>
        </w:rPr>
        <w:t>:</w:t>
      </w:r>
      <w:r w:rsidR="000A5983" w:rsidRPr="00E3751D">
        <w:rPr>
          <w:rFonts w:ascii="Bookman Old Style" w:hAnsi="Bookman Old Style"/>
          <w:lang w:val="en-US"/>
        </w:rPr>
        <w:t xml:space="preserve"> </w:t>
      </w:r>
      <w:hyperlink r:id="rId12" w:history="1">
        <w:r w:rsidR="00E3751D" w:rsidRPr="00E3751D">
          <w:rPr>
            <w:rStyle w:val="Hipercze"/>
            <w:rFonts w:ascii="Bookman Old Style" w:hAnsi="Bookman Old Style"/>
            <w:color w:val="auto"/>
            <w:u w:val="none"/>
            <w:lang w:val="en-US"/>
          </w:rPr>
          <w:t>d.abramowicz@kssip.gov.pl</w:t>
        </w:r>
      </w:hyperlink>
    </w:p>
    <w:p w:rsidR="008206E8" w:rsidRPr="00E3751D" w:rsidRDefault="008206E8" w:rsidP="008206E8">
      <w:pPr>
        <w:spacing w:line="276" w:lineRule="auto"/>
        <w:ind w:left="284"/>
        <w:rPr>
          <w:rFonts w:ascii="Bookman Old Style" w:hAnsi="Bookman Old Style"/>
          <w:sz w:val="16"/>
          <w:szCs w:val="16"/>
          <w:u w:val="single"/>
          <w:lang w:val="en-US"/>
        </w:rPr>
      </w:pPr>
    </w:p>
    <w:p w:rsidR="00010440" w:rsidRPr="00531CC1" w:rsidRDefault="00531CC1" w:rsidP="008206E8">
      <w:pPr>
        <w:pStyle w:val="Akapitzlist"/>
        <w:spacing w:before="60" w:line="276" w:lineRule="auto"/>
        <w:ind w:left="284"/>
        <w:jc w:val="both"/>
        <w:rPr>
          <w:rFonts w:ascii="Bookman Old Style" w:hAnsi="Bookman Old Style"/>
        </w:rPr>
      </w:pPr>
      <w:proofErr w:type="gramStart"/>
      <w:r w:rsidRPr="00531CC1">
        <w:rPr>
          <w:rFonts w:ascii="Bookman Old Style" w:hAnsi="Bookman Old Style"/>
        </w:rPr>
        <w:t>inspektor</w:t>
      </w:r>
      <w:proofErr w:type="gramEnd"/>
      <w:r w:rsidRPr="00531CC1">
        <w:rPr>
          <w:rFonts w:ascii="Bookman Old Style" w:hAnsi="Bookman Old Style"/>
        </w:rPr>
        <w:t xml:space="preserve"> Monika Ćwiklińska</w:t>
      </w:r>
    </w:p>
    <w:p w:rsidR="00010440" w:rsidRPr="00531CC1" w:rsidRDefault="00010440" w:rsidP="008206E8">
      <w:pPr>
        <w:pStyle w:val="Akapitzlist"/>
        <w:spacing w:before="60" w:line="276" w:lineRule="auto"/>
        <w:ind w:left="284"/>
        <w:jc w:val="both"/>
        <w:rPr>
          <w:rFonts w:ascii="Bookman Old Style" w:hAnsi="Bookman Old Style"/>
        </w:rPr>
      </w:pPr>
      <w:r w:rsidRPr="00531CC1">
        <w:rPr>
          <w:rFonts w:ascii="Bookman Old Style" w:hAnsi="Bookman Old Style"/>
        </w:rPr>
        <w:t xml:space="preserve">tel.  </w:t>
      </w:r>
      <w:r w:rsidR="00531CC1" w:rsidRPr="00531CC1">
        <w:rPr>
          <w:rFonts w:ascii="Bookman Old Style" w:hAnsi="Bookman Old Style"/>
        </w:rPr>
        <w:t>81 440 87 14</w:t>
      </w:r>
    </w:p>
    <w:p w:rsidR="00010440" w:rsidRPr="00F1756F" w:rsidRDefault="00531CC1" w:rsidP="008206E8">
      <w:pPr>
        <w:spacing w:line="276" w:lineRule="auto"/>
        <w:ind w:left="284"/>
        <w:rPr>
          <w:rFonts w:ascii="Bookman Old Style" w:hAnsi="Bookman Old Style"/>
        </w:rPr>
      </w:pPr>
      <w:r w:rsidRPr="00F1756F">
        <w:rPr>
          <w:rFonts w:ascii="Bookman Old Style" w:hAnsi="Bookman Old Style"/>
        </w:rPr>
        <w:t>e-mail: m.cwiklinska@kssip.gov.pl</w:t>
      </w:r>
    </w:p>
    <w:p w:rsidR="00531CC1" w:rsidRDefault="00531CC1" w:rsidP="00531CC1">
      <w:pPr>
        <w:spacing w:line="276" w:lineRule="auto"/>
        <w:rPr>
          <w:rFonts w:ascii="Bookman Old Style" w:hAnsi="Bookman Old Style"/>
          <w:lang w:val="it-IT"/>
        </w:rPr>
      </w:pPr>
    </w:p>
    <w:p w:rsidR="00531CC1" w:rsidRPr="00531CC1" w:rsidRDefault="00531CC1" w:rsidP="00531CC1">
      <w:pPr>
        <w:spacing w:line="276" w:lineRule="auto"/>
        <w:rPr>
          <w:rFonts w:ascii="Bookman Old Style" w:hAnsi="Bookman Old Style"/>
          <w:lang w:val="pt-BR"/>
        </w:rPr>
        <w:sectPr w:rsidR="00531CC1" w:rsidRPr="00531CC1" w:rsidSect="008D7385">
          <w:type w:val="continuous"/>
          <w:pgSz w:w="11906" w:h="16838"/>
          <w:pgMar w:top="822" w:right="1416" w:bottom="426" w:left="1417" w:header="0" w:footer="708" w:gutter="0"/>
          <w:cols w:num="2" w:space="285"/>
          <w:docGrid w:linePitch="360"/>
        </w:sectPr>
      </w:pPr>
    </w:p>
    <w:p w:rsidR="008D7385" w:rsidRDefault="00E3751D" w:rsidP="008D7385">
      <w:pPr>
        <w:rPr>
          <w:rFonts w:ascii="Bookman Old Style" w:hAnsi="Bookman Old Style"/>
          <w:lang w:val="pt-BR"/>
        </w:rPr>
        <w:sectPr w:rsidR="008D7385" w:rsidSect="000A78A4">
          <w:type w:val="continuous"/>
          <w:pgSz w:w="11906" w:h="16838"/>
          <w:pgMar w:top="851"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10" o:title="BD14845_"/>
          </v:shape>
        </w:pict>
      </w:r>
    </w:p>
    <w:p w:rsidR="008D7385" w:rsidRPr="002D2B81" w:rsidRDefault="008D7385" w:rsidP="008D7385">
      <w:pPr>
        <w:rPr>
          <w:rFonts w:ascii="Bookman Old Style" w:hAnsi="Bookman Old Style"/>
          <w:lang w:val="pt-BR"/>
        </w:rPr>
      </w:pPr>
      <w:r w:rsidRPr="002D2B81">
        <w:rPr>
          <w:rFonts w:ascii="Bookman Old Style" w:hAnsi="Bookman Old Style"/>
          <w:lang w:val="pt-BR"/>
        </w:rPr>
        <w:lastRenderedPageBreak/>
        <w:t>WYKŁADOWCY:</w:t>
      </w:r>
    </w:p>
    <w:p w:rsidR="00010440" w:rsidRDefault="00E3751D" w:rsidP="008D7385">
      <w:pPr>
        <w:rPr>
          <w:rFonts w:ascii="Bookman Old Style" w:hAnsi="Bookman Old Style"/>
          <w:lang w:val="pt-BR"/>
        </w:rPr>
      </w:pPr>
      <w:r>
        <w:rPr>
          <w:rFonts w:ascii="Bookman Old Style" w:hAnsi="Bookman Old Style"/>
          <w:b/>
        </w:rPr>
        <w:pict>
          <v:shape id="_x0000_i1036" type="#_x0000_t75" style="width:119.55pt;height:5.6pt" o:hrpct="0" o:hr="t">
            <v:imagedata r:id="rId10" o:title="BD14845_"/>
          </v:shape>
        </w:pict>
      </w:r>
    </w:p>
    <w:p w:rsidR="00010440" w:rsidRDefault="00010440" w:rsidP="000A78A4">
      <w:pPr>
        <w:rPr>
          <w:rFonts w:ascii="Bookman Old Style" w:hAnsi="Bookman Old Style"/>
          <w:lang w:val="pt-BR"/>
        </w:rPr>
      </w:pPr>
    </w:p>
    <w:p w:rsidR="00010440" w:rsidRDefault="00010440" w:rsidP="000A78A4">
      <w:pPr>
        <w:ind w:right="-709"/>
        <w:rPr>
          <w:rFonts w:ascii="Bookman Old Style" w:hAnsi="Bookman Old Style"/>
        </w:rPr>
        <w:sectPr w:rsidR="00010440" w:rsidSect="008F32A8">
          <w:type w:val="continuous"/>
          <w:pgSz w:w="11906" w:h="16838"/>
          <w:pgMar w:top="2091" w:right="1416" w:bottom="1417" w:left="1417" w:header="0" w:footer="708" w:gutter="0"/>
          <w:cols w:num="2" w:space="708" w:equalWidth="0">
            <w:col w:w="2836" w:space="567"/>
            <w:col w:w="5669"/>
          </w:cols>
          <w:docGrid w:linePitch="360"/>
        </w:sectPr>
      </w:pPr>
    </w:p>
    <w:p w:rsidR="00010440" w:rsidRPr="008206E8" w:rsidRDefault="00010440" w:rsidP="000A78A4">
      <w:pPr>
        <w:ind w:right="-709"/>
        <w:rPr>
          <w:rFonts w:ascii="Bookman Old Style" w:hAnsi="Bookman Old Style"/>
          <w:sz w:val="20"/>
          <w:szCs w:val="20"/>
        </w:rPr>
      </w:pPr>
    </w:p>
    <w:p w:rsidR="003C20BD" w:rsidRDefault="008E23A9" w:rsidP="008D7385">
      <w:pPr>
        <w:spacing w:line="276" w:lineRule="auto"/>
        <w:ind w:left="2552" w:hanging="2552"/>
        <w:jc w:val="both"/>
        <w:rPr>
          <w:rFonts w:ascii="Bookman Old Style" w:hAnsi="Bookman Old Style"/>
          <w:i/>
        </w:rPr>
      </w:pPr>
      <w:r>
        <w:rPr>
          <w:rStyle w:val="Pogrubienie"/>
          <w:rFonts w:ascii="Bookman Old Style" w:hAnsi="Bookman Old Style"/>
        </w:rPr>
        <w:t>Wojciech Wójcik</w:t>
      </w:r>
      <w:r w:rsidR="003C20BD">
        <w:rPr>
          <w:rStyle w:val="Pogrubienie"/>
          <w:rFonts w:ascii="Bookman Old Style" w:hAnsi="Bookman Old Style"/>
        </w:rPr>
        <w:t xml:space="preserve"> - </w:t>
      </w:r>
      <w:r w:rsidR="00534694" w:rsidRPr="003E67CB">
        <w:rPr>
          <w:rFonts w:ascii="Bookman Old Style" w:hAnsi="Bookman Old Style"/>
          <w:iCs/>
        </w:rPr>
        <w:t xml:space="preserve">sędzia Sądu Okręgowego we Wrocławiu orzekający </w:t>
      </w:r>
      <w:r w:rsidR="00534694" w:rsidRPr="003E67CB">
        <w:rPr>
          <w:rFonts w:ascii="Bookman Old Style" w:hAnsi="Bookman Old Style"/>
          <w:iCs/>
        </w:rPr>
        <w:br/>
        <w:t xml:space="preserve">w Wydziale Cywilnym Odwoławczym; sędzia </w:t>
      </w:r>
      <w:r w:rsidR="008D7385">
        <w:rPr>
          <w:rFonts w:ascii="Bookman Old Style" w:hAnsi="Bookman Old Style"/>
          <w:iCs/>
        </w:rPr>
        <w:br/>
      </w:r>
      <w:r w:rsidR="00534694" w:rsidRPr="003E67CB">
        <w:rPr>
          <w:rFonts w:ascii="Bookman Old Style" w:hAnsi="Bookman Old Style"/>
          <w:iCs/>
        </w:rPr>
        <w:t xml:space="preserve">z długoletnim stażem zawodowym w sprawach cywilnych i wieczystoksięgowych. Autor wielu pytań prawnych przedstawionych Sądowi Najwyższemu </w:t>
      </w:r>
      <w:r w:rsidR="008D7385">
        <w:rPr>
          <w:rFonts w:ascii="Bookman Old Style" w:hAnsi="Bookman Old Style"/>
          <w:iCs/>
        </w:rPr>
        <w:br/>
      </w:r>
      <w:r w:rsidR="00534694" w:rsidRPr="003E67CB">
        <w:rPr>
          <w:rFonts w:ascii="Bookman Old Style" w:hAnsi="Bookman Old Style"/>
          <w:iCs/>
        </w:rPr>
        <w:t>z zakresu prawa cywilnego, wieczystoksięgowego oraz hipotek.</w:t>
      </w:r>
      <w:r w:rsidR="00534694">
        <w:rPr>
          <w:rFonts w:ascii="Bookman Old Style" w:hAnsi="Bookman Old Style"/>
          <w:iCs/>
        </w:rPr>
        <w:t xml:space="preserve"> Wykładowca na sz</w:t>
      </w:r>
      <w:r w:rsidR="008D7385">
        <w:rPr>
          <w:rFonts w:ascii="Bookman Old Style" w:hAnsi="Bookman Old Style"/>
          <w:iCs/>
        </w:rPr>
        <w:t xml:space="preserve">koleniach </w:t>
      </w:r>
      <w:r w:rsidR="00534694">
        <w:rPr>
          <w:rFonts w:ascii="Bookman Old Style" w:hAnsi="Bookman Old Style"/>
          <w:iCs/>
        </w:rPr>
        <w:t>organizowanych przez Krajową Szkołę Sądownictwa i Prokuratury.</w:t>
      </w:r>
    </w:p>
    <w:p w:rsidR="003C20BD" w:rsidRPr="003C20BD" w:rsidRDefault="003C20BD" w:rsidP="003C20BD">
      <w:pPr>
        <w:spacing w:line="264" w:lineRule="auto"/>
        <w:ind w:left="2410" w:hanging="2410"/>
        <w:jc w:val="both"/>
        <w:rPr>
          <w:rFonts w:ascii="Bookman Old Style" w:hAnsi="Bookman Old Style"/>
        </w:rPr>
      </w:pPr>
    </w:p>
    <w:p w:rsidR="00010440" w:rsidRPr="00CC2961" w:rsidRDefault="00010440" w:rsidP="000A78A4">
      <w:pPr>
        <w:spacing w:before="60"/>
        <w:jc w:val="both"/>
        <w:rPr>
          <w:rFonts w:ascii="Bookman Old Style" w:hAnsi="Bookman Old Style"/>
        </w:rPr>
      </w:pPr>
      <w:r w:rsidRPr="00D16DCA">
        <w:rPr>
          <w:rFonts w:ascii="Bookman Old Style" w:hAnsi="Bookman Old Style"/>
        </w:rPr>
        <w:t xml:space="preserve">Zajęcia prowadzone będą w formie </w:t>
      </w:r>
      <w:r w:rsidR="00590785" w:rsidRPr="00D16DCA">
        <w:rPr>
          <w:rFonts w:ascii="Bookman Old Style" w:hAnsi="Bookman Old Style"/>
        </w:rPr>
        <w:t>seminarium</w:t>
      </w:r>
      <w:r w:rsidRPr="00D16DCA">
        <w:rPr>
          <w:rFonts w:ascii="Bookman Old Style" w:hAnsi="Bookman Old Style"/>
        </w:rPr>
        <w:t>.</w:t>
      </w:r>
    </w:p>
    <w:p w:rsidR="00010440" w:rsidRDefault="00010440" w:rsidP="000A78A4">
      <w:pPr>
        <w:ind w:right="-709"/>
        <w:jc w:val="both"/>
        <w:rPr>
          <w:rFonts w:ascii="Bookman Old Style" w:hAnsi="Bookman Old Style"/>
        </w:rPr>
      </w:pPr>
    </w:p>
    <w:p w:rsidR="00010440" w:rsidRDefault="00010440" w:rsidP="000A78A4">
      <w:pPr>
        <w:ind w:right="-709"/>
        <w:jc w:val="both"/>
        <w:rPr>
          <w:rFonts w:ascii="Bookman Old Style" w:hAnsi="Bookman Old Style"/>
        </w:rPr>
      </w:pPr>
    </w:p>
    <w:p w:rsidR="00010440" w:rsidRDefault="00010440" w:rsidP="000A78A4">
      <w:pPr>
        <w:ind w:right="-709"/>
        <w:jc w:val="both"/>
        <w:rPr>
          <w:rFonts w:ascii="Bookman Old Style" w:hAnsi="Bookman Old Style"/>
        </w:rPr>
      </w:pPr>
    </w:p>
    <w:p w:rsidR="00010440" w:rsidRPr="002D2B81" w:rsidRDefault="00010440" w:rsidP="000A78A4">
      <w:pPr>
        <w:ind w:right="-709"/>
        <w:jc w:val="center"/>
        <w:rPr>
          <w:rFonts w:ascii="Bookman Old Style" w:hAnsi="Bookman Old Style"/>
          <w:b/>
        </w:rPr>
      </w:pPr>
      <w:r w:rsidRPr="002D2B81">
        <w:rPr>
          <w:rFonts w:ascii="Bookman Old Style" w:hAnsi="Bookman Old Style"/>
          <w:b/>
        </w:rPr>
        <w:t>PROGRAM SZCZEGÓŁOWY</w:t>
      </w:r>
    </w:p>
    <w:p w:rsidR="008D7385" w:rsidRDefault="00E3751D" w:rsidP="008D7385">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10" o:title="BD14845_"/>
          </v:shape>
        </w:pict>
      </w:r>
    </w:p>
    <w:p w:rsidR="008D7385" w:rsidRPr="002D2B81" w:rsidRDefault="008D7385" w:rsidP="008D7385">
      <w:pPr>
        <w:ind w:right="-709"/>
        <w:rPr>
          <w:rFonts w:ascii="Bookman Old Style" w:hAnsi="Bookman Old Style"/>
          <w:b/>
        </w:rPr>
      </w:pPr>
      <w:r>
        <w:rPr>
          <w:rFonts w:ascii="Bookman Old Style" w:hAnsi="Bookman Old Style"/>
          <w:b/>
        </w:rPr>
        <w:t>PONIEDZIAŁEK</w:t>
      </w:r>
      <w:r>
        <w:rPr>
          <w:rFonts w:ascii="Bookman Old Style" w:hAnsi="Bookman Old Style"/>
          <w:b/>
        </w:rPr>
        <w:tab/>
      </w:r>
      <w:r w:rsidR="004E05ED">
        <w:rPr>
          <w:rFonts w:ascii="Bookman Old Style" w:hAnsi="Bookman Old Style"/>
          <w:b/>
        </w:rPr>
        <w:t>13</w:t>
      </w:r>
      <w:r w:rsidRPr="002D2B81">
        <w:rPr>
          <w:rFonts w:ascii="Bookman Old Style" w:hAnsi="Bookman Old Style"/>
          <w:b/>
        </w:rPr>
        <w:t xml:space="preserve"> </w:t>
      </w:r>
      <w:r>
        <w:rPr>
          <w:rFonts w:ascii="Bookman Old Style" w:hAnsi="Bookman Old Style"/>
          <w:b/>
        </w:rPr>
        <w:t>kwietnia</w:t>
      </w:r>
      <w:r w:rsidRPr="002D2B81">
        <w:rPr>
          <w:rFonts w:ascii="Bookman Old Style" w:hAnsi="Bookman Old Style"/>
          <w:b/>
        </w:rPr>
        <w:t xml:space="preserve"> 2015 r.</w:t>
      </w:r>
    </w:p>
    <w:p w:rsidR="00010440" w:rsidRPr="005A05D1" w:rsidRDefault="00E3751D" w:rsidP="008D7385">
      <w:pPr>
        <w:ind w:right="1"/>
        <w:rPr>
          <w:rFonts w:ascii="Bookman Old Style" w:hAnsi="Bookman Old Style"/>
          <w:b/>
        </w:rPr>
        <w:sectPr w:rsidR="00010440"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10" o:title="BD14845_"/>
          </v:shape>
        </w:pict>
      </w:r>
    </w:p>
    <w:p w:rsidR="00010440" w:rsidRDefault="00010440" w:rsidP="006D3C56">
      <w:pPr>
        <w:pStyle w:val="Tekstpodstawowy"/>
        <w:tabs>
          <w:tab w:val="left" w:pos="180"/>
        </w:tabs>
        <w:ind w:left="2832" w:hanging="2832"/>
        <w:rPr>
          <w:rFonts w:ascii="Bookman Old Style" w:hAnsi="Bookman Old Style"/>
          <w:b/>
          <w:szCs w:val="24"/>
        </w:rPr>
      </w:pPr>
    </w:p>
    <w:p w:rsidR="003D736E" w:rsidRPr="008206E8" w:rsidRDefault="00BA6BFB" w:rsidP="006D3C56">
      <w:pPr>
        <w:spacing w:after="240"/>
        <w:rPr>
          <w:rFonts w:ascii="Arial" w:hAnsi="Arial"/>
          <w:b/>
          <w:sz w:val="28"/>
          <w:szCs w:val="36"/>
          <w:u w:val="single"/>
        </w:rPr>
      </w:pPr>
      <w:r>
        <w:rPr>
          <w:rFonts w:ascii="Bookman Old Style" w:hAnsi="Bookman Old Style"/>
          <w:b/>
        </w:rPr>
        <w:t>8</w:t>
      </w:r>
      <w:r w:rsidR="003D736E">
        <w:rPr>
          <w:rFonts w:ascii="Bookman Old Style" w:hAnsi="Bookman Old Style"/>
          <w:b/>
        </w:rPr>
        <w:t>.30 – 1</w:t>
      </w:r>
      <w:r>
        <w:rPr>
          <w:rFonts w:ascii="Bookman Old Style" w:hAnsi="Bookman Old Style"/>
          <w:b/>
        </w:rPr>
        <w:t>0</w:t>
      </w:r>
      <w:r w:rsidR="003D736E">
        <w:rPr>
          <w:rFonts w:ascii="Bookman Old Style" w:hAnsi="Bookman Old Style"/>
          <w:b/>
        </w:rPr>
        <w:t>.</w:t>
      </w:r>
      <w:r>
        <w:rPr>
          <w:rFonts w:ascii="Bookman Old Style" w:hAnsi="Bookman Old Style"/>
          <w:b/>
        </w:rPr>
        <w:t>45</w:t>
      </w:r>
      <w:r w:rsidR="003942DF">
        <w:rPr>
          <w:rFonts w:ascii="Bookman Old Style" w:hAnsi="Bookman Old Style"/>
          <w:b/>
        </w:rPr>
        <w:tab/>
      </w:r>
      <w:r w:rsidR="003D736E" w:rsidRPr="008206E8">
        <w:rPr>
          <w:rFonts w:ascii="Bookman Old Style" w:hAnsi="Bookman Old Style"/>
          <w:b/>
        </w:rPr>
        <w:t>Postępowan</w:t>
      </w:r>
      <w:r w:rsidR="00FF0ED1">
        <w:rPr>
          <w:rFonts w:ascii="Bookman Old Style" w:hAnsi="Bookman Old Style"/>
          <w:b/>
        </w:rPr>
        <w:t>ie wieczystoksięgowe w praktyce.</w:t>
      </w:r>
    </w:p>
    <w:p w:rsidR="003D736E" w:rsidRPr="003942DF" w:rsidRDefault="008206E8" w:rsidP="003942DF">
      <w:pPr>
        <w:pStyle w:val="Akapitzlist"/>
        <w:numPr>
          <w:ilvl w:val="0"/>
          <w:numId w:val="4"/>
        </w:numPr>
        <w:tabs>
          <w:tab w:val="left" w:pos="0"/>
        </w:tabs>
        <w:spacing w:after="240" w:line="276" w:lineRule="auto"/>
        <w:ind w:left="2127" w:hanging="284"/>
        <w:jc w:val="both"/>
        <w:rPr>
          <w:rFonts w:ascii="Bookman Old Style" w:hAnsi="Bookman Old Style"/>
          <w:b/>
          <w:spacing w:val="-10"/>
        </w:rPr>
      </w:pPr>
      <w:r w:rsidRPr="003942DF">
        <w:rPr>
          <w:rFonts w:ascii="Bookman Old Style" w:hAnsi="Bookman Old Style"/>
          <w:b/>
          <w:spacing w:val="-10"/>
        </w:rPr>
        <w:t xml:space="preserve">Krąg uczestników postępowania </w:t>
      </w:r>
      <w:r w:rsidR="003D736E" w:rsidRPr="003942DF">
        <w:rPr>
          <w:rFonts w:ascii="Bookman Old Style" w:hAnsi="Bookman Old Style"/>
          <w:b/>
          <w:spacing w:val="-10"/>
        </w:rPr>
        <w:t xml:space="preserve">wieczystoksięgowego. </w:t>
      </w:r>
    </w:p>
    <w:p w:rsidR="003D736E" w:rsidRPr="003942DF" w:rsidRDefault="003D736E" w:rsidP="003942DF">
      <w:pPr>
        <w:pStyle w:val="Akapitzlist"/>
        <w:numPr>
          <w:ilvl w:val="0"/>
          <w:numId w:val="4"/>
        </w:numPr>
        <w:tabs>
          <w:tab w:val="left" w:pos="0"/>
        </w:tabs>
        <w:spacing w:line="276" w:lineRule="auto"/>
        <w:ind w:left="2127" w:hanging="284"/>
        <w:jc w:val="both"/>
        <w:rPr>
          <w:rFonts w:ascii="Bookman Old Style" w:hAnsi="Bookman Old Style"/>
          <w:b/>
          <w:spacing w:val="-10"/>
        </w:rPr>
      </w:pPr>
      <w:r w:rsidRPr="003942DF">
        <w:rPr>
          <w:rFonts w:ascii="Bookman Old Style" w:hAnsi="Bookman Old Style"/>
          <w:b/>
          <w:spacing w:val="-10"/>
        </w:rPr>
        <w:t xml:space="preserve">Problematyka braków formalnych oraz </w:t>
      </w:r>
      <w:r w:rsidR="00B5213E" w:rsidRPr="003942DF">
        <w:rPr>
          <w:rFonts w:ascii="Bookman Old Style" w:hAnsi="Bookman Old Style"/>
          <w:b/>
          <w:spacing w:val="-10"/>
        </w:rPr>
        <w:t>przeszkód do wpisu.</w:t>
      </w:r>
    </w:p>
    <w:p w:rsidR="003D736E" w:rsidRPr="003942DF" w:rsidRDefault="003D736E" w:rsidP="003942DF">
      <w:pPr>
        <w:pStyle w:val="Akapitzlist"/>
        <w:numPr>
          <w:ilvl w:val="0"/>
          <w:numId w:val="4"/>
        </w:numPr>
        <w:tabs>
          <w:tab w:val="left" w:pos="0"/>
        </w:tabs>
        <w:spacing w:line="276" w:lineRule="auto"/>
        <w:ind w:left="2127" w:hanging="284"/>
        <w:jc w:val="both"/>
        <w:rPr>
          <w:rFonts w:ascii="Bookman Old Style" w:hAnsi="Bookman Old Style"/>
          <w:b/>
          <w:spacing w:val="-10"/>
        </w:rPr>
      </w:pPr>
      <w:r w:rsidRPr="003942DF">
        <w:rPr>
          <w:rFonts w:ascii="Bookman Old Style" w:hAnsi="Bookman Old Style"/>
          <w:b/>
          <w:spacing w:val="-10"/>
        </w:rPr>
        <w:t>Zawieszenie postępowania o wpis.</w:t>
      </w:r>
    </w:p>
    <w:p w:rsidR="003D736E" w:rsidRPr="003942DF" w:rsidRDefault="003D736E" w:rsidP="003942DF">
      <w:pPr>
        <w:pStyle w:val="Akapitzlist"/>
        <w:numPr>
          <w:ilvl w:val="0"/>
          <w:numId w:val="4"/>
        </w:numPr>
        <w:tabs>
          <w:tab w:val="left" w:pos="0"/>
        </w:tabs>
        <w:spacing w:line="276" w:lineRule="auto"/>
        <w:ind w:left="2127" w:hanging="284"/>
        <w:jc w:val="both"/>
        <w:rPr>
          <w:rFonts w:ascii="Bookman Old Style" w:hAnsi="Bookman Old Style"/>
          <w:b/>
          <w:spacing w:val="-10"/>
        </w:rPr>
      </w:pPr>
      <w:r w:rsidRPr="003942DF">
        <w:rPr>
          <w:rFonts w:ascii="Bookman Old Style" w:hAnsi="Bookman Old Style"/>
          <w:b/>
          <w:spacing w:val="-10"/>
        </w:rPr>
        <w:t>Pełnomocnictwo procesowe a materialnoprawne.</w:t>
      </w:r>
    </w:p>
    <w:p w:rsidR="003D736E" w:rsidRPr="003942DF" w:rsidRDefault="003D736E" w:rsidP="003942DF">
      <w:pPr>
        <w:pStyle w:val="Akapitzlist"/>
        <w:numPr>
          <w:ilvl w:val="0"/>
          <w:numId w:val="4"/>
        </w:numPr>
        <w:tabs>
          <w:tab w:val="left" w:pos="0"/>
        </w:tabs>
        <w:spacing w:line="276" w:lineRule="auto"/>
        <w:ind w:left="2127" w:hanging="284"/>
        <w:jc w:val="both"/>
        <w:rPr>
          <w:rFonts w:ascii="Bookman Old Style" w:hAnsi="Bookman Old Style" w:cs="Arial"/>
          <w:b/>
          <w:spacing w:val="-10"/>
        </w:rPr>
      </w:pPr>
      <w:r w:rsidRPr="003942DF">
        <w:rPr>
          <w:rFonts w:ascii="Bookman Old Style" w:hAnsi="Bookman Old Style"/>
          <w:b/>
          <w:spacing w:val="-10"/>
        </w:rPr>
        <w:t>Zakres kognicji sądu w postępowaniu wieczystoksięgowym.</w:t>
      </w:r>
    </w:p>
    <w:p w:rsidR="003D736E" w:rsidRPr="003942DF" w:rsidRDefault="003D736E" w:rsidP="003942DF">
      <w:pPr>
        <w:pStyle w:val="Akapitzlist"/>
        <w:numPr>
          <w:ilvl w:val="0"/>
          <w:numId w:val="4"/>
        </w:numPr>
        <w:tabs>
          <w:tab w:val="left" w:pos="0"/>
        </w:tabs>
        <w:spacing w:line="276" w:lineRule="auto"/>
        <w:ind w:left="2127" w:hanging="284"/>
        <w:jc w:val="both"/>
        <w:rPr>
          <w:rFonts w:ascii="Bookman Old Style" w:hAnsi="Bookman Old Style" w:cs="Arial"/>
          <w:b/>
          <w:spacing w:val="-10"/>
        </w:rPr>
      </w:pPr>
      <w:r w:rsidRPr="003942DF">
        <w:rPr>
          <w:rFonts w:ascii="Bookman Old Style" w:hAnsi="Bookman Old Style" w:cs="Arial"/>
          <w:b/>
          <w:spacing w:val="-10"/>
        </w:rPr>
        <w:t>Problemat</w:t>
      </w:r>
      <w:r w:rsidR="006D3C56" w:rsidRPr="003942DF">
        <w:rPr>
          <w:rFonts w:ascii="Bookman Old Style" w:hAnsi="Bookman Old Style" w:cs="Arial"/>
          <w:b/>
          <w:spacing w:val="-10"/>
        </w:rPr>
        <w:t xml:space="preserve">yka egzekucyjna i upadłościowa </w:t>
      </w:r>
      <w:r w:rsidRPr="003942DF">
        <w:rPr>
          <w:rFonts w:ascii="Bookman Old Style" w:hAnsi="Bookman Old Style" w:cs="Arial"/>
          <w:b/>
          <w:spacing w:val="-10"/>
        </w:rPr>
        <w:t>w postępowaniu wieczystoksięgowym.</w:t>
      </w:r>
    </w:p>
    <w:p w:rsidR="00BA6BFB" w:rsidRDefault="00BA6BFB" w:rsidP="00BA6BFB">
      <w:pPr>
        <w:pStyle w:val="Akapitzlist"/>
        <w:ind w:left="2484"/>
        <w:jc w:val="both"/>
        <w:rPr>
          <w:rFonts w:ascii="Bookman Old Style" w:hAnsi="Bookman Old Style" w:cs="Arial"/>
          <w:b/>
        </w:rPr>
      </w:pPr>
    </w:p>
    <w:p w:rsidR="00BA6BFB" w:rsidRDefault="00BA6BFB" w:rsidP="00BA6BFB">
      <w:pPr>
        <w:pStyle w:val="Tekstpodstawowy"/>
        <w:tabs>
          <w:tab w:val="left" w:pos="0"/>
        </w:tabs>
        <w:spacing w:after="60" w:line="276" w:lineRule="auto"/>
        <w:ind w:left="2127"/>
        <w:rPr>
          <w:rFonts w:ascii="Bookman Old Style" w:hAnsi="Bookman Old Style"/>
          <w:szCs w:val="24"/>
        </w:rPr>
      </w:pPr>
      <w:r w:rsidRPr="005A05D1">
        <w:rPr>
          <w:rFonts w:ascii="Bookman Old Style" w:hAnsi="Bookman Old Style"/>
          <w:szCs w:val="24"/>
        </w:rPr>
        <w:t xml:space="preserve">Prowadzący </w:t>
      </w:r>
      <w:r>
        <w:rPr>
          <w:rFonts w:ascii="Bookman Old Style" w:hAnsi="Bookman Old Style"/>
          <w:szCs w:val="24"/>
        </w:rPr>
        <w:t>– SSO Wojciech Wójcik</w:t>
      </w:r>
    </w:p>
    <w:p w:rsidR="00BA6BFB" w:rsidRDefault="00BA6BFB" w:rsidP="00BA6BFB">
      <w:pPr>
        <w:pStyle w:val="Tekstpodstawowy"/>
        <w:tabs>
          <w:tab w:val="left" w:pos="0"/>
        </w:tabs>
        <w:spacing w:after="60" w:line="276" w:lineRule="auto"/>
        <w:ind w:left="2127"/>
        <w:rPr>
          <w:rFonts w:ascii="Bookman Old Style" w:hAnsi="Bookman Old Style"/>
          <w:szCs w:val="24"/>
        </w:rPr>
      </w:pPr>
    </w:p>
    <w:p w:rsidR="00BA6BFB" w:rsidRDefault="00BA6BFB" w:rsidP="00BA6BFB">
      <w:pPr>
        <w:pStyle w:val="Tekstpodstawowy"/>
        <w:tabs>
          <w:tab w:val="left" w:pos="0"/>
        </w:tabs>
        <w:spacing w:after="60" w:line="276" w:lineRule="auto"/>
        <w:rPr>
          <w:rFonts w:ascii="Bookman Old Style" w:hAnsi="Bookman Old Style"/>
          <w:szCs w:val="24"/>
        </w:rPr>
      </w:pPr>
      <w:r w:rsidRPr="005A05D1">
        <w:rPr>
          <w:rFonts w:ascii="Bookman Old Style" w:hAnsi="Bookman Old Style"/>
          <w:szCs w:val="24"/>
        </w:rPr>
        <w:t>1</w:t>
      </w:r>
      <w:r>
        <w:rPr>
          <w:rFonts w:ascii="Bookman Old Style" w:hAnsi="Bookman Old Style"/>
          <w:szCs w:val="24"/>
        </w:rPr>
        <w:t>0</w:t>
      </w:r>
      <w:r w:rsidRPr="005A05D1">
        <w:rPr>
          <w:rFonts w:ascii="Bookman Old Style" w:hAnsi="Bookman Old Style"/>
          <w:szCs w:val="24"/>
        </w:rPr>
        <w:t>.</w:t>
      </w:r>
      <w:r>
        <w:rPr>
          <w:rFonts w:ascii="Bookman Old Style" w:hAnsi="Bookman Old Style"/>
          <w:szCs w:val="24"/>
        </w:rPr>
        <w:t>45</w:t>
      </w:r>
      <w:r w:rsidRPr="005A05D1">
        <w:rPr>
          <w:rFonts w:ascii="Bookman Old Style" w:hAnsi="Bookman Old Style"/>
          <w:szCs w:val="24"/>
        </w:rPr>
        <w:t xml:space="preserve"> – 11.</w:t>
      </w:r>
      <w:r>
        <w:rPr>
          <w:rFonts w:ascii="Bookman Old Style" w:hAnsi="Bookman Old Style"/>
          <w:szCs w:val="24"/>
        </w:rPr>
        <w:t>00</w:t>
      </w:r>
      <w:r w:rsidRPr="005A05D1">
        <w:rPr>
          <w:rFonts w:ascii="Bookman Old Style" w:hAnsi="Bookman Old Style"/>
          <w:szCs w:val="24"/>
        </w:rPr>
        <w:t xml:space="preserve"> </w:t>
      </w:r>
      <w:r w:rsidRPr="005A05D1">
        <w:rPr>
          <w:rFonts w:ascii="Bookman Old Style" w:hAnsi="Bookman Old Style"/>
          <w:szCs w:val="24"/>
        </w:rPr>
        <w:tab/>
        <w:t>przerwa</w:t>
      </w:r>
    </w:p>
    <w:p w:rsidR="00BA6BFB" w:rsidRDefault="00BA6BFB" w:rsidP="00BA6BFB">
      <w:pPr>
        <w:pStyle w:val="Tekstpodstawowy"/>
        <w:tabs>
          <w:tab w:val="left" w:pos="0"/>
        </w:tabs>
        <w:spacing w:after="60" w:line="276" w:lineRule="auto"/>
        <w:rPr>
          <w:rFonts w:ascii="Bookman Old Style" w:hAnsi="Bookman Old Style"/>
          <w:szCs w:val="24"/>
        </w:rPr>
      </w:pPr>
    </w:p>
    <w:p w:rsidR="00B5213E" w:rsidRPr="00D32725" w:rsidRDefault="00F514E9" w:rsidP="003942DF">
      <w:pPr>
        <w:spacing w:after="240"/>
        <w:ind w:left="2127" w:hanging="2127"/>
        <w:jc w:val="both"/>
        <w:rPr>
          <w:rFonts w:ascii="Bookman Old Style" w:hAnsi="Bookman Old Style" w:cs="Arial"/>
          <w:b/>
          <w:spacing w:val="-10"/>
        </w:rPr>
      </w:pPr>
      <w:r>
        <w:rPr>
          <w:rFonts w:ascii="Bookman Old Style" w:hAnsi="Bookman Old Style"/>
          <w:b/>
        </w:rPr>
        <w:t>11</w:t>
      </w:r>
      <w:r w:rsidR="00BA6BFB" w:rsidRPr="00BA6BFB">
        <w:rPr>
          <w:rFonts w:ascii="Bookman Old Style" w:hAnsi="Bookman Old Style"/>
          <w:b/>
        </w:rPr>
        <w:t>.</w:t>
      </w:r>
      <w:r>
        <w:rPr>
          <w:rFonts w:ascii="Bookman Old Style" w:hAnsi="Bookman Old Style"/>
          <w:b/>
        </w:rPr>
        <w:t>0</w:t>
      </w:r>
      <w:r w:rsidR="00BA6BFB" w:rsidRPr="00BA6BFB">
        <w:rPr>
          <w:rFonts w:ascii="Bookman Old Style" w:hAnsi="Bookman Old Style"/>
          <w:b/>
        </w:rPr>
        <w:t>0 – 1</w:t>
      </w:r>
      <w:r>
        <w:rPr>
          <w:rFonts w:ascii="Bookman Old Style" w:hAnsi="Bookman Old Style"/>
          <w:b/>
        </w:rPr>
        <w:t>2</w:t>
      </w:r>
      <w:r w:rsidR="00BA6BFB" w:rsidRPr="00BA6BFB">
        <w:rPr>
          <w:rFonts w:ascii="Bookman Old Style" w:hAnsi="Bookman Old Style"/>
          <w:b/>
        </w:rPr>
        <w:t>.</w:t>
      </w:r>
      <w:r>
        <w:rPr>
          <w:rFonts w:ascii="Bookman Old Style" w:hAnsi="Bookman Old Style"/>
          <w:b/>
        </w:rPr>
        <w:t>30</w:t>
      </w:r>
      <w:r w:rsidR="00D32725">
        <w:rPr>
          <w:rFonts w:ascii="Bookman Old Style" w:hAnsi="Bookman Old Style"/>
          <w:b/>
        </w:rPr>
        <w:tab/>
      </w:r>
      <w:r w:rsidR="00BA6BFB" w:rsidRPr="00D32725">
        <w:rPr>
          <w:rFonts w:ascii="Bookman Old Style" w:hAnsi="Bookman Old Style"/>
          <w:b/>
          <w:spacing w:val="-10"/>
        </w:rPr>
        <w:t>Wpis ogra</w:t>
      </w:r>
      <w:r w:rsidR="00D32725">
        <w:rPr>
          <w:rFonts w:ascii="Bookman Old Style" w:hAnsi="Bookman Old Style"/>
          <w:b/>
          <w:spacing w:val="-10"/>
        </w:rPr>
        <w:t xml:space="preserve">niczonych praw rzeczowych oraz </w:t>
      </w:r>
      <w:r w:rsidR="00BA6BFB" w:rsidRPr="00D32725">
        <w:rPr>
          <w:rFonts w:ascii="Bookman Old Style" w:hAnsi="Bookman Old Style"/>
          <w:b/>
          <w:spacing w:val="-10"/>
        </w:rPr>
        <w:t xml:space="preserve">roszczeń </w:t>
      </w:r>
      <w:r w:rsidR="00D32725">
        <w:rPr>
          <w:rFonts w:ascii="Bookman Old Style" w:hAnsi="Bookman Old Style"/>
          <w:b/>
          <w:spacing w:val="-10"/>
        </w:rPr>
        <w:br/>
      </w:r>
      <w:r w:rsidR="00BA6BFB" w:rsidRPr="00D32725">
        <w:rPr>
          <w:rFonts w:ascii="Bookman Old Style" w:hAnsi="Bookman Old Style"/>
          <w:b/>
          <w:spacing w:val="-10"/>
        </w:rPr>
        <w:t xml:space="preserve">w księdze wieczystej - wybrane zagadnienia z zakresu prawa materialnego i formalnego. </w:t>
      </w:r>
    </w:p>
    <w:p w:rsidR="00BA6BFB" w:rsidRPr="00D32725" w:rsidRDefault="00BA6BFB" w:rsidP="003942DF">
      <w:pPr>
        <w:pStyle w:val="Akapitzlist"/>
        <w:numPr>
          <w:ilvl w:val="0"/>
          <w:numId w:val="9"/>
        </w:numPr>
        <w:ind w:left="2127" w:hanging="284"/>
        <w:jc w:val="both"/>
        <w:rPr>
          <w:rFonts w:ascii="Bookman Old Style" w:hAnsi="Bookman Old Style" w:cs="Arial"/>
          <w:b/>
          <w:spacing w:val="-10"/>
        </w:rPr>
      </w:pPr>
      <w:r w:rsidRPr="00D32725">
        <w:rPr>
          <w:rFonts w:ascii="Bookman Old Style" w:hAnsi="Bookman Old Style" w:cs="Arial"/>
          <w:b/>
          <w:spacing w:val="-10"/>
        </w:rPr>
        <w:t xml:space="preserve">Postępowanie o </w:t>
      </w:r>
      <w:r w:rsidR="00D32725">
        <w:rPr>
          <w:rFonts w:ascii="Bookman Old Style" w:hAnsi="Bookman Old Style" w:cs="Arial"/>
          <w:b/>
          <w:spacing w:val="-10"/>
        </w:rPr>
        <w:t xml:space="preserve">założenie księgi wieczystej dla </w:t>
      </w:r>
      <w:r w:rsidRPr="00D32725">
        <w:rPr>
          <w:rFonts w:ascii="Bookman Old Style" w:hAnsi="Bookman Old Style" w:cs="Arial"/>
          <w:b/>
          <w:spacing w:val="-10"/>
        </w:rPr>
        <w:t>własnościowych spółdzielczych praw.</w:t>
      </w:r>
    </w:p>
    <w:p w:rsidR="00BA6BFB" w:rsidRPr="00D32725" w:rsidRDefault="00BA6BFB" w:rsidP="003942DF">
      <w:pPr>
        <w:pStyle w:val="Akapitzlist"/>
        <w:numPr>
          <w:ilvl w:val="0"/>
          <w:numId w:val="9"/>
        </w:numPr>
        <w:ind w:left="2127" w:hanging="284"/>
        <w:jc w:val="both"/>
        <w:rPr>
          <w:rFonts w:ascii="Bookman Old Style" w:hAnsi="Bookman Old Style" w:cs="Arial"/>
          <w:b/>
          <w:spacing w:val="-10"/>
        </w:rPr>
      </w:pPr>
      <w:r w:rsidRPr="00D32725">
        <w:rPr>
          <w:rFonts w:ascii="Bookman Old Style" w:hAnsi="Bookman Old Style" w:cs="Arial"/>
          <w:b/>
          <w:spacing w:val="-10"/>
        </w:rPr>
        <w:t>Problematyka wpisu</w:t>
      </w:r>
      <w:r w:rsidR="00B5213E" w:rsidRPr="00D32725">
        <w:rPr>
          <w:rFonts w:ascii="Bookman Old Style" w:hAnsi="Bookman Old Style" w:cs="Arial"/>
          <w:b/>
          <w:spacing w:val="-10"/>
        </w:rPr>
        <w:t xml:space="preserve"> (</w:t>
      </w:r>
      <w:r w:rsidRPr="00D32725">
        <w:rPr>
          <w:rFonts w:ascii="Bookman Old Style" w:hAnsi="Bookman Old Style" w:cs="Arial"/>
          <w:b/>
          <w:spacing w:val="-10"/>
        </w:rPr>
        <w:t>wykreślenia) roszczeń.</w:t>
      </w:r>
    </w:p>
    <w:p w:rsidR="00BA6BFB" w:rsidRPr="00D32725" w:rsidRDefault="00BA6BFB" w:rsidP="003942DF">
      <w:pPr>
        <w:pStyle w:val="Akapitzlist"/>
        <w:numPr>
          <w:ilvl w:val="0"/>
          <w:numId w:val="9"/>
        </w:numPr>
        <w:ind w:left="2127" w:hanging="284"/>
        <w:jc w:val="both"/>
        <w:rPr>
          <w:rFonts w:ascii="Bookman Old Style" w:hAnsi="Bookman Old Style" w:cs="Arial"/>
          <w:b/>
          <w:spacing w:val="-10"/>
        </w:rPr>
      </w:pPr>
      <w:r w:rsidRPr="00D32725">
        <w:rPr>
          <w:rFonts w:ascii="Bookman Old Style" w:hAnsi="Bookman Old Style" w:cs="Arial"/>
          <w:b/>
          <w:spacing w:val="-10"/>
        </w:rPr>
        <w:t>Aspekty wieczysto</w:t>
      </w:r>
      <w:r w:rsidR="00D32725">
        <w:rPr>
          <w:rFonts w:ascii="Bookman Old Style" w:hAnsi="Bookman Old Style" w:cs="Arial"/>
          <w:b/>
          <w:spacing w:val="-10"/>
        </w:rPr>
        <w:t xml:space="preserve">księgowe podziału nieruchomości </w:t>
      </w:r>
      <w:r w:rsidRPr="00D32725">
        <w:rPr>
          <w:rFonts w:ascii="Bookman Old Style" w:hAnsi="Bookman Old Style" w:cs="Arial"/>
          <w:b/>
          <w:spacing w:val="-10"/>
        </w:rPr>
        <w:t>obciążonej służebnością gruntową.</w:t>
      </w:r>
    </w:p>
    <w:p w:rsidR="00BA6BFB" w:rsidRDefault="00BA6BFB" w:rsidP="00BA6BFB">
      <w:pPr>
        <w:jc w:val="both"/>
        <w:rPr>
          <w:rFonts w:ascii="Bookman Old Style" w:hAnsi="Bookman Old Style" w:cs="Arial"/>
          <w:b/>
        </w:rPr>
      </w:pPr>
    </w:p>
    <w:p w:rsidR="00BA6BFB" w:rsidRDefault="00BA6BFB" w:rsidP="00BA6BFB">
      <w:pPr>
        <w:pStyle w:val="Tekstpodstawowy"/>
        <w:tabs>
          <w:tab w:val="left" w:pos="0"/>
        </w:tabs>
        <w:ind w:left="2127"/>
        <w:rPr>
          <w:rFonts w:ascii="Bookman Old Style" w:hAnsi="Bookman Old Style"/>
          <w:szCs w:val="24"/>
        </w:rPr>
      </w:pPr>
      <w:r w:rsidRPr="005A05D1">
        <w:rPr>
          <w:rFonts w:ascii="Bookman Old Style" w:hAnsi="Bookman Old Style"/>
          <w:szCs w:val="24"/>
        </w:rPr>
        <w:t xml:space="preserve">Prowadzący </w:t>
      </w:r>
      <w:r>
        <w:rPr>
          <w:rFonts w:ascii="Bookman Old Style" w:hAnsi="Bookman Old Style"/>
          <w:szCs w:val="24"/>
        </w:rPr>
        <w:t>– SSO Wojciech Wójcik</w:t>
      </w:r>
    </w:p>
    <w:p w:rsidR="008C3010" w:rsidRDefault="008C3010" w:rsidP="00BA6BFB">
      <w:pPr>
        <w:pStyle w:val="Tekstpodstawowy"/>
        <w:tabs>
          <w:tab w:val="left" w:pos="0"/>
        </w:tabs>
        <w:ind w:left="2127"/>
        <w:rPr>
          <w:rFonts w:ascii="Bookman Old Style" w:hAnsi="Bookman Old Style"/>
          <w:szCs w:val="24"/>
        </w:rPr>
      </w:pPr>
    </w:p>
    <w:p w:rsidR="00F514E9" w:rsidRDefault="00F514E9" w:rsidP="00F514E9">
      <w:pPr>
        <w:pStyle w:val="Tekstpodstawowy"/>
        <w:tabs>
          <w:tab w:val="left" w:pos="0"/>
        </w:tabs>
        <w:spacing w:after="60" w:line="276" w:lineRule="auto"/>
        <w:rPr>
          <w:rFonts w:ascii="Bookman Old Style" w:hAnsi="Bookman Old Style"/>
          <w:szCs w:val="24"/>
        </w:rPr>
      </w:pPr>
      <w:r w:rsidRPr="005A05D1">
        <w:rPr>
          <w:rFonts w:ascii="Bookman Old Style" w:hAnsi="Bookman Old Style"/>
          <w:szCs w:val="24"/>
        </w:rPr>
        <w:t>1</w:t>
      </w:r>
      <w:r>
        <w:rPr>
          <w:rFonts w:ascii="Bookman Old Style" w:hAnsi="Bookman Old Style"/>
          <w:szCs w:val="24"/>
        </w:rPr>
        <w:t>2</w:t>
      </w:r>
      <w:r w:rsidRPr="005A05D1">
        <w:rPr>
          <w:rFonts w:ascii="Bookman Old Style" w:hAnsi="Bookman Old Style"/>
          <w:szCs w:val="24"/>
        </w:rPr>
        <w:t>.</w:t>
      </w:r>
      <w:r>
        <w:rPr>
          <w:rFonts w:ascii="Bookman Old Style" w:hAnsi="Bookman Old Style"/>
          <w:szCs w:val="24"/>
        </w:rPr>
        <w:t>30</w:t>
      </w:r>
      <w:r w:rsidRPr="005A05D1">
        <w:rPr>
          <w:rFonts w:ascii="Bookman Old Style" w:hAnsi="Bookman Old Style"/>
          <w:szCs w:val="24"/>
        </w:rPr>
        <w:t xml:space="preserve"> – 1</w:t>
      </w:r>
      <w:r>
        <w:rPr>
          <w:rFonts w:ascii="Bookman Old Style" w:hAnsi="Bookman Old Style"/>
          <w:szCs w:val="24"/>
        </w:rPr>
        <w:t>2</w:t>
      </w:r>
      <w:r w:rsidRPr="005A05D1">
        <w:rPr>
          <w:rFonts w:ascii="Bookman Old Style" w:hAnsi="Bookman Old Style"/>
          <w:szCs w:val="24"/>
        </w:rPr>
        <w:t>.</w:t>
      </w:r>
      <w:r>
        <w:rPr>
          <w:rFonts w:ascii="Bookman Old Style" w:hAnsi="Bookman Old Style"/>
          <w:szCs w:val="24"/>
        </w:rPr>
        <w:t>45</w:t>
      </w:r>
      <w:r w:rsidRPr="005A05D1">
        <w:rPr>
          <w:rFonts w:ascii="Bookman Old Style" w:hAnsi="Bookman Old Style"/>
          <w:szCs w:val="24"/>
        </w:rPr>
        <w:t xml:space="preserve"> </w:t>
      </w:r>
      <w:r w:rsidRPr="005A05D1">
        <w:rPr>
          <w:rFonts w:ascii="Bookman Old Style" w:hAnsi="Bookman Old Style"/>
          <w:szCs w:val="24"/>
        </w:rPr>
        <w:tab/>
        <w:t>przerwa</w:t>
      </w:r>
    </w:p>
    <w:p w:rsidR="008D7385" w:rsidRDefault="008D7385" w:rsidP="00F514E9">
      <w:pPr>
        <w:pStyle w:val="Tekstpodstawowy"/>
        <w:tabs>
          <w:tab w:val="left" w:pos="0"/>
        </w:tabs>
        <w:spacing w:after="60" w:line="276" w:lineRule="auto"/>
        <w:rPr>
          <w:rFonts w:ascii="Bookman Old Style" w:hAnsi="Bookman Old Style"/>
          <w:szCs w:val="24"/>
        </w:rPr>
      </w:pPr>
    </w:p>
    <w:p w:rsidR="008C3010" w:rsidRPr="00D32725" w:rsidRDefault="00F514E9" w:rsidP="003942DF">
      <w:pPr>
        <w:spacing w:after="240"/>
        <w:ind w:left="2124" w:hanging="2124"/>
        <w:jc w:val="both"/>
        <w:rPr>
          <w:rFonts w:ascii="Bookman Old Style" w:hAnsi="Bookman Old Style" w:cs="Arial"/>
          <w:b/>
          <w:spacing w:val="-10"/>
        </w:rPr>
      </w:pPr>
      <w:r w:rsidRPr="00F514E9">
        <w:rPr>
          <w:rFonts w:ascii="Bookman Old Style" w:hAnsi="Bookman Old Style"/>
          <w:b/>
        </w:rPr>
        <w:lastRenderedPageBreak/>
        <w:t>1</w:t>
      </w:r>
      <w:r w:rsidR="003E67CB">
        <w:rPr>
          <w:rFonts w:ascii="Bookman Old Style" w:hAnsi="Bookman Old Style"/>
          <w:b/>
        </w:rPr>
        <w:t>2</w:t>
      </w:r>
      <w:r w:rsidRPr="00F514E9">
        <w:rPr>
          <w:rFonts w:ascii="Bookman Old Style" w:hAnsi="Bookman Old Style"/>
          <w:b/>
        </w:rPr>
        <w:t>.</w:t>
      </w:r>
      <w:r w:rsidR="003E67CB">
        <w:rPr>
          <w:rFonts w:ascii="Bookman Old Style" w:hAnsi="Bookman Old Style"/>
          <w:b/>
        </w:rPr>
        <w:t>45</w:t>
      </w:r>
      <w:r w:rsidRPr="00F514E9">
        <w:rPr>
          <w:rFonts w:ascii="Bookman Old Style" w:hAnsi="Bookman Old Style"/>
          <w:b/>
        </w:rPr>
        <w:t xml:space="preserve"> – 1</w:t>
      </w:r>
      <w:r w:rsidR="003E67CB">
        <w:rPr>
          <w:rFonts w:ascii="Bookman Old Style" w:hAnsi="Bookman Old Style"/>
          <w:b/>
        </w:rPr>
        <w:t>5</w:t>
      </w:r>
      <w:r w:rsidRPr="00F514E9">
        <w:rPr>
          <w:rFonts w:ascii="Bookman Old Style" w:hAnsi="Bookman Old Style"/>
          <w:b/>
        </w:rPr>
        <w:t>.</w:t>
      </w:r>
      <w:r w:rsidR="003E67CB">
        <w:rPr>
          <w:rFonts w:ascii="Bookman Old Style" w:hAnsi="Bookman Old Style"/>
          <w:b/>
        </w:rPr>
        <w:t>0</w:t>
      </w:r>
      <w:r w:rsidRPr="00F514E9">
        <w:rPr>
          <w:rFonts w:ascii="Bookman Old Style" w:hAnsi="Bookman Old Style"/>
          <w:b/>
        </w:rPr>
        <w:t>0</w:t>
      </w:r>
      <w:r w:rsidRPr="00F514E9">
        <w:rPr>
          <w:rFonts w:ascii="Bookman Old Style" w:hAnsi="Bookman Old Style"/>
          <w:b/>
        </w:rPr>
        <w:tab/>
      </w:r>
      <w:r w:rsidRPr="00D32725">
        <w:rPr>
          <w:rFonts w:ascii="Bookman Old Style" w:hAnsi="Bookman Old Style" w:cs="Arial"/>
          <w:b/>
          <w:spacing w:val="-10"/>
        </w:rPr>
        <w:t xml:space="preserve">Problematyka wieczystoksięgowa na tle nowego </w:t>
      </w:r>
      <w:r w:rsidRPr="00D32725">
        <w:rPr>
          <w:rFonts w:ascii="Bookman Old Style" w:hAnsi="Bookman Old Style" w:cs="Arial"/>
          <w:b/>
          <w:spacing w:val="-10"/>
        </w:rPr>
        <w:br/>
        <w:t xml:space="preserve">kształtu </w:t>
      </w:r>
      <w:r w:rsidR="008C3010" w:rsidRPr="00D32725">
        <w:rPr>
          <w:rFonts w:ascii="Bookman Old Style" w:hAnsi="Bookman Old Style" w:cs="Arial"/>
          <w:b/>
          <w:spacing w:val="-10"/>
        </w:rPr>
        <w:t>hipoteki umownej i przymusowej.</w:t>
      </w:r>
      <w:r w:rsidRPr="00D32725">
        <w:rPr>
          <w:rFonts w:ascii="Bookman Old Style" w:hAnsi="Bookman Old Style"/>
          <w:b/>
          <w:spacing w:val="-10"/>
        </w:rPr>
        <w:t xml:space="preserve"> </w:t>
      </w:r>
    </w:p>
    <w:p w:rsidR="00F514E9" w:rsidRPr="00D32725" w:rsidRDefault="00F514E9" w:rsidP="003942DF">
      <w:pPr>
        <w:pStyle w:val="Akapitzlist"/>
        <w:numPr>
          <w:ilvl w:val="0"/>
          <w:numId w:val="10"/>
        </w:numPr>
        <w:tabs>
          <w:tab w:val="left" w:pos="2552"/>
        </w:tabs>
        <w:ind w:left="2127" w:hanging="284"/>
        <w:jc w:val="both"/>
        <w:rPr>
          <w:rFonts w:ascii="Bookman Old Style" w:hAnsi="Bookman Old Style" w:cs="Arial"/>
          <w:b/>
          <w:spacing w:val="-10"/>
        </w:rPr>
      </w:pPr>
      <w:r w:rsidRPr="00D32725">
        <w:rPr>
          <w:rFonts w:ascii="Bookman Old Style" w:hAnsi="Bookman Old Style" w:cs="Arial"/>
          <w:b/>
          <w:spacing w:val="-10"/>
        </w:rPr>
        <w:t>Nowe instytucj</w:t>
      </w:r>
      <w:r w:rsidR="00D32725">
        <w:rPr>
          <w:rFonts w:ascii="Bookman Old Style" w:hAnsi="Bookman Old Style" w:cs="Arial"/>
          <w:b/>
          <w:spacing w:val="-10"/>
        </w:rPr>
        <w:t xml:space="preserve">e prawa hipotecznego w praktyce </w:t>
      </w:r>
      <w:r w:rsidRPr="00D32725">
        <w:rPr>
          <w:rFonts w:ascii="Bookman Old Style" w:hAnsi="Bookman Old Style" w:cs="Arial"/>
          <w:b/>
          <w:spacing w:val="-10"/>
        </w:rPr>
        <w:t>orzeczniczej.</w:t>
      </w:r>
    </w:p>
    <w:p w:rsidR="00F514E9" w:rsidRPr="00D32725" w:rsidRDefault="00F514E9" w:rsidP="003942DF">
      <w:pPr>
        <w:pStyle w:val="Akapitzlist"/>
        <w:numPr>
          <w:ilvl w:val="0"/>
          <w:numId w:val="10"/>
        </w:numPr>
        <w:ind w:left="2127" w:hanging="284"/>
        <w:jc w:val="both"/>
        <w:rPr>
          <w:rFonts w:ascii="Bookman Old Style" w:hAnsi="Bookman Old Style" w:cs="Arial"/>
          <w:b/>
          <w:spacing w:val="-10"/>
        </w:rPr>
      </w:pPr>
      <w:r w:rsidRPr="00D32725">
        <w:rPr>
          <w:rFonts w:ascii="Bookman Old Style" w:hAnsi="Bookman Old Style" w:cs="Arial"/>
          <w:b/>
          <w:spacing w:val="-10"/>
        </w:rPr>
        <w:t>Hipoteka łączna.</w:t>
      </w:r>
    </w:p>
    <w:p w:rsidR="00FF0ED1" w:rsidRPr="00D32725" w:rsidRDefault="00F514E9" w:rsidP="003942DF">
      <w:pPr>
        <w:pStyle w:val="Akapitzlist"/>
        <w:numPr>
          <w:ilvl w:val="0"/>
          <w:numId w:val="10"/>
        </w:numPr>
        <w:ind w:left="2127" w:hanging="284"/>
        <w:rPr>
          <w:rFonts w:ascii="Bookman Old Style" w:hAnsi="Bookman Old Style" w:cs="Arial"/>
          <w:b/>
          <w:spacing w:val="-10"/>
        </w:rPr>
      </w:pPr>
      <w:r w:rsidRPr="00D32725">
        <w:rPr>
          <w:rFonts w:ascii="Bookman Old Style" w:hAnsi="Bookman Old Style" w:cs="Arial"/>
          <w:b/>
          <w:spacing w:val="-10"/>
        </w:rPr>
        <w:t>Podstawy wpisu hipoteki przymusowej.</w:t>
      </w:r>
    </w:p>
    <w:p w:rsidR="00F514E9" w:rsidRPr="00D32725" w:rsidRDefault="00F514E9" w:rsidP="003942DF">
      <w:pPr>
        <w:pStyle w:val="Akapitzlist"/>
        <w:numPr>
          <w:ilvl w:val="0"/>
          <w:numId w:val="11"/>
        </w:numPr>
        <w:ind w:left="2552" w:hanging="425"/>
        <w:rPr>
          <w:rFonts w:ascii="Bookman Old Style" w:hAnsi="Bookman Old Style" w:cs="Arial"/>
          <w:b/>
          <w:spacing w:val="-10"/>
        </w:rPr>
      </w:pPr>
      <w:r w:rsidRPr="00D32725">
        <w:rPr>
          <w:rFonts w:ascii="Bookman Old Style" w:hAnsi="Bookman Old Style" w:cs="Arial"/>
          <w:b/>
          <w:spacing w:val="-10"/>
        </w:rPr>
        <w:t xml:space="preserve">tytuł wykonawczy sądowy, administracyjny, </w:t>
      </w:r>
    </w:p>
    <w:p w:rsidR="00F514E9" w:rsidRPr="00D32725" w:rsidRDefault="00F514E9" w:rsidP="003942DF">
      <w:pPr>
        <w:pStyle w:val="Akapitzlist"/>
        <w:numPr>
          <w:ilvl w:val="0"/>
          <w:numId w:val="11"/>
        </w:numPr>
        <w:ind w:left="2552" w:hanging="425"/>
        <w:rPr>
          <w:rFonts w:ascii="Bookman Old Style" w:hAnsi="Bookman Old Style" w:cs="Arial"/>
          <w:b/>
          <w:spacing w:val="-10"/>
        </w:rPr>
      </w:pPr>
      <w:r w:rsidRPr="00D32725">
        <w:rPr>
          <w:rFonts w:ascii="Bookman Old Style" w:hAnsi="Bookman Old Style" w:cs="Arial"/>
          <w:b/>
          <w:spacing w:val="-10"/>
        </w:rPr>
        <w:t xml:space="preserve">decyzja administracyjna, </w:t>
      </w:r>
    </w:p>
    <w:p w:rsidR="00F514E9" w:rsidRPr="00D32725" w:rsidRDefault="00F514E9" w:rsidP="003942DF">
      <w:pPr>
        <w:pStyle w:val="Akapitzlist"/>
        <w:numPr>
          <w:ilvl w:val="0"/>
          <w:numId w:val="11"/>
        </w:numPr>
        <w:ind w:left="2552" w:hanging="425"/>
        <w:rPr>
          <w:rFonts w:ascii="Bookman Old Style" w:hAnsi="Bookman Old Style" w:cs="Arial"/>
          <w:b/>
          <w:spacing w:val="-10"/>
        </w:rPr>
      </w:pPr>
      <w:r w:rsidRPr="00D32725">
        <w:rPr>
          <w:rFonts w:ascii="Bookman Old Style" w:hAnsi="Bookman Old Style" w:cs="Arial"/>
          <w:b/>
          <w:spacing w:val="-10"/>
        </w:rPr>
        <w:t>postanowienie zabezpieczające,</w:t>
      </w:r>
    </w:p>
    <w:p w:rsidR="00F514E9" w:rsidRPr="00D32725" w:rsidRDefault="00F514E9" w:rsidP="003942DF">
      <w:pPr>
        <w:pStyle w:val="Akapitzlist"/>
        <w:numPr>
          <w:ilvl w:val="0"/>
          <w:numId w:val="11"/>
        </w:numPr>
        <w:ind w:left="2552" w:hanging="425"/>
        <w:rPr>
          <w:rFonts w:ascii="Bookman Old Style" w:hAnsi="Bookman Old Style" w:cs="Arial"/>
          <w:b/>
          <w:spacing w:val="-10"/>
        </w:rPr>
      </w:pPr>
      <w:r w:rsidRPr="00D32725">
        <w:rPr>
          <w:rFonts w:ascii="Bookman Old Style" w:hAnsi="Bookman Old Style" w:cs="Arial"/>
          <w:b/>
          <w:spacing w:val="-10"/>
        </w:rPr>
        <w:t>orzeczenia wydane w postępowaniu karnym.</w:t>
      </w:r>
    </w:p>
    <w:p w:rsidR="00F514E9" w:rsidRPr="00D32725" w:rsidRDefault="00F514E9" w:rsidP="003942DF">
      <w:pPr>
        <w:pStyle w:val="Akapitzlist"/>
        <w:numPr>
          <w:ilvl w:val="0"/>
          <w:numId w:val="11"/>
        </w:numPr>
        <w:ind w:left="2552" w:hanging="425"/>
        <w:rPr>
          <w:rFonts w:ascii="Bookman Old Style" w:hAnsi="Bookman Old Style" w:cs="Arial"/>
          <w:b/>
          <w:spacing w:val="-10"/>
        </w:rPr>
      </w:pPr>
      <w:r w:rsidRPr="00D32725">
        <w:rPr>
          <w:rFonts w:ascii="Bookman Old Style" w:hAnsi="Bookman Old Style" w:cs="Arial"/>
          <w:b/>
          <w:spacing w:val="-10"/>
        </w:rPr>
        <w:t>elektroniczny tytuł wykonawczy.</w:t>
      </w:r>
    </w:p>
    <w:p w:rsidR="00F514E9" w:rsidRDefault="00F514E9" w:rsidP="00F514E9">
      <w:pPr>
        <w:ind w:left="2124" w:hanging="2124"/>
        <w:jc w:val="both"/>
        <w:rPr>
          <w:rFonts w:ascii="Arial" w:hAnsi="Arial" w:cs="Arial"/>
          <w:b/>
          <w:sz w:val="28"/>
          <w:szCs w:val="28"/>
          <w:u w:val="single"/>
        </w:rPr>
      </w:pPr>
    </w:p>
    <w:p w:rsidR="003E67CB" w:rsidRDefault="003E67CB" w:rsidP="003E67CB">
      <w:pPr>
        <w:pStyle w:val="Tekstpodstawowy"/>
        <w:tabs>
          <w:tab w:val="left" w:pos="0"/>
        </w:tabs>
        <w:ind w:left="2127"/>
        <w:rPr>
          <w:rFonts w:ascii="Bookman Old Style" w:hAnsi="Bookman Old Style"/>
          <w:szCs w:val="24"/>
        </w:rPr>
      </w:pPr>
      <w:r w:rsidRPr="005A05D1">
        <w:rPr>
          <w:rFonts w:ascii="Bookman Old Style" w:hAnsi="Bookman Old Style"/>
          <w:szCs w:val="24"/>
        </w:rPr>
        <w:t xml:space="preserve">Prowadzący </w:t>
      </w:r>
      <w:r>
        <w:rPr>
          <w:rFonts w:ascii="Bookman Old Style" w:hAnsi="Bookman Old Style"/>
          <w:szCs w:val="24"/>
        </w:rPr>
        <w:t>– SSO Wojciech Wójcik</w:t>
      </w:r>
    </w:p>
    <w:p w:rsidR="00F514E9" w:rsidRDefault="00F514E9" w:rsidP="00F514E9">
      <w:pPr>
        <w:pStyle w:val="Tekstpodstawowy"/>
        <w:tabs>
          <w:tab w:val="left" w:pos="0"/>
        </w:tabs>
        <w:spacing w:after="60" w:line="276" w:lineRule="auto"/>
        <w:rPr>
          <w:rFonts w:ascii="Bookman Old Style" w:hAnsi="Bookman Old Style"/>
          <w:szCs w:val="24"/>
        </w:rPr>
      </w:pPr>
    </w:p>
    <w:p w:rsidR="003D736E" w:rsidRDefault="003D736E" w:rsidP="003D736E">
      <w:pPr>
        <w:pStyle w:val="Tekstpodstawowy"/>
        <w:tabs>
          <w:tab w:val="left" w:pos="0"/>
        </w:tabs>
        <w:spacing w:after="60" w:line="276" w:lineRule="auto"/>
        <w:ind w:left="2127" w:hanging="2127"/>
        <w:rPr>
          <w:rFonts w:ascii="Bookman Old Style" w:hAnsi="Bookman Old Style"/>
          <w:b/>
          <w:szCs w:val="24"/>
        </w:rPr>
      </w:pPr>
    </w:p>
    <w:p w:rsidR="00F514E9" w:rsidRDefault="00F514E9" w:rsidP="003D736E">
      <w:pPr>
        <w:pStyle w:val="Tekstpodstawowy"/>
        <w:tabs>
          <w:tab w:val="left" w:pos="0"/>
        </w:tabs>
        <w:spacing w:after="60" w:line="276" w:lineRule="auto"/>
        <w:ind w:left="2127" w:hanging="2127"/>
        <w:rPr>
          <w:rFonts w:ascii="Bookman Old Style" w:hAnsi="Bookman Old Style"/>
          <w:b/>
          <w:szCs w:val="24"/>
        </w:rPr>
      </w:pPr>
    </w:p>
    <w:p w:rsidR="001E2F9B" w:rsidRDefault="001E2F9B" w:rsidP="00DC5E8A">
      <w:pPr>
        <w:pStyle w:val="Tekstpodstawowy"/>
        <w:tabs>
          <w:tab w:val="left" w:pos="0"/>
        </w:tabs>
        <w:spacing w:after="60" w:line="276" w:lineRule="auto"/>
        <w:ind w:left="2127" w:hanging="2127"/>
        <w:rPr>
          <w:rFonts w:ascii="Bookman Old Style" w:hAnsi="Bookman Old Style"/>
        </w:rPr>
      </w:pPr>
    </w:p>
    <w:p w:rsidR="00010440" w:rsidRPr="000A78A4" w:rsidRDefault="00010440" w:rsidP="000A78A4">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010440" w:rsidRPr="008206E8" w:rsidRDefault="00546E57" w:rsidP="000A78A4">
      <w:pPr>
        <w:jc w:val="center"/>
        <w:rPr>
          <w:rStyle w:val="Hipercze"/>
          <w:rFonts w:ascii="Bookman Old Style" w:hAnsi="Bookman Old Style"/>
          <w:color w:val="auto"/>
          <w:sz w:val="20"/>
          <w:szCs w:val="20"/>
          <w:u w:val="none"/>
        </w:rPr>
      </w:pPr>
      <w:hyperlink r:id="rId13" w:history="1">
        <w:r w:rsidR="00531CC1" w:rsidRPr="008206E8">
          <w:rPr>
            <w:rStyle w:val="Hipercze"/>
            <w:rFonts w:ascii="Bookman Old Style" w:hAnsi="Bookman Old Style"/>
            <w:color w:val="auto"/>
            <w:sz w:val="20"/>
            <w:szCs w:val="20"/>
            <w:u w:val="none"/>
          </w:rPr>
          <w:t>http://szkolenia.kssip.gov.pl/login/</w:t>
        </w:r>
      </w:hyperlink>
      <w:r w:rsidR="00010440" w:rsidRPr="008206E8">
        <w:rPr>
          <w:rStyle w:val="Hipercze"/>
          <w:rFonts w:ascii="Bookman Old Style" w:hAnsi="Bookman Old Style"/>
          <w:color w:val="auto"/>
          <w:sz w:val="20"/>
          <w:szCs w:val="20"/>
          <w:u w:val="none"/>
        </w:rPr>
        <w:t xml:space="preserve"> </w:t>
      </w:r>
    </w:p>
    <w:p w:rsidR="00010440" w:rsidRPr="000A78A4" w:rsidRDefault="00010440" w:rsidP="000A78A4">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010440" w:rsidRPr="000A78A4" w:rsidRDefault="00010440" w:rsidP="000A78A4">
      <w:pPr>
        <w:spacing w:before="60"/>
        <w:jc w:val="center"/>
        <w:rPr>
          <w:rFonts w:ascii="Bookman Old Style" w:hAnsi="Bookman Old Style"/>
          <w:sz w:val="20"/>
          <w:szCs w:val="20"/>
        </w:rPr>
      </w:pPr>
    </w:p>
    <w:p w:rsidR="00010440" w:rsidRPr="000A78A4" w:rsidRDefault="00010440" w:rsidP="000A78A4">
      <w:pPr>
        <w:spacing w:before="60"/>
        <w:jc w:val="center"/>
        <w:rPr>
          <w:rFonts w:ascii="Bookman Old Style" w:hAnsi="Bookman Old Style"/>
          <w:sz w:val="20"/>
          <w:szCs w:val="20"/>
        </w:rPr>
      </w:pPr>
      <w:r w:rsidRPr="000A78A4">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r w:rsidRPr="000A78A4">
        <w:rPr>
          <w:rFonts w:ascii="Bookman Old Style" w:hAnsi="Bookman Old Style"/>
          <w:sz w:val="20"/>
          <w:szCs w:val="20"/>
        </w:rPr>
        <w:br/>
        <w:t xml:space="preserve">od </w:t>
      </w:r>
      <w:r w:rsidR="004E05ED">
        <w:rPr>
          <w:rFonts w:ascii="Bookman Old Style" w:hAnsi="Bookman Old Style"/>
          <w:sz w:val="20"/>
          <w:szCs w:val="20"/>
        </w:rPr>
        <w:t>13</w:t>
      </w:r>
      <w:r w:rsidR="008206E8">
        <w:rPr>
          <w:rFonts w:ascii="Bookman Old Style" w:hAnsi="Bookman Old Style"/>
          <w:sz w:val="20"/>
          <w:szCs w:val="20"/>
        </w:rPr>
        <w:t xml:space="preserve"> kwietnia </w:t>
      </w:r>
      <w:r w:rsidRPr="000A78A4">
        <w:rPr>
          <w:rFonts w:ascii="Bookman Old Style" w:hAnsi="Bookman Old Style"/>
          <w:sz w:val="20"/>
          <w:szCs w:val="20"/>
        </w:rPr>
        <w:t xml:space="preserve">2015 r. do </w:t>
      </w:r>
      <w:r w:rsidR="004E05ED">
        <w:rPr>
          <w:rFonts w:ascii="Bookman Old Style" w:hAnsi="Bookman Old Style"/>
          <w:sz w:val="20"/>
          <w:szCs w:val="20"/>
        </w:rPr>
        <w:t>13</w:t>
      </w:r>
      <w:r w:rsidR="008206E8">
        <w:rPr>
          <w:rFonts w:ascii="Bookman Old Style" w:hAnsi="Bookman Old Style"/>
          <w:sz w:val="20"/>
          <w:szCs w:val="20"/>
        </w:rPr>
        <w:t xml:space="preserve"> maja</w:t>
      </w:r>
      <w:r w:rsidRPr="000A78A4">
        <w:rPr>
          <w:rFonts w:ascii="Bookman Old Style" w:hAnsi="Bookman Old Style"/>
          <w:sz w:val="20"/>
          <w:szCs w:val="20"/>
        </w:rPr>
        <w:t xml:space="preserve"> 2015 r.</w:t>
      </w:r>
    </w:p>
    <w:p w:rsidR="00010440" w:rsidRDefault="00010440" w:rsidP="000A78A4">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p w:rsidR="00D32725" w:rsidRDefault="00D32725" w:rsidP="000A78A4">
      <w:pPr>
        <w:spacing w:before="60"/>
        <w:jc w:val="center"/>
        <w:rPr>
          <w:rFonts w:ascii="Bookman Old Style" w:hAnsi="Bookman Old Style"/>
          <w:sz w:val="20"/>
          <w:szCs w:val="20"/>
        </w:rPr>
      </w:pPr>
    </w:p>
    <w:p w:rsidR="00D32725" w:rsidRDefault="00D32725" w:rsidP="000A78A4">
      <w:pPr>
        <w:spacing w:before="60"/>
        <w:jc w:val="center"/>
        <w:rPr>
          <w:rFonts w:ascii="Bookman Old Style" w:hAnsi="Bookman Old Style"/>
          <w:sz w:val="20"/>
          <w:szCs w:val="20"/>
        </w:rPr>
      </w:pPr>
    </w:p>
    <w:p w:rsidR="00D32725" w:rsidRPr="00A3016A" w:rsidRDefault="00D32725" w:rsidP="000A78A4">
      <w:pPr>
        <w:spacing w:before="60"/>
        <w:jc w:val="center"/>
        <w:rPr>
          <w:rFonts w:ascii="Bookman Old Style" w:hAnsi="Bookman Old Style"/>
          <w:sz w:val="22"/>
          <w:szCs w:val="22"/>
        </w:rPr>
      </w:pPr>
    </w:p>
    <w:p w:rsidR="00D32725" w:rsidRPr="00A3016A" w:rsidRDefault="00D32725" w:rsidP="000A78A4">
      <w:pPr>
        <w:spacing w:before="60"/>
        <w:jc w:val="center"/>
        <w:rPr>
          <w:rFonts w:ascii="Bookman Old Style" w:hAnsi="Bookman Old Style"/>
          <w:sz w:val="22"/>
          <w:szCs w:val="22"/>
        </w:rPr>
      </w:pPr>
    </w:p>
    <w:p w:rsidR="00DB0A44" w:rsidRDefault="00DB0A44" w:rsidP="00DB0A44">
      <w:pPr>
        <w:tabs>
          <w:tab w:val="left" w:pos="5580"/>
        </w:tabs>
        <w:ind w:left="3600"/>
        <w:jc w:val="center"/>
        <w:rPr>
          <w:rFonts w:ascii="Bookman Old Style" w:hAnsi="Bookman Old Style"/>
          <w:bCs/>
          <w:i/>
          <w:iCs/>
          <w:sz w:val="18"/>
          <w:szCs w:val="18"/>
        </w:rPr>
      </w:pPr>
      <w:r>
        <w:rPr>
          <w:rFonts w:ascii="Bookman Old Style" w:hAnsi="Bookman Old Style"/>
          <w:bCs/>
          <w:i/>
          <w:iCs/>
          <w:sz w:val="18"/>
          <w:szCs w:val="18"/>
        </w:rPr>
        <w:t>Z upoważnienia Zastępcy Dyrektora</w:t>
      </w:r>
      <w:r>
        <w:rPr>
          <w:rFonts w:ascii="Bookman Old Style" w:hAnsi="Bookman Old Style"/>
          <w:bCs/>
          <w:i/>
          <w:iCs/>
          <w:sz w:val="18"/>
          <w:szCs w:val="18"/>
        </w:rPr>
        <w:br/>
        <w:t>Krajowej Szkoły Sądownictwa i Prokuratury</w:t>
      </w:r>
      <w:r>
        <w:rPr>
          <w:rFonts w:ascii="Bookman Old Style" w:hAnsi="Bookman Old Style"/>
          <w:bCs/>
          <w:i/>
          <w:iCs/>
          <w:sz w:val="18"/>
          <w:szCs w:val="18"/>
        </w:rPr>
        <w:br/>
        <w:t>ds. Szkolenia Ustawicznego i Współpracy Międzynarodowej</w:t>
      </w:r>
    </w:p>
    <w:p w:rsidR="00DB0A44" w:rsidRDefault="00DB0A44" w:rsidP="00DB0A44">
      <w:pPr>
        <w:tabs>
          <w:tab w:val="left" w:pos="5580"/>
        </w:tabs>
        <w:ind w:left="3600"/>
        <w:jc w:val="center"/>
        <w:rPr>
          <w:rFonts w:ascii="Bookman Old Style" w:hAnsi="Bookman Old Style"/>
          <w:bCs/>
          <w:i/>
          <w:iCs/>
          <w:sz w:val="18"/>
          <w:szCs w:val="18"/>
        </w:rPr>
      </w:pPr>
      <w:proofErr w:type="gramStart"/>
      <w:r>
        <w:rPr>
          <w:rFonts w:ascii="Bookman Old Style" w:hAnsi="Bookman Old Style"/>
          <w:bCs/>
          <w:i/>
          <w:iCs/>
          <w:sz w:val="18"/>
          <w:szCs w:val="18"/>
        </w:rPr>
        <w:t>sędziego</w:t>
      </w:r>
      <w:proofErr w:type="gramEnd"/>
      <w:r>
        <w:rPr>
          <w:rFonts w:ascii="Bookman Old Style" w:hAnsi="Bookman Old Style"/>
          <w:bCs/>
          <w:i/>
          <w:iCs/>
          <w:sz w:val="18"/>
          <w:szCs w:val="18"/>
        </w:rPr>
        <w:t xml:space="preserve"> Adama Czerwińskiego</w:t>
      </w:r>
    </w:p>
    <w:p w:rsidR="00DB0A44" w:rsidRDefault="0048000D" w:rsidP="0048000D">
      <w:pPr>
        <w:tabs>
          <w:tab w:val="left" w:pos="5580"/>
        </w:tabs>
        <w:ind w:left="3600"/>
        <w:jc w:val="center"/>
        <w:rPr>
          <w:rFonts w:ascii="Bookman Old Style" w:hAnsi="Bookman Old Style"/>
          <w:bCs/>
          <w:i/>
          <w:iCs/>
          <w:sz w:val="18"/>
          <w:szCs w:val="18"/>
        </w:rPr>
      </w:pPr>
      <w:r>
        <w:rPr>
          <w:rFonts w:ascii="Bookman Old Style" w:hAnsi="Bookman Old Style"/>
          <w:bCs/>
          <w:i/>
          <w:iCs/>
          <w:sz w:val="18"/>
          <w:szCs w:val="18"/>
        </w:rPr>
        <w:t>-//-</w:t>
      </w:r>
    </w:p>
    <w:p w:rsidR="00DB0A44" w:rsidRDefault="00DB0A44" w:rsidP="00DB0A44">
      <w:pPr>
        <w:tabs>
          <w:tab w:val="left" w:pos="5580"/>
        </w:tabs>
        <w:ind w:left="3600"/>
        <w:jc w:val="center"/>
        <w:rPr>
          <w:rFonts w:ascii="Bookman Old Style" w:hAnsi="Bookman Old Style"/>
          <w:bCs/>
          <w:i/>
          <w:iCs/>
          <w:sz w:val="18"/>
          <w:szCs w:val="18"/>
        </w:rPr>
      </w:pPr>
      <w:r>
        <w:rPr>
          <w:rFonts w:ascii="Bookman Old Style" w:hAnsi="Bookman Old Style"/>
          <w:bCs/>
          <w:i/>
          <w:iCs/>
          <w:sz w:val="18"/>
          <w:szCs w:val="18"/>
        </w:rPr>
        <w:t>Kierownik Działu Planowania Szkoleń</w:t>
      </w:r>
    </w:p>
    <w:p w:rsidR="00DB0A44" w:rsidRDefault="00DB0A44" w:rsidP="00DB0A44">
      <w:pPr>
        <w:tabs>
          <w:tab w:val="left" w:pos="5580"/>
        </w:tabs>
        <w:ind w:left="3600"/>
        <w:jc w:val="center"/>
        <w:rPr>
          <w:rFonts w:ascii="Bookman Old Style" w:hAnsi="Bookman Old Style"/>
          <w:bCs/>
          <w:i/>
          <w:iCs/>
          <w:sz w:val="18"/>
          <w:szCs w:val="18"/>
        </w:rPr>
      </w:pPr>
      <w:proofErr w:type="gramStart"/>
      <w:r>
        <w:rPr>
          <w:rFonts w:ascii="Bookman Old Style" w:hAnsi="Bookman Old Style"/>
          <w:bCs/>
          <w:i/>
          <w:iCs/>
          <w:sz w:val="18"/>
          <w:szCs w:val="18"/>
        </w:rPr>
        <w:t>sędzia</w:t>
      </w:r>
      <w:proofErr w:type="gramEnd"/>
      <w:r>
        <w:rPr>
          <w:rFonts w:ascii="Bookman Old Style" w:hAnsi="Bookman Old Style"/>
          <w:bCs/>
          <w:i/>
          <w:iCs/>
          <w:sz w:val="18"/>
          <w:szCs w:val="18"/>
        </w:rPr>
        <w:t xml:space="preserve"> Greta Książkiewicz</w:t>
      </w:r>
    </w:p>
    <w:p w:rsidR="00D32725" w:rsidRPr="00A3016A" w:rsidRDefault="00D32725" w:rsidP="000A78A4">
      <w:pPr>
        <w:spacing w:before="60"/>
        <w:jc w:val="center"/>
        <w:rPr>
          <w:rFonts w:ascii="Bookman Old Style" w:hAnsi="Bookman Old Style"/>
          <w:sz w:val="22"/>
          <w:szCs w:val="22"/>
        </w:rPr>
      </w:pPr>
    </w:p>
    <w:p w:rsidR="00A3016A" w:rsidRPr="00A3016A" w:rsidRDefault="00A3016A" w:rsidP="00A3016A">
      <w:pPr>
        <w:spacing w:before="60"/>
        <w:rPr>
          <w:rFonts w:ascii="Bookman Old Style" w:hAnsi="Bookman Old Style"/>
          <w:sz w:val="22"/>
          <w:szCs w:val="22"/>
        </w:rPr>
      </w:pPr>
    </w:p>
    <w:sectPr w:rsidR="00A3016A" w:rsidRPr="00A3016A" w:rsidSect="005A05D1">
      <w:type w:val="continuous"/>
      <w:pgSz w:w="11906" w:h="16838"/>
      <w:pgMar w:top="2091" w:right="1416" w:bottom="1417"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E57" w:rsidRDefault="00546E57" w:rsidP="00A24B2A">
      <w:r>
        <w:separator/>
      </w:r>
    </w:p>
  </w:endnote>
  <w:endnote w:type="continuationSeparator" w:id="0">
    <w:p w:rsidR="00546E57" w:rsidRDefault="00546E57" w:rsidP="00A24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E57" w:rsidRDefault="00546E57" w:rsidP="00A24B2A">
      <w:r>
        <w:separator/>
      </w:r>
    </w:p>
  </w:footnote>
  <w:footnote w:type="continuationSeparator" w:id="0">
    <w:p w:rsidR="00546E57" w:rsidRDefault="00546E57" w:rsidP="00A24B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522A2"/>
    <w:multiLevelType w:val="hybridMultilevel"/>
    <w:tmpl w:val="B8645B04"/>
    <w:lvl w:ilvl="0" w:tplc="04150011">
      <w:start w:val="1"/>
      <w:numFmt w:val="decimal"/>
      <w:lvlText w:val="%1)"/>
      <w:lvlJc w:val="left"/>
      <w:pPr>
        <w:ind w:left="2484" w:hanging="360"/>
      </w:pPr>
    </w:lvl>
    <w:lvl w:ilvl="1" w:tplc="04150019">
      <w:start w:val="1"/>
      <w:numFmt w:val="lowerLetter"/>
      <w:lvlText w:val="%2."/>
      <w:lvlJc w:val="left"/>
      <w:pPr>
        <w:ind w:left="3204" w:hanging="360"/>
      </w:pPr>
    </w:lvl>
    <w:lvl w:ilvl="2" w:tplc="0415001B">
      <w:start w:val="1"/>
      <w:numFmt w:val="lowerRoman"/>
      <w:lvlText w:val="%3."/>
      <w:lvlJc w:val="right"/>
      <w:pPr>
        <w:ind w:left="3924" w:hanging="180"/>
      </w:pPr>
    </w:lvl>
    <w:lvl w:ilvl="3" w:tplc="0415000F">
      <w:start w:val="1"/>
      <w:numFmt w:val="decimal"/>
      <w:lvlText w:val="%4."/>
      <w:lvlJc w:val="left"/>
      <w:pPr>
        <w:ind w:left="4644" w:hanging="360"/>
      </w:pPr>
    </w:lvl>
    <w:lvl w:ilvl="4" w:tplc="04150019">
      <w:start w:val="1"/>
      <w:numFmt w:val="lowerLetter"/>
      <w:lvlText w:val="%5."/>
      <w:lvlJc w:val="left"/>
      <w:pPr>
        <w:ind w:left="5364" w:hanging="360"/>
      </w:pPr>
    </w:lvl>
    <w:lvl w:ilvl="5" w:tplc="0415001B">
      <w:start w:val="1"/>
      <w:numFmt w:val="lowerRoman"/>
      <w:lvlText w:val="%6."/>
      <w:lvlJc w:val="right"/>
      <w:pPr>
        <w:ind w:left="6084" w:hanging="180"/>
      </w:pPr>
    </w:lvl>
    <w:lvl w:ilvl="6" w:tplc="0415000F">
      <w:start w:val="1"/>
      <w:numFmt w:val="decimal"/>
      <w:lvlText w:val="%7."/>
      <w:lvlJc w:val="left"/>
      <w:pPr>
        <w:ind w:left="6804" w:hanging="360"/>
      </w:pPr>
    </w:lvl>
    <w:lvl w:ilvl="7" w:tplc="04150019">
      <w:start w:val="1"/>
      <w:numFmt w:val="lowerLetter"/>
      <w:lvlText w:val="%8."/>
      <w:lvlJc w:val="left"/>
      <w:pPr>
        <w:ind w:left="7524" w:hanging="360"/>
      </w:pPr>
    </w:lvl>
    <w:lvl w:ilvl="8" w:tplc="0415001B">
      <w:start w:val="1"/>
      <w:numFmt w:val="lowerRoman"/>
      <w:lvlText w:val="%9."/>
      <w:lvlJc w:val="right"/>
      <w:pPr>
        <w:ind w:left="8244" w:hanging="180"/>
      </w:pPr>
    </w:lvl>
  </w:abstractNum>
  <w:abstractNum w:abstractNumId="1">
    <w:nsid w:val="307F32DC"/>
    <w:multiLevelType w:val="hybridMultilevel"/>
    <w:tmpl w:val="CC4658EE"/>
    <w:lvl w:ilvl="0" w:tplc="EDE287E8">
      <w:start w:val="1"/>
      <w:numFmt w:val="upperLetter"/>
      <w:lvlText w:val="%1."/>
      <w:lvlJc w:val="left"/>
      <w:pPr>
        <w:ind w:left="2484" w:hanging="360"/>
      </w:pPr>
      <w:rPr>
        <w:rFonts w:cs="Times New Roman"/>
        <w:b/>
      </w:rPr>
    </w:lvl>
    <w:lvl w:ilvl="1" w:tplc="04150019">
      <w:start w:val="1"/>
      <w:numFmt w:val="lowerLetter"/>
      <w:lvlText w:val="%2."/>
      <w:lvlJc w:val="left"/>
      <w:pPr>
        <w:ind w:left="3204" w:hanging="360"/>
      </w:pPr>
    </w:lvl>
    <w:lvl w:ilvl="2" w:tplc="0415001B">
      <w:start w:val="1"/>
      <w:numFmt w:val="lowerRoman"/>
      <w:lvlText w:val="%3."/>
      <w:lvlJc w:val="right"/>
      <w:pPr>
        <w:ind w:left="3924" w:hanging="180"/>
      </w:pPr>
    </w:lvl>
    <w:lvl w:ilvl="3" w:tplc="0415000F">
      <w:start w:val="1"/>
      <w:numFmt w:val="decimal"/>
      <w:lvlText w:val="%4."/>
      <w:lvlJc w:val="left"/>
      <w:pPr>
        <w:ind w:left="4644" w:hanging="360"/>
      </w:pPr>
    </w:lvl>
    <w:lvl w:ilvl="4" w:tplc="04150019">
      <w:start w:val="1"/>
      <w:numFmt w:val="lowerLetter"/>
      <w:lvlText w:val="%5."/>
      <w:lvlJc w:val="left"/>
      <w:pPr>
        <w:ind w:left="5364" w:hanging="360"/>
      </w:pPr>
    </w:lvl>
    <w:lvl w:ilvl="5" w:tplc="0415001B">
      <w:start w:val="1"/>
      <w:numFmt w:val="lowerRoman"/>
      <w:lvlText w:val="%6."/>
      <w:lvlJc w:val="right"/>
      <w:pPr>
        <w:ind w:left="6084" w:hanging="180"/>
      </w:pPr>
    </w:lvl>
    <w:lvl w:ilvl="6" w:tplc="0415000F">
      <w:start w:val="1"/>
      <w:numFmt w:val="decimal"/>
      <w:lvlText w:val="%7."/>
      <w:lvlJc w:val="left"/>
      <w:pPr>
        <w:ind w:left="6804" w:hanging="360"/>
      </w:pPr>
    </w:lvl>
    <w:lvl w:ilvl="7" w:tplc="04150019">
      <w:start w:val="1"/>
      <w:numFmt w:val="lowerLetter"/>
      <w:lvlText w:val="%8."/>
      <w:lvlJc w:val="left"/>
      <w:pPr>
        <w:ind w:left="7524" w:hanging="360"/>
      </w:pPr>
    </w:lvl>
    <w:lvl w:ilvl="8" w:tplc="0415001B">
      <w:start w:val="1"/>
      <w:numFmt w:val="lowerRoman"/>
      <w:lvlText w:val="%9."/>
      <w:lvlJc w:val="right"/>
      <w:pPr>
        <w:ind w:left="8244" w:hanging="180"/>
      </w:pPr>
    </w:lvl>
  </w:abstractNum>
  <w:abstractNum w:abstractNumId="2">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4C9F35E8"/>
    <w:multiLevelType w:val="hybridMultilevel"/>
    <w:tmpl w:val="DD8A852C"/>
    <w:lvl w:ilvl="0" w:tplc="04150015">
      <w:start w:val="1"/>
      <w:numFmt w:val="upperLetter"/>
      <w:lvlText w:val="%1."/>
      <w:lvlJc w:val="left"/>
      <w:pPr>
        <w:ind w:left="2484" w:hanging="360"/>
      </w:pPr>
    </w:lvl>
    <w:lvl w:ilvl="1" w:tplc="04150019">
      <w:start w:val="1"/>
      <w:numFmt w:val="lowerLetter"/>
      <w:lvlText w:val="%2."/>
      <w:lvlJc w:val="left"/>
      <w:pPr>
        <w:ind w:left="3204" w:hanging="360"/>
      </w:pPr>
    </w:lvl>
    <w:lvl w:ilvl="2" w:tplc="0415001B">
      <w:start w:val="1"/>
      <w:numFmt w:val="lowerRoman"/>
      <w:lvlText w:val="%3."/>
      <w:lvlJc w:val="right"/>
      <w:pPr>
        <w:ind w:left="3924" w:hanging="180"/>
      </w:pPr>
    </w:lvl>
    <w:lvl w:ilvl="3" w:tplc="0415000F">
      <w:start w:val="1"/>
      <w:numFmt w:val="decimal"/>
      <w:lvlText w:val="%4."/>
      <w:lvlJc w:val="left"/>
      <w:pPr>
        <w:ind w:left="4644" w:hanging="360"/>
      </w:pPr>
    </w:lvl>
    <w:lvl w:ilvl="4" w:tplc="04150019">
      <w:start w:val="1"/>
      <w:numFmt w:val="lowerLetter"/>
      <w:lvlText w:val="%5."/>
      <w:lvlJc w:val="left"/>
      <w:pPr>
        <w:ind w:left="5364" w:hanging="360"/>
      </w:pPr>
    </w:lvl>
    <w:lvl w:ilvl="5" w:tplc="0415001B">
      <w:start w:val="1"/>
      <w:numFmt w:val="lowerRoman"/>
      <w:lvlText w:val="%6."/>
      <w:lvlJc w:val="right"/>
      <w:pPr>
        <w:ind w:left="6084" w:hanging="180"/>
      </w:pPr>
    </w:lvl>
    <w:lvl w:ilvl="6" w:tplc="0415000F">
      <w:start w:val="1"/>
      <w:numFmt w:val="decimal"/>
      <w:lvlText w:val="%7."/>
      <w:lvlJc w:val="left"/>
      <w:pPr>
        <w:ind w:left="6804" w:hanging="360"/>
      </w:pPr>
    </w:lvl>
    <w:lvl w:ilvl="7" w:tplc="04150019">
      <w:start w:val="1"/>
      <w:numFmt w:val="lowerLetter"/>
      <w:lvlText w:val="%8."/>
      <w:lvlJc w:val="left"/>
      <w:pPr>
        <w:ind w:left="7524" w:hanging="360"/>
      </w:pPr>
    </w:lvl>
    <w:lvl w:ilvl="8" w:tplc="0415001B">
      <w:start w:val="1"/>
      <w:numFmt w:val="lowerRoman"/>
      <w:lvlText w:val="%9."/>
      <w:lvlJc w:val="right"/>
      <w:pPr>
        <w:ind w:left="8244" w:hanging="180"/>
      </w:pPr>
    </w:lvl>
  </w:abstractNum>
  <w:abstractNum w:abstractNumId="4">
    <w:nsid w:val="546B5782"/>
    <w:multiLevelType w:val="hybridMultilevel"/>
    <w:tmpl w:val="0346DFA4"/>
    <w:lvl w:ilvl="0" w:tplc="339663CC">
      <w:start w:val="1"/>
      <w:numFmt w:val="upperLetter"/>
      <w:lvlText w:val="%1."/>
      <w:lvlJc w:val="left"/>
      <w:pPr>
        <w:ind w:left="2649" w:hanging="525"/>
      </w:pPr>
    </w:lvl>
    <w:lvl w:ilvl="1" w:tplc="04150019">
      <w:start w:val="1"/>
      <w:numFmt w:val="lowerLetter"/>
      <w:lvlText w:val="%2."/>
      <w:lvlJc w:val="left"/>
      <w:pPr>
        <w:ind w:left="3204" w:hanging="360"/>
      </w:pPr>
    </w:lvl>
    <w:lvl w:ilvl="2" w:tplc="0415001B">
      <w:start w:val="1"/>
      <w:numFmt w:val="lowerRoman"/>
      <w:lvlText w:val="%3."/>
      <w:lvlJc w:val="right"/>
      <w:pPr>
        <w:ind w:left="3924" w:hanging="180"/>
      </w:pPr>
    </w:lvl>
    <w:lvl w:ilvl="3" w:tplc="0415000F">
      <w:start w:val="1"/>
      <w:numFmt w:val="decimal"/>
      <w:lvlText w:val="%4."/>
      <w:lvlJc w:val="left"/>
      <w:pPr>
        <w:ind w:left="4644" w:hanging="360"/>
      </w:pPr>
    </w:lvl>
    <w:lvl w:ilvl="4" w:tplc="04150019">
      <w:start w:val="1"/>
      <w:numFmt w:val="lowerLetter"/>
      <w:lvlText w:val="%5."/>
      <w:lvlJc w:val="left"/>
      <w:pPr>
        <w:ind w:left="5364" w:hanging="360"/>
      </w:pPr>
    </w:lvl>
    <w:lvl w:ilvl="5" w:tplc="0415001B">
      <w:start w:val="1"/>
      <w:numFmt w:val="lowerRoman"/>
      <w:lvlText w:val="%6."/>
      <w:lvlJc w:val="right"/>
      <w:pPr>
        <w:ind w:left="6084" w:hanging="180"/>
      </w:pPr>
    </w:lvl>
    <w:lvl w:ilvl="6" w:tplc="0415000F">
      <w:start w:val="1"/>
      <w:numFmt w:val="decimal"/>
      <w:lvlText w:val="%7."/>
      <w:lvlJc w:val="left"/>
      <w:pPr>
        <w:ind w:left="6804" w:hanging="360"/>
      </w:pPr>
    </w:lvl>
    <w:lvl w:ilvl="7" w:tplc="04150019">
      <w:start w:val="1"/>
      <w:numFmt w:val="lowerLetter"/>
      <w:lvlText w:val="%8."/>
      <w:lvlJc w:val="left"/>
      <w:pPr>
        <w:ind w:left="7524" w:hanging="360"/>
      </w:pPr>
    </w:lvl>
    <w:lvl w:ilvl="8" w:tplc="0415001B">
      <w:start w:val="1"/>
      <w:numFmt w:val="lowerRoman"/>
      <w:lvlText w:val="%9."/>
      <w:lvlJc w:val="right"/>
      <w:pPr>
        <w:ind w:left="8244" w:hanging="180"/>
      </w:pPr>
    </w:lvl>
  </w:abstractNum>
  <w:abstractNum w:abstractNumId="5">
    <w:nsid w:val="586D1549"/>
    <w:multiLevelType w:val="hybridMultilevel"/>
    <w:tmpl w:val="119E2CEA"/>
    <w:lvl w:ilvl="0" w:tplc="04150015">
      <w:start w:val="1"/>
      <w:numFmt w:val="upperLetter"/>
      <w:lvlText w:val="%1."/>
      <w:lvlJc w:val="left"/>
      <w:pPr>
        <w:ind w:left="2484" w:hanging="360"/>
      </w:pPr>
    </w:lvl>
    <w:lvl w:ilvl="1" w:tplc="04150019">
      <w:start w:val="1"/>
      <w:numFmt w:val="lowerLetter"/>
      <w:lvlText w:val="%2."/>
      <w:lvlJc w:val="left"/>
      <w:pPr>
        <w:ind w:left="3204" w:hanging="360"/>
      </w:pPr>
    </w:lvl>
    <w:lvl w:ilvl="2" w:tplc="0415001B">
      <w:start w:val="1"/>
      <w:numFmt w:val="lowerRoman"/>
      <w:lvlText w:val="%3."/>
      <w:lvlJc w:val="right"/>
      <w:pPr>
        <w:ind w:left="3924" w:hanging="180"/>
      </w:pPr>
    </w:lvl>
    <w:lvl w:ilvl="3" w:tplc="0415000F">
      <w:start w:val="1"/>
      <w:numFmt w:val="decimal"/>
      <w:lvlText w:val="%4."/>
      <w:lvlJc w:val="left"/>
      <w:pPr>
        <w:ind w:left="4644" w:hanging="360"/>
      </w:pPr>
    </w:lvl>
    <w:lvl w:ilvl="4" w:tplc="04150019">
      <w:start w:val="1"/>
      <w:numFmt w:val="lowerLetter"/>
      <w:lvlText w:val="%5."/>
      <w:lvlJc w:val="left"/>
      <w:pPr>
        <w:ind w:left="5364" w:hanging="360"/>
      </w:pPr>
    </w:lvl>
    <w:lvl w:ilvl="5" w:tplc="0415001B">
      <w:start w:val="1"/>
      <w:numFmt w:val="lowerRoman"/>
      <w:lvlText w:val="%6."/>
      <w:lvlJc w:val="right"/>
      <w:pPr>
        <w:ind w:left="6084" w:hanging="180"/>
      </w:pPr>
    </w:lvl>
    <w:lvl w:ilvl="6" w:tplc="0415000F">
      <w:start w:val="1"/>
      <w:numFmt w:val="decimal"/>
      <w:lvlText w:val="%7."/>
      <w:lvlJc w:val="left"/>
      <w:pPr>
        <w:ind w:left="6804" w:hanging="360"/>
      </w:pPr>
    </w:lvl>
    <w:lvl w:ilvl="7" w:tplc="04150019">
      <w:start w:val="1"/>
      <w:numFmt w:val="lowerLetter"/>
      <w:lvlText w:val="%8."/>
      <w:lvlJc w:val="left"/>
      <w:pPr>
        <w:ind w:left="7524" w:hanging="360"/>
      </w:pPr>
    </w:lvl>
    <w:lvl w:ilvl="8" w:tplc="0415001B">
      <w:start w:val="1"/>
      <w:numFmt w:val="lowerRoman"/>
      <w:lvlText w:val="%9."/>
      <w:lvlJc w:val="right"/>
      <w:pPr>
        <w:ind w:left="8244" w:hanging="180"/>
      </w:pPr>
    </w:lvl>
  </w:abstractNum>
  <w:abstractNum w:abstractNumId="6">
    <w:nsid w:val="62633B72"/>
    <w:multiLevelType w:val="hybridMultilevel"/>
    <w:tmpl w:val="96EC5476"/>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74E36D59"/>
    <w:multiLevelType w:val="hybridMultilevel"/>
    <w:tmpl w:val="3F4466F6"/>
    <w:lvl w:ilvl="0" w:tplc="EDE287E8">
      <w:start w:val="1"/>
      <w:numFmt w:val="upperLetter"/>
      <w:lvlText w:val="%1."/>
      <w:lvlJc w:val="left"/>
      <w:pPr>
        <w:ind w:left="2484" w:hanging="360"/>
      </w:pPr>
      <w:rPr>
        <w:rFonts w:cs="Times New Roman"/>
        <w:b/>
      </w:rPr>
    </w:lvl>
    <w:lvl w:ilvl="1" w:tplc="04150019">
      <w:start w:val="1"/>
      <w:numFmt w:val="lowerLetter"/>
      <w:lvlText w:val="%2."/>
      <w:lvlJc w:val="left"/>
      <w:pPr>
        <w:ind w:left="3204" w:hanging="360"/>
      </w:pPr>
    </w:lvl>
    <w:lvl w:ilvl="2" w:tplc="0415001B">
      <w:start w:val="1"/>
      <w:numFmt w:val="lowerRoman"/>
      <w:lvlText w:val="%3."/>
      <w:lvlJc w:val="right"/>
      <w:pPr>
        <w:ind w:left="3924" w:hanging="180"/>
      </w:pPr>
    </w:lvl>
    <w:lvl w:ilvl="3" w:tplc="0415000F">
      <w:start w:val="1"/>
      <w:numFmt w:val="decimal"/>
      <w:lvlText w:val="%4."/>
      <w:lvlJc w:val="left"/>
      <w:pPr>
        <w:ind w:left="4644" w:hanging="360"/>
      </w:pPr>
    </w:lvl>
    <w:lvl w:ilvl="4" w:tplc="04150019">
      <w:start w:val="1"/>
      <w:numFmt w:val="lowerLetter"/>
      <w:lvlText w:val="%5."/>
      <w:lvlJc w:val="left"/>
      <w:pPr>
        <w:ind w:left="5364" w:hanging="360"/>
      </w:pPr>
    </w:lvl>
    <w:lvl w:ilvl="5" w:tplc="0415001B">
      <w:start w:val="1"/>
      <w:numFmt w:val="lowerRoman"/>
      <w:lvlText w:val="%6."/>
      <w:lvlJc w:val="right"/>
      <w:pPr>
        <w:ind w:left="6084" w:hanging="180"/>
      </w:pPr>
    </w:lvl>
    <w:lvl w:ilvl="6" w:tplc="0415000F">
      <w:start w:val="1"/>
      <w:numFmt w:val="decimal"/>
      <w:lvlText w:val="%7."/>
      <w:lvlJc w:val="left"/>
      <w:pPr>
        <w:ind w:left="6804" w:hanging="360"/>
      </w:pPr>
    </w:lvl>
    <w:lvl w:ilvl="7" w:tplc="04150019">
      <w:start w:val="1"/>
      <w:numFmt w:val="lowerLetter"/>
      <w:lvlText w:val="%8."/>
      <w:lvlJc w:val="left"/>
      <w:pPr>
        <w:ind w:left="7524" w:hanging="360"/>
      </w:pPr>
    </w:lvl>
    <w:lvl w:ilvl="8" w:tplc="0415001B">
      <w:start w:val="1"/>
      <w:numFmt w:val="lowerRoman"/>
      <w:lvlText w:val="%9."/>
      <w:lvlJc w:val="right"/>
      <w:pPr>
        <w:ind w:left="8244" w:hanging="180"/>
      </w:pPr>
    </w:lvl>
  </w:abstractNum>
  <w:abstractNum w:abstractNumId="8">
    <w:nsid w:val="7648048B"/>
    <w:multiLevelType w:val="hybridMultilevel"/>
    <w:tmpl w:val="F01CE7BE"/>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798C338F"/>
    <w:multiLevelType w:val="hybridMultilevel"/>
    <w:tmpl w:val="C62CFC74"/>
    <w:lvl w:ilvl="0" w:tplc="1BE0C3CC">
      <w:start w:val="1"/>
      <w:numFmt w:val="bullet"/>
      <w:lvlText w:val=""/>
      <w:lvlJc w:val="left"/>
      <w:pPr>
        <w:ind w:left="72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
  </w:num>
  <w:num w:numId="6">
    <w:abstractNumId w:val="5"/>
  </w:num>
  <w:num w:numId="7">
    <w:abstractNumId w:val="6"/>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8A4"/>
    <w:rsid w:val="00003FAB"/>
    <w:rsid w:val="00010440"/>
    <w:rsid w:val="0002287F"/>
    <w:rsid w:val="0002520C"/>
    <w:rsid w:val="000A5983"/>
    <w:rsid w:val="000A78A4"/>
    <w:rsid w:val="000E0995"/>
    <w:rsid w:val="00117311"/>
    <w:rsid w:val="00126676"/>
    <w:rsid w:val="00192E49"/>
    <w:rsid w:val="001C0039"/>
    <w:rsid w:val="001C2246"/>
    <w:rsid w:val="001E2F9B"/>
    <w:rsid w:val="001E667A"/>
    <w:rsid w:val="00205B45"/>
    <w:rsid w:val="0029139C"/>
    <w:rsid w:val="002B0DAF"/>
    <w:rsid w:val="002D2B81"/>
    <w:rsid w:val="002E3A09"/>
    <w:rsid w:val="00313E64"/>
    <w:rsid w:val="003377DE"/>
    <w:rsid w:val="003942DF"/>
    <w:rsid w:val="003C20BD"/>
    <w:rsid w:val="003D736E"/>
    <w:rsid w:val="003E67CB"/>
    <w:rsid w:val="00447768"/>
    <w:rsid w:val="0048000D"/>
    <w:rsid w:val="00483E6D"/>
    <w:rsid w:val="0049077E"/>
    <w:rsid w:val="0049426B"/>
    <w:rsid w:val="004C15C9"/>
    <w:rsid w:val="004D333D"/>
    <w:rsid w:val="004E05ED"/>
    <w:rsid w:val="004E4749"/>
    <w:rsid w:val="004F3E4D"/>
    <w:rsid w:val="0050156A"/>
    <w:rsid w:val="00531CC1"/>
    <w:rsid w:val="00534694"/>
    <w:rsid w:val="00546E57"/>
    <w:rsid w:val="00555A10"/>
    <w:rsid w:val="00556117"/>
    <w:rsid w:val="005837D2"/>
    <w:rsid w:val="00590316"/>
    <w:rsid w:val="00590785"/>
    <w:rsid w:val="00591E23"/>
    <w:rsid w:val="005A05D1"/>
    <w:rsid w:val="005A0CC6"/>
    <w:rsid w:val="005F253B"/>
    <w:rsid w:val="005F38C3"/>
    <w:rsid w:val="005F5970"/>
    <w:rsid w:val="00607721"/>
    <w:rsid w:val="00635D90"/>
    <w:rsid w:val="006C149F"/>
    <w:rsid w:val="006D3C56"/>
    <w:rsid w:val="00715A5E"/>
    <w:rsid w:val="00722BD1"/>
    <w:rsid w:val="00752223"/>
    <w:rsid w:val="007A02D8"/>
    <w:rsid w:val="007A425E"/>
    <w:rsid w:val="007D03E0"/>
    <w:rsid w:val="007D1F15"/>
    <w:rsid w:val="007D72A9"/>
    <w:rsid w:val="007E03D6"/>
    <w:rsid w:val="008120B3"/>
    <w:rsid w:val="008206E8"/>
    <w:rsid w:val="00864626"/>
    <w:rsid w:val="00872AA8"/>
    <w:rsid w:val="00884A6C"/>
    <w:rsid w:val="008A0B53"/>
    <w:rsid w:val="008C3010"/>
    <w:rsid w:val="008D7385"/>
    <w:rsid w:val="008E23A9"/>
    <w:rsid w:val="008F32A8"/>
    <w:rsid w:val="009406B1"/>
    <w:rsid w:val="00944C3C"/>
    <w:rsid w:val="00955387"/>
    <w:rsid w:val="009617B7"/>
    <w:rsid w:val="009957DB"/>
    <w:rsid w:val="009B18CF"/>
    <w:rsid w:val="009B7B2F"/>
    <w:rsid w:val="00A24B2A"/>
    <w:rsid w:val="00A3016A"/>
    <w:rsid w:val="00A34A7C"/>
    <w:rsid w:val="00AA0CA4"/>
    <w:rsid w:val="00B06282"/>
    <w:rsid w:val="00B440ED"/>
    <w:rsid w:val="00B50B80"/>
    <w:rsid w:val="00B5213E"/>
    <w:rsid w:val="00B57FD2"/>
    <w:rsid w:val="00B71092"/>
    <w:rsid w:val="00BA6BFB"/>
    <w:rsid w:val="00BF04C5"/>
    <w:rsid w:val="00C115A4"/>
    <w:rsid w:val="00C47BF3"/>
    <w:rsid w:val="00C60299"/>
    <w:rsid w:val="00C65A95"/>
    <w:rsid w:val="00C85632"/>
    <w:rsid w:val="00C94E3F"/>
    <w:rsid w:val="00CC2961"/>
    <w:rsid w:val="00D16DCA"/>
    <w:rsid w:val="00D32725"/>
    <w:rsid w:val="00D357F1"/>
    <w:rsid w:val="00D37441"/>
    <w:rsid w:val="00DA3258"/>
    <w:rsid w:val="00DB0A44"/>
    <w:rsid w:val="00DB32CE"/>
    <w:rsid w:val="00DB4801"/>
    <w:rsid w:val="00DC5E8A"/>
    <w:rsid w:val="00DC73B1"/>
    <w:rsid w:val="00DF6B97"/>
    <w:rsid w:val="00E1468C"/>
    <w:rsid w:val="00E24734"/>
    <w:rsid w:val="00E3751D"/>
    <w:rsid w:val="00E41531"/>
    <w:rsid w:val="00E6485F"/>
    <w:rsid w:val="00EE0DB2"/>
    <w:rsid w:val="00F04E71"/>
    <w:rsid w:val="00F1756F"/>
    <w:rsid w:val="00F429E4"/>
    <w:rsid w:val="00F514E9"/>
    <w:rsid w:val="00F55FC5"/>
    <w:rsid w:val="00FF0E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A78A4"/>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0A78A4"/>
    <w:rPr>
      <w:rFonts w:cs="Times New Roman"/>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uiPriority w:val="99"/>
    <w:rsid w:val="000A78A4"/>
    <w:pPr>
      <w:jc w:val="both"/>
    </w:pPr>
    <w:rPr>
      <w:rFonts w:ascii="Arial" w:hAnsi="Arial"/>
      <w:szCs w:val="20"/>
    </w:rPr>
  </w:style>
  <w:style w:type="character" w:customStyle="1" w:styleId="TekstpodstawowyZnak">
    <w:name w:val="Tekst podstawowy Znak"/>
    <w:basedOn w:val="Domylnaczcionkaakapitu"/>
    <w:link w:val="Tekstpodstawowy"/>
    <w:uiPriority w:val="99"/>
    <w:locked/>
    <w:rsid w:val="000A78A4"/>
    <w:rPr>
      <w:rFonts w:ascii="Arial" w:hAnsi="Arial" w:cs="Times New Roman"/>
      <w:sz w:val="20"/>
      <w:szCs w:val="20"/>
      <w:lang w:eastAsia="pl-PL"/>
    </w:rPr>
  </w:style>
  <w:style w:type="paragraph" w:styleId="Tekstdymka">
    <w:name w:val="Balloon Text"/>
    <w:basedOn w:val="Normalny"/>
    <w:link w:val="TekstdymkaZnak"/>
    <w:uiPriority w:val="99"/>
    <w:semiHidden/>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D03E0"/>
    <w:rPr>
      <w:rFonts w:ascii="Tahoma" w:hAnsi="Tahoma" w:cs="Tahoma"/>
      <w:sz w:val="16"/>
      <w:szCs w:val="16"/>
      <w:lang w:eastAsia="pl-PL"/>
    </w:rPr>
  </w:style>
  <w:style w:type="character" w:styleId="Pogrubienie">
    <w:name w:val="Strong"/>
    <w:uiPriority w:val="22"/>
    <w:qFormat/>
    <w:locked/>
    <w:rsid w:val="00555A10"/>
    <w:rPr>
      <w:b/>
      <w:bCs/>
    </w:rPr>
  </w:style>
  <w:style w:type="paragraph" w:styleId="Nagwek">
    <w:name w:val="header"/>
    <w:basedOn w:val="Normalny"/>
    <w:link w:val="NagwekZnak"/>
    <w:uiPriority w:val="99"/>
    <w:unhideWhenUsed/>
    <w:rsid w:val="00A24B2A"/>
    <w:pPr>
      <w:tabs>
        <w:tab w:val="center" w:pos="4536"/>
        <w:tab w:val="right" w:pos="9072"/>
      </w:tabs>
    </w:pPr>
  </w:style>
  <w:style w:type="character" w:customStyle="1" w:styleId="NagwekZnak">
    <w:name w:val="Nagłówek Znak"/>
    <w:basedOn w:val="Domylnaczcionkaakapitu"/>
    <w:link w:val="Nagwek"/>
    <w:uiPriority w:val="99"/>
    <w:rsid w:val="00A24B2A"/>
    <w:rPr>
      <w:rFonts w:ascii="Times New Roman" w:eastAsia="Times New Roman" w:hAnsi="Times New Roman"/>
      <w:sz w:val="24"/>
      <w:szCs w:val="24"/>
    </w:rPr>
  </w:style>
  <w:style w:type="paragraph" w:styleId="Stopka">
    <w:name w:val="footer"/>
    <w:basedOn w:val="Normalny"/>
    <w:link w:val="StopkaZnak"/>
    <w:uiPriority w:val="99"/>
    <w:unhideWhenUsed/>
    <w:rsid w:val="00A24B2A"/>
    <w:pPr>
      <w:tabs>
        <w:tab w:val="center" w:pos="4536"/>
        <w:tab w:val="right" w:pos="9072"/>
      </w:tabs>
    </w:pPr>
  </w:style>
  <w:style w:type="character" w:customStyle="1" w:styleId="StopkaZnak">
    <w:name w:val="Stopka Znak"/>
    <w:basedOn w:val="Domylnaczcionkaakapitu"/>
    <w:link w:val="Stopka"/>
    <w:uiPriority w:val="99"/>
    <w:rsid w:val="00A24B2A"/>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A78A4"/>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0A78A4"/>
    <w:rPr>
      <w:rFonts w:cs="Times New Roman"/>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uiPriority w:val="99"/>
    <w:rsid w:val="000A78A4"/>
    <w:pPr>
      <w:jc w:val="both"/>
    </w:pPr>
    <w:rPr>
      <w:rFonts w:ascii="Arial" w:hAnsi="Arial"/>
      <w:szCs w:val="20"/>
    </w:rPr>
  </w:style>
  <w:style w:type="character" w:customStyle="1" w:styleId="TekstpodstawowyZnak">
    <w:name w:val="Tekst podstawowy Znak"/>
    <w:basedOn w:val="Domylnaczcionkaakapitu"/>
    <w:link w:val="Tekstpodstawowy"/>
    <w:uiPriority w:val="99"/>
    <w:locked/>
    <w:rsid w:val="000A78A4"/>
    <w:rPr>
      <w:rFonts w:ascii="Arial" w:hAnsi="Arial" w:cs="Times New Roman"/>
      <w:sz w:val="20"/>
      <w:szCs w:val="20"/>
      <w:lang w:eastAsia="pl-PL"/>
    </w:rPr>
  </w:style>
  <w:style w:type="paragraph" w:styleId="Tekstdymka">
    <w:name w:val="Balloon Text"/>
    <w:basedOn w:val="Normalny"/>
    <w:link w:val="TekstdymkaZnak"/>
    <w:uiPriority w:val="99"/>
    <w:semiHidden/>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D03E0"/>
    <w:rPr>
      <w:rFonts w:ascii="Tahoma" w:hAnsi="Tahoma" w:cs="Tahoma"/>
      <w:sz w:val="16"/>
      <w:szCs w:val="16"/>
      <w:lang w:eastAsia="pl-PL"/>
    </w:rPr>
  </w:style>
  <w:style w:type="character" w:styleId="Pogrubienie">
    <w:name w:val="Strong"/>
    <w:uiPriority w:val="22"/>
    <w:qFormat/>
    <w:locked/>
    <w:rsid w:val="00555A10"/>
    <w:rPr>
      <w:b/>
      <w:bCs/>
    </w:rPr>
  </w:style>
  <w:style w:type="paragraph" w:styleId="Nagwek">
    <w:name w:val="header"/>
    <w:basedOn w:val="Normalny"/>
    <w:link w:val="NagwekZnak"/>
    <w:uiPriority w:val="99"/>
    <w:unhideWhenUsed/>
    <w:rsid w:val="00A24B2A"/>
    <w:pPr>
      <w:tabs>
        <w:tab w:val="center" w:pos="4536"/>
        <w:tab w:val="right" w:pos="9072"/>
      </w:tabs>
    </w:pPr>
  </w:style>
  <w:style w:type="character" w:customStyle="1" w:styleId="NagwekZnak">
    <w:name w:val="Nagłówek Znak"/>
    <w:basedOn w:val="Domylnaczcionkaakapitu"/>
    <w:link w:val="Nagwek"/>
    <w:uiPriority w:val="99"/>
    <w:rsid w:val="00A24B2A"/>
    <w:rPr>
      <w:rFonts w:ascii="Times New Roman" w:eastAsia="Times New Roman" w:hAnsi="Times New Roman"/>
      <w:sz w:val="24"/>
      <w:szCs w:val="24"/>
    </w:rPr>
  </w:style>
  <w:style w:type="paragraph" w:styleId="Stopka">
    <w:name w:val="footer"/>
    <w:basedOn w:val="Normalny"/>
    <w:link w:val="StopkaZnak"/>
    <w:uiPriority w:val="99"/>
    <w:unhideWhenUsed/>
    <w:rsid w:val="00A24B2A"/>
    <w:pPr>
      <w:tabs>
        <w:tab w:val="center" w:pos="4536"/>
        <w:tab w:val="right" w:pos="9072"/>
      </w:tabs>
    </w:pPr>
  </w:style>
  <w:style w:type="character" w:customStyle="1" w:styleId="StopkaZnak">
    <w:name w:val="Stopka Znak"/>
    <w:basedOn w:val="Domylnaczcionkaakapitu"/>
    <w:link w:val="Stopka"/>
    <w:uiPriority w:val="99"/>
    <w:rsid w:val="00A24B2A"/>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226471">
      <w:bodyDiv w:val="1"/>
      <w:marLeft w:val="0"/>
      <w:marRight w:val="0"/>
      <w:marTop w:val="0"/>
      <w:marBottom w:val="0"/>
      <w:divBdr>
        <w:top w:val="none" w:sz="0" w:space="0" w:color="auto"/>
        <w:left w:val="none" w:sz="0" w:space="0" w:color="auto"/>
        <w:bottom w:val="none" w:sz="0" w:space="0" w:color="auto"/>
        <w:right w:val="none" w:sz="0" w:space="0" w:color="auto"/>
      </w:divBdr>
      <w:divsChild>
        <w:div w:id="1618566434">
          <w:marLeft w:val="0"/>
          <w:marRight w:val="0"/>
          <w:marTop w:val="0"/>
          <w:marBottom w:val="0"/>
          <w:divBdr>
            <w:top w:val="none" w:sz="0" w:space="0" w:color="auto"/>
            <w:left w:val="none" w:sz="0" w:space="0" w:color="auto"/>
            <w:bottom w:val="none" w:sz="0" w:space="0" w:color="auto"/>
            <w:right w:val="none" w:sz="0" w:space="0" w:color="auto"/>
          </w:divBdr>
        </w:div>
      </w:divsChild>
    </w:div>
    <w:div w:id="452209658">
      <w:bodyDiv w:val="1"/>
      <w:marLeft w:val="0"/>
      <w:marRight w:val="0"/>
      <w:marTop w:val="0"/>
      <w:marBottom w:val="0"/>
      <w:divBdr>
        <w:top w:val="none" w:sz="0" w:space="0" w:color="auto"/>
        <w:left w:val="none" w:sz="0" w:space="0" w:color="auto"/>
        <w:bottom w:val="none" w:sz="0" w:space="0" w:color="auto"/>
        <w:right w:val="none" w:sz="0" w:space="0" w:color="auto"/>
      </w:divBdr>
    </w:div>
    <w:div w:id="692533615">
      <w:bodyDiv w:val="1"/>
      <w:marLeft w:val="0"/>
      <w:marRight w:val="0"/>
      <w:marTop w:val="0"/>
      <w:marBottom w:val="0"/>
      <w:divBdr>
        <w:top w:val="none" w:sz="0" w:space="0" w:color="auto"/>
        <w:left w:val="none" w:sz="0" w:space="0" w:color="auto"/>
        <w:bottom w:val="none" w:sz="0" w:space="0" w:color="auto"/>
        <w:right w:val="none" w:sz="0" w:space="0" w:color="auto"/>
      </w:divBdr>
    </w:div>
    <w:div w:id="915555978">
      <w:bodyDiv w:val="1"/>
      <w:marLeft w:val="0"/>
      <w:marRight w:val="0"/>
      <w:marTop w:val="0"/>
      <w:marBottom w:val="0"/>
      <w:divBdr>
        <w:top w:val="none" w:sz="0" w:space="0" w:color="auto"/>
        <w:left w:val="none" w:sz="0" w:space="0" w:color="auto"/>
        <w:bottom w:val="none" w:sz="0" w:space="0" w:color="auto"/>
        <w:right w:val="none" w:sz="0" w:space="0" w:color="auto"/>
      </w:divBdr>
    </w:div>
    <w:div w:id="1744058493">
      <w:bodyDiv w:val="1"/>
      <w:marLeft w:val="0"/>
      <w:marRight w:val="0"/>
      <w:marTop w:val="0"/>
      <w:marBottom w:val="0"/>
      <w:divBdr>
        <w:top w:val="none" w:sz="0" w:space="0" w:color="auto"/>
        <w:left w:val="none" w:sz="0" w:space="0" w:color="auto"/>
        <w:bottom w:val="none" w:sz="0" w:space="0" w:color="auto"/>
        <w:right w:val="none" w:sz="0" w:space="0" w:color="auto"/>
      </w:divBdr>
    </w:div>
    <w:div w:id="200266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kolenia.kssip.gov.pl/logi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d.abramowicz@kssip.gov.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cybulska@kssip.gov.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CD232-58BD-4F4C-A65C-D69FAC1F2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542</Words>
  <Characters>3256</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Monika Ćwiklińska</cp:lastModifiedBy>
  <cp:revision>9</cp:revision>
  <cp:lastPrinted>2015-02-23T11:55:00Z</cp:lastPrinted>
  <dcterms:created xsi:type="dcterms:W3CDTF">2015-02-20T14:23:00Z</dcterms:created>
  <dcterms:modified xsi:type="dcterms:W3CDTF">2015-02-24T11:42:00Z</dcterms:modified>
</cp:coreProperties>
</file>