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2E2246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-1079500</wp:posOffset>
            </wp:positionV>
            <wp:extent cx="1142365" cy="1087120"/>
            <wp:effectExtent l="0" t="0" r="63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2E2246">
        <w:rPr>
          <w:rFonts w:ascii="Bookman Old Style" w:hAnsi="Bookman Old Style"/>
        </w:rPr>
        <w:t xml:space="preserve">OSU-III-401- </w:t>
      </w:r>
      <w:r w:rsidR="00ED2B16" w:rsidRPr="002E2246">
        <w:rPr>
          <w:rFonts w:ascii="Bookman Old Style" w:hAnsi="Bookman Old Style"/>
        </w:rPr>
        <w:t>18</w:t>
      </w:r>
      <w:r w:rsidR="00DF63BA">
        <w:rPr>
          <w:rFonts w:ascii="Bookman Old Style" w:hAnsi="Bookman Old Style"/>
        </w:rPr>
        <w:t>3</w:t>
      </w:r>
      <w:r w:rsidR="002E2246">
        <w:rPr>
          <w:rFonts w:ascii="Bookman Old Style" w:hAnsi="Bookman Old Style"/>
        </w:rPr>
        <w:t>/2015</w:t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 w:rsidRPr="002E2246">
        <w:rPr>
          <w:rFonts w:ascii="Bookman Old Style" w:hAnsi="Bookman Old Style"/>
        </w:rPr>
        <w:t>Lublin</w:t>
      </w:r>
      <w:r w:rsidR="002E2246">
        <w:rPr>
          <w:rFonts w:ascii="Bookman Old Style" w:hAnsi="Bookman Old Style"/>
        </w:rPr>
        <w:t xml:space="preserve">, </w:t>
      </w:r>
      <w:r w:rsidR="00DF63BA">
        <w:rPr>
          <w:rFonts w:ascii="Bookman Old Style" w:hAnsi="Bookman Old Style"/>
        </w:rPr>
        <w:tab/>
        <w:t xml:space="preserve">kwietnia </w:t>
      </w:r>
      <w:r w:rsidR="00010440" w:rsidRPr="002E2246">
        <w:rPr>
          <w:rFonts w:ascii="Bookman Old Style" w:hAnsi="Bookman Old Style"/>
        </w:rPr>
        <w:t>2015 r.</w:t>
      </w:r>
    </w:p>
    <w:p w:rsidR="00010440" w:rsidRPr="00D77C8E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D77C8E">
        <w:rPr>
          <w:rFonts w:ascii="Bookman Old Style" w:hAnsi="Bookman Old Style"/>
        </w:rPr>
        <w:t xml:space="preserve">C </w:t>
      </w:r>
      <w:r w:rsidR="008A0B53" w:rsidRPr="00D77C8E">
        <w:rPr>
          <w:rFonts w:ascii="Bookman Old Style" w:hAnsi="Bookman Old Style"/>
        </w:rPr>
        <w:t>7/</w:t>
      </w:r>
      <w:r w:rsidR="00DF63BA">
        <w:rPr>
          <w:rFonts w:ascii="Bookman Old Style" w:hAnsi="Bookman Old Style"/>
        </w:rPr>
        <w:t>B</w:t>
      </w:r>
      <w:r w:rsidR="00C85632" w:rsidRPr="00D77C8E">
        <w:rPr>
          <w:rFonts w:ascii="Bookman Old Style" w:hAnsi="Bookman Old Style"/>
        </w:rPr>
        <w:t>/15</w:t>
      </w:r>
    </w:p>
    <w:p w:rsidR="00010440" w:rsidRPr="009406B1" w:rsidRDefault="006F462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DF63BA">
        <w:rPr>
          <w:rFonts w:ascii="Bookman Old Style" w:hAnsi="Bookman Old Style"/>
          <w:bCs/>
        </w:rPr>
        <w:t>GDAŃSKIEJ</w:t>
      </w:r>
    </w:p>
    <w:p w:rsidR="00010440" w:rsidRPr="009406B1" w:rsidRDefault="006F462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6F462F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6F462F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6F462F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6F462F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DF63BA" w:rsidRPr="00DF63BA" w:rsidRDefault="00DF63BA" w:rsidP="00DF63BA">
      <w:pPr>
        <w:pStyle w:val="Bezodstpw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5 października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0A5983" w:rsidRPr="002C0D1A">
        <w:rPr>
          <w:rFonts w:ascii="Bookman Old Style" w:hAnsi="Bookman Old Style"/>
        </w:rPr>
        <w:t xml:space="preserve">Sąd Apelacyjny w </w:t>
      </w:r>
      <w:r>
        <w:rPr>
          <w:rFonts w:ascii="Bookman Old Style" w:hAnsi="Bookman Old Style"/>
        </w:rPr>
        <w:t>Gdańsku</w:t>
      </w:r>
      <w:r w:rsidR="00E41531" w:rsidRPr="002C0D1A">
        <w:rPr>
          <w:rFonts w:ascii="Bookman Old Style" w:hAnsi="Bookman Old Style"/>
        </w:rPr>
        <w:br/>
      </w:r>
      <w:r w:rsidRPr="00DF63BA">
        <w:rPr>
          <w:rFonts w:ascii="Bookman Old Style" w:hAnsi="Bookman Old Style"/>
        </w:rPr>
        <w:t>ul. Nowe Ogrody 7</w:t>
      </w:r>
    </w:p>
    <w:p w:rsidR="00DF63BA" w:rsidRPr="00DF63BA" w:rsidRDefault="00DF63BA" w:rsidP="00DF63BA">
      <w:pPr>
        <w:pStyle w:val="Bezodstpw"/>
        <w:ind w:left="3544"/>
        <w:rPr>
          <w:rFonts w:ascii="Bookman Old Style" w:hAnsi="Bookman Old Style"/>
        </w:rPr>
      </w:pPr>
      <w:r w:rsidRPr="00DF63BA">
        <w:rPr>
          <w:rFonts w:ascii="Bookman Old Style" w:hAnsi="Bookman Old Style"/>
        </w:rPr>
        <w:t>80-803 Gdańsk</w:t>
      </w:r>
    </w:p>
    <w:p w:rsidR="00DF63BA" w:rsidRPr="00DF63BA" w:rsidRDefault="00DF63BA" w:rsidP="00DF63BA">
      <w:pPr>
        <w:pStyle w:val="Bezodstpw"/>
        <w:ind w:left="3544"/>
        <w:rPr>
          <w:rFonts w:ascii="Bookman Old Style" w:hAnsi="Bookman Old Style"/>
        </w:rPr>
      </w:pPr>
      <w:r w:rsidRPr="00DF63BA">
        <w:rPr>
          <w:rFonts w:ascii="Bookman Old Style" w:hAnsi="Bookman Old Style"/>
        </w:rPr>
        <w:t xml:space="preserve">Sala konferencyjna </w:t>
      </w:r>
    </w:p>
    <w:p w:rsidR="00555A10" w:rsidRPr="002C0D1A" w:rsidRDefault="00DF63BA" w:rsidP="00DF63BA">
      <w:pPr>
        <w:pStyle w:val="Bezodstpw"/>
        <w:ind w:left="3544"/>
        <w:rPr>
          <w:rFonts w:ascii="Bookman Old Style" w:hAnsi="Bookman Old Style"/>
        </w:rPr>
      </w:pPr>
      <w:r>
        <w:rPr>
          <w:rFonts w:ascii="Bookman Old Style" w:hAnsi="Bookman Old Style"/>
        </w:rPr>
        <w:t>tel. (58) 32 38 517</w:t>
      </w:r>
      <w:r w:rsid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E41531" w:rsidRPr="002C0D1A">
        <w:rPr>
          <w:rStyle w:val="Pogrubienie"/>
          <w:rFonts w:ascii="Bookman Old Style" w:hAnsi="Bookman Old Style"/>
          <w:b w:val="0"/>
        </w:rPr>
        <w:t xml:space="preserve"> </w:t>
      </w:r>
    </w:p>
    <w:p w:rsidR="008D7385" w:rsidRPr="009406B1" w:rsidRDefault="006F462F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6F462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6F462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6F462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DF63BA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DF63BA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8D7385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DF63BA" w:rsidRDefault="00DF63BA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0809B9" w:rsidRPr="006D3C56" w:rsidRDefault="000809B9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9803B6" w:rsidRDefault="009803B6" w:rsidP="009803B6">
      <w:pPr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</w:t>
      </w:r>
      <w:r w:rsidR="008E23A9" w:rsidRPr="009803B6">
        <w:rPr>
          <w:rFonts w:ascii="Bookman Old Style" w:hAnsi="Bookman Old Style"/>
        </w:rPr>
        <w:t>organizacyjnie:</w:t>
      </w:r>
    </w:p>
    <w:p w:rsidR="00010440" w:rsidRPr="000E00C0" w:rsidRDefault="000E00C0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0E00C0" w:rsidRDefault="00010440" w:rsidP="009803B6">
      <w:pPr>
        <w:spacing w:line="276" w:lineRule="auto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0E00C0">
        <w:rPr>
          <w:rFonts w:ascii="Bookman Old Style" w:hAnsi="Bookman Old Style"/>
        </w:rPr>
        <w:t xml:space="preserve">81 440 87 </w:t>
      </w:r>
      <w:r w:rsidR="000E00C0" w:rsidRPr="000E00C0">
        <w:rPr>
          <w:rFonts w:ascii="Bookman Old Style" w:hAnsi="Bookman Old Style"/>
        </w:rPr>
        <w:t>37</w:t>
      </w:r>
    </w:p>
    <w:p w:rsidR="00010440" w:rsidRPr="000E00C0" w:rsidRDefault="00010440" w:rsidP="009803B6">
      <w:pPr>
        <w:spacing w:line="276" w:lineRule="auto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9803B6" w:rsidRDefault="00DF63BA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9803B6">
        <w:rPr>
          <w:rFonts w:ascii="Bookman Old Style" w:hAnsi="Bookman Old Style"/>
        </w:rPr>
        <w:t>główny specjalista</w:t>
      </w:r>
      <w:r w:rsidR="00531CC1" w:rsidRPr="009803B6">
        <w:rPr>
          <w:rFonts w:ascii="Bookman Old Style" w:hAnsi="Bookman Old Style"/>
        </w:rPr>
        <w:t xml:space="preserve"> </w:t>
      </w:r>
      <w:r w:rsidR="009803B6" w:rsidRPr="009803B6">
        <w:rPr>
          <w:rFonts w:ascii="Bookman Old Style" w:hAnsi="Bookman Old Style"/>
        </w:rPr>
        <w:t xml:space="preserve">dr </w:t>
      </w:r>
      <w:r w:rsidR="00531CC1" w:rsidRPr="009803B6">
        <w:rPr>
          <w:rFonts w:ascii="Bookman Old Style" w:hAnsi="Bookman Old Style"/>
        </w:rPr>
        <w:t xml:space="preserve">Monika </w:t>
      </w:r>
      <w:r w:rsidRPr="009803B6">
        <w:rPr>
          <w:rFonts w:ascii="Bookman Old Style" w:hAnsi="Bookman Old Style"/>
        </w:rPr>
        <w:t>Sędłak</w:t>
      </w:r>
    </w:p>
    <w:p w:rsidR="00010440" w:rsidRPr="009803B6" w:rsidRDefault="00010440" w:rsidP="009803B6">
      <w:pPr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9803B6">
        <w:rPr>
          <w:rFonts w:ascii="Bookman Old Style" w:hAnsi="Bookman Old Style"/>
          <w:lang w:val="en-US"/>
        </w:rPr>
        <w:t xml:space="preserve">tel.  </w:t>
      </w:r>
      <w:r w:rsidR="00531CC1" w:rsidRPr="009803B6">
        <w:rPr>
          <w:rFonts w:ascii="Bookman Old Style" w:hAnsi="Bookman Old Style"/>
          <w:lang w:val="en-US"/>
        </w:rPr>
        <w:t xml:space="preserve">81 440 87 </w:t>
      </w:r>
      <w:r w:rsidR="00DF63BA" w:rsidRPr="009803B6">
        <w:rPr>
          <w:rFonts w:ascii="Bookman Old Style" w:hAnsi="Bookman Old Style"/>
          <w:lang w:val="en-US"/>
        </w:rPr>
        <w:t>22</w:t>
      </w:r>
    </w:p>
    <w:p w:rsidR="00010440" w:rsidRPr="00DF63BA" w:rsidRDefault="00531CC1" w:rsidP="009803B6">
      <w:pPr>
        <w:spacing w:line="276" w:lineRule="auto"/>
        <w:rPr>
          <w:rFonts w:ascii="Bookman Old Style" w:hAnsi="Bookman Old Style"/>
          <w:lang w:val="en-US"/>
        </w:rPr>
      </w:pPr>
      <w:r w:rsidRPr="00DF63BA">
        <w:rPr>
          <w:rFonts w:ascii="Bookman Old Style" w:hAnsi="Bookman Old Style"/>
          <w:lang w:val="en-US"/>
        </w:rPr>
        <w:t>e-mail: m.</w:t>
      </w:r>
      <w:r w:rsidR="000809B9">
        <w:rPr>
          <w:rFonts w:ascii="Bookman Old Style" w:hAnsi="Bookman Old Style"/>
          <w:lang w:val="en-US"/>
        </w:rPr>
        <w:t>sedl</w:t>
      </w:r>
      <w:r w:rsidR="00DF63BA" w:rsidRPr="00DF63BA">
        <w:rPr>
          <w:rFonts w:ascii="Bookman Old Style" w:hAnsi="Bookman Old Style"/>
          <w:lang w:val="en-US"/>
        </w:rPr>
        <w:t>ak</w:t>
      </w:r>
      <w:r w:rsidRPr="00DF63BA">
        <w:rPr>
          <w:rFonts w:ascii="Bookman Old Style" w:hAnsi="Bookman Old Style"/>
          <w:lang w:val="en-US"/>
        </w:rPr>
        <w:t>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DF63BA" w:rsidRDefault="00531CC1" w:rsidP="00531CC1">
      <w:pPr>
        <w:spacing w:line="276" w:lineRule="auto"/>
        <w:rPr>
          <w:rFonts w:ascii="Bookman Old Style" w:hAnsi="Bookman Old Style"/>
          <w:lang w:val="it-IT"/>
        </w:rPr>
        <w:sectPr w:rsidR="00531CC1" w:rsidRPr="00DF63BA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6F462F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6F462F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  <w:bookmarkStart w:id="0" w:name="_GoBack"/>
      <w:bookmarkEnd w:id="0"/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6F462F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8D7385" w:rsidRPr="009803B6" w:rsidRDefault="00DF63BA" w:rsidP="008D7385">
      <w:pPr>
        <w:ind w:right="-709"/>
        <w:rPr>
          <w:rFonts w:ascii="Bookman Old Style" w:hAnsi="Bookman Old Style"/>
        </w:rPr>
      </w:pPr>
      <w:r w:rsidRPr="009803B6">
        <w:rPr>
          <w:rFonts w:ascii="Bookman Old Style" w:hAnsi="Bookman Old Style"/>
        </w:rPr>
        <w:t>PONIEDZIAŁEK</w:t>
      </w:r>
      <w:r w:rsidR="002C0D1A" w:rsidRPr="009803B6">
        <w:rPr>
          <w:rFonts w:ascii="Bookman Old Style" w:hAnsi="Bookman Old Style"/>
        </w:rPr>
        <w:tab/>
      </w:r>
      <w:r w:rsidRPr="009803B6">
        <w:rPr>
          <w:rFonts w:ascii="Bookman Old Style" w:hAnsi="Bookman Old Style"/>
        </w:rPr>
        <w:t>5</w:t>
      </w:r>
      <w:r w:rsidR="008D7385" w:rsidRPr="009803B6">
        <w:rPr>
          <w:rFonts w:ascii="Bookman Old Style" w:hAnsi="Bookman Old Style"/>
        </w:rPr>
        <w:t xml:space="preserve"> </w:t>
      </w:r>
      <w:r w:rsidRPr="009803B6">
        <w:rPr>
          <w:rFonts w:ascii="Bookman Old Style" w:hAnsi="Bookman Old Style"/>
        </w:rPr>
        <w:t>października</w:t>
      </w:r>
      <w:r w:rsidR="008D7385" w:rsidRPr="009803B6">
        <w:rPr>
          <w:rFonts w:ascii="Bookman Old Style" w:hAnsi="Bookman Old Style"/>
        </w:rPr>
        <w:t xml:space="preserve"> 2015 r.</w:t>
      </w:r>
    </w:p>
    <w:p w:rsidR="00010440" w:rsidRPr="005A05D1" w:rsidRDefault="006F462F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9803B6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</w:rPr>
        <w:drawing>
          <wp:inline distT="0" distB="0" distL="0" distR="0" wp14:anchorId="7351CEE9">
            <wp:extent cx="5771515" cy="1428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F9B" w:rsidRDefault="001E2F9B" w:rsidP="009803B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6F462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 xml:space="preserve">od </w:t>
      </w:r>
      <w:r w:rsidR="009803B6">
        <w:rPr>
          <w:rFonts w:ascii="Bookman Old Style" w:hAnsi="Bookman Old Style"/>
          <w:sz w:val="20"/>
          <w:szCs w:val="20"/>
        </w:rPr>
        <w:t>06.10.</w:t>
      </w:r>
      <w:r w:rsidRPr="000A78A4">
        <w:rPr>
          <w:rFonts w:ascii="Bookman Old Style" w:hAnsi="Bookman Old Style"/>
          <w:sz w:val="20"/>
          <w:szCs w:val="20"/>
        </w:rPr>
        <w:t xml:space="preserve">2015 r. do </w:t>
      </w:r>
      <w:r w:rsidR="009803B6">
        <w:rPr>
          <w:rFonts w:ascii="Bookman Old Style" w:hAnsi="Bookman Old Style"/>
          <w:sz w:val="20"/>
          <w:szCs w:val="20"/>
        </w:rPr>
        <w:t>31.10.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9803B6">
      <w:pPr>
        <w:spacing w:before="60"/>
        <w:rPr>
          <w:rFonts w:ascii="Bookman Old Style" w:hAnsi="Bookman Old Style"/>
          <w:sz w:val="20"/>
          <w:szCs w:val="20"/>
        </w:rPr>
      </w:pPr>
    </w:p>
    <w:p w:rsidR="00D32725" w:rsidRDefault="009803B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Pr="00D77C8E" w:rsidRDefault="00D32725" w:rsidP="000A78A4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D77C8E" w:rsidRPr="00D77C8E" w:rsidRDefault="00ED2B16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D77C8E" w:rsidRPr="00D77C8E"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/-/</w:t>
      </w:r>
    </w:p>
    <w:p w:rsidR="00D77C8E" w:rsidRPr="00D77C8E" w:rsidRDefault="00D77C8E" w:rsidP="00D77C8E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D77C8E" w:rsidRPr="00D77C8E" w:rsidRDefault="00D77C8E" w:rsidP="00D77C8E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 w:rsidRPr="00D77C8E">
        <w:rPr>
          <w:rFonts w:ascii="Bookman Old Style" w:hAnsi="Bookman Old Style"/>
          <w:b/>
          <w:i/>
          <w:sz w:val="18"/>
          <w:szCs w:val="18"/>
        </w:rPr>
        <w:t>sędzia</w:t>
      </w:r>
    </w:p>
    <w:p w:rsidR="00ED2B16" w:rsidRPr="00ED2B16" w:rsidRDefault="00ED2B16" w:rsidP="00ED2B16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2F" w:rsidRDefault="006F462F" w:rsidP="00A24B2A">
      <w:r>
        <w:separator/>
      </w:r>
    </w:p>
  </w:endnote>
  <w:endnote w:type="continuationSeparator" w:id="0">
    <w:p w:rsidR="006F462F" w:rsidRDefault="006F462F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2F" w:rsidRDefault="006F462F" w:rsidP="00A24B2A">
      <w:r>
        <w:separator/>
      </w:r>
    </w:p>
  </w:footnote>
  <w:footnote w:type="continuationSeparator" w:id="0">
    <w:p w:rsidR="006F462F" w:rsidRDefault="006F462F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809B9"/>
    <w:rsid w:val="000A1441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9139C"/>
    <w:rsid w:val="002B0DAF"/>
    <w:rsid w:val="002C0D1A"/>
    <w:rsid w:val="002D2B81"/>
    <w:rsid w:val="002E2246"/>
    <w:rsid w:val="002E3A09"/>
    <w:rsid w:val="00313E64"/>
    <w:rsid w:val="00336371"/>
    <w:rsid w:val="003377DE"/>
    <w:rsid w:val="00354376"/>
    <w:rsid w:val="003942DF"/>
    <w:rsid w:val="003C20BD"/>
    <w:rsid w:val="003D736E"/>
    <w:rsid w:val="003E67CB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6F462F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803B6"/>
    <w:rsid w:val="009957DB"/>
    <w:rsid w:val="009B18CF"/>
    <w:rsid w:val="009B7B2F"/>
    <w:rsid w:val="00A24B2A"/>
    <w:rsid w:val="00AA0CA4"/>
    <w:rsid w:val="00B06282"/>
    <w:rsid w:val="00B440ED"/>
    <w:rsid w:val="00B50B80"/>
    <w:rsid w:val="00B5213E"/>
    <w:rsid w:val="00B57FD2"/>
    <w:rsid w:val="00B71092"/>
    <w:rsid w:val="00BA6BFB"/>
    <w:rsid w:val="00BD696B"/>
    <w:rsid w:val="00BF04C5"/>
    <w:rsid w:val="00C115A4"/>
    <w:rsid w:val="00C60299"/>
    <w:rsid w:val="00C65A95"/>
    <w:rsid w:val="00C85632"/>
    <w:rsid w:val="00C94E3F"/>
    <w:rsid w:val="00CC2961"/>
    <w:rsid w:val="00CE5A71"/>
    <w:rsid w:val="00D16DCA"/>
    <w:rsid w:val="00D32725"/>
    <w:rsid w:val="00D357F1"/>
    <w:rsid w:val="00D37441"/>
    <w:rsid w:val="00D77C8E"/>
    <w:rsid w:val="00DA3258"/>
    <w:rsid w:val="00DB4801"/>
    <w:rsid w:val="00DC5E8A"/>
    <w:rsid w:val="00DC73B1"/>
    <w:rsid w:val="00DF63BA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67D5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01D46-48B8-4DC7-AE81-BCF847B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EBFB-7396-47A3-A798-DBA83D2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5</cp:revision>
  <cp:lastPrinted>2015-04-17T09:36:00Z</cp:lastPrinted>
  <dcterms:created xsi:type="dcterms:W3CDTF">2015-04-09T06:24:00Z</dcterms:created>
  <dcterms:modified xsi:type="dcterms:W3CDTF">2015-04-17T09:42:00Z</dcterms:modified>
</cp:coreProperties>
</file>