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35" w:rsidRDefault="00FE7135" w:rsidP="000A78A4">
      <w:pPr>
        <w:tabs>
          <w:tab w:val="left" w:pos="0"/>
        </w:tabs>
        <w:spacing w:before="60" w:line="276" w:lineRule="auto"/>
        <w:jc w:val="both"/>
        <w:rPr>
          <w:rFonts w:ascii="Bookman Old Style" w:hAnsi="Bookman Old Style"/>
        </w:rPr>
      </w:pPr>
    </w:p>
    <w:p w:rsidR="00FE7135" w:rsidRDefault="001B5FC1"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25FADC75" wp14:editId="23E84222">
            <wp:simplePos x="0" y="0"/>
            <wp:positionH relativeFrom="column">
              <wp:posOffset>4843780</wp:posOffset>
            </wp:positionH>
            <wp:positionV relativeFrom="paragraph">
              <wp:posOffset>33655</wp:posOffset>
            </wp:positionV>
            <wp:extent cx="1005840" cy="933450"/>
            <wp:effectExtent l="0" t="0" r="381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9334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E7135" w:rsidRDefault="00FE7135" w:rsidP="000A78A4">
      <w:pPr>
        <w:tabs>
          <w:tab w:val="left" w:pos="0"/>
        </w:tabs>
        <w:spacing w:before="60" w:line="276" w:lineRule="auto"/>
        <w:jc w:val="both"/>
        <w:rPr>
          <w:rFonts w:ascii="Bookman Old Style" w:hAnsi="Bookman Old Style"/>
        </w:rPr>
      </w:pPr>
    </w:p>
    <w:p w:rsidR="00FE7135" w:rsidRDefault="00FE7135" w:rsidP="000A78A4">
      <w:pPr>
        <w:tabs>
          <w:tab w:val="left" w:pos="0"/>
        </w:tabs>
        <w:spacing w:before="60" w:line="276" w:lineRule="auto"/>
        <w:jc w:val="both"/>
        <w:rPr>
          <w:rFonts w:ascii="Bookman Old Style" w:hAnsi="Bookman Old Style"/>
        </w:rPr>
      </w:pPr>
    </w:p>
    <w:p w:rsidR="00F36ED1" w:rsidRDefault="00F36ED1" w:rsidP="000A78A4">
      <w:pPr>
        <w:tabs>
          <w:tab w:val="left" w:pos="0"/>
        </w:tabs>
        <w:spacing w:before="60" w:line="276" w:lineRule="auto"/>
        <w:jc w:val="both"/>
        <w:rPr>
          <w:rFonts w:ascii="Bookman Old Style" w:hAnsi="Bookman Old Style"/>
        </w:rPr>
      </w:pPr>
    </w:p>
    <w:p w:rsidR="001B5FC1" w:rsidRDefault="001B5FC1" w:rsidP="000A78A4">
      <w:pPr>
        <w:tabs>
          <w:tab w:val="left" w:pos="0"/>
        </w:tabs>
        <w:spacing w:before="60" w:line="276" w:lineRule="auto"/>
        <w:jc w:val="both"/>
        <w:rPr>
          <w:rFonts w:ascii="Bookman Old Style" w:hAnsi="Bookman Old Style"/>
        </w:rPr>
      </w:pPr>
    </w:p>
    <w:p w:rsidR="00010440" w:rsidRPr="00BB0885" w:rsidRDefault="00010440" w:rsidP="000A78A4">
      <w:pPr>
        <w:tabs>
          <w:tab w:val="left" w:pos="0"/>
        </w:tabs>
        <w:spacing w:before="60" w:line="276" w:lineRule="auto"/>
        <w:jc w:val="both"/>
        <w:rPr>
          <w:rFonts w:ascii="Bookman Old Style" w:hAnsi="Bookman Old Style"/>
        </w:rPr>
      </w:pPr>
      <w:r w:rsidRPr="00BB0885">
        <w:rPr>
          <w:rFonts w:ascii="Bookman Old Style" w:hAnsi="Bookman Old Style"/>
        </w:rPr>
        <w:t xml:space="preserve">OSU-III-401- </w:t>
      </w:r>
      <w:r w:rsidR="00F36ED1">
        <w:rPr>
          <w:rFonts w:ascii="Bookman Old Style" w:hAnsi="Bookman Old Style"/>
        </w:rPr>
        <w:t>119</w:t>
      </w:r>
      <w:r w:rsidRPr="00BB0885">
        <w:rPr>
          <w:rFonts w:ascii="Bookman Old Style" w:hAnsi="Bookman Old Style"/>
        </w:rPr>
        <w:t>/2015</w:t>
      </w:r>
      <w:r w:rsidRPr="00BB0885">
        <w:rPr>
          <w:rFonts w:ascii="Bookman Old Style" w:hAnsi="Bookman Old Style"/>
        </w:rPr>
        <w:tab/>
      </w:r>
      <w:r w:rsidRPr="00BB0885">
        <w:rPr>
          <w:rFonts w:ascii="Bookman Old Style" w:hAnsi="Bookman Old Style"/>
        </w:rPr>
        <w:tab/>
      </w:r>
      <w:r w:rsidRPr="00BB0885">
        <w:rPr>
          <w:rFonts w:ascii="Bookman Old Style" w:hAnsi="Bookman Old Style"/>
        </w:rPr>
        <w:tab/>
      </w:r>
      <w:r w:rsidRPr="00BB0885">
        <w:rPr>
          <w:rFonts w:ascii="Bookman Old Style" w:hAnsi="Bookman Old Style"/>
        </w:rPr>
        <w:tab/>
      </w:r>
      <w:r w:rsidR="00FE7135">
        <w:rPr>
          <w:rFonts w:ascii="Bookman Old Style" w:hAnsi="Bookman Old Style"/>
        </w:rPr>
        <w:tab/>
      </w:r>
      <w:r w:rsidR="00F36ED1">
        <w:rPr>
          <w:rFonts w:ascii="Bookman Old Style" w:hAnsi="Bookman Old Style"/>
        </w:rPr>
        <w:t xml:space="preserve">     </w:t>
      </w:r>
      <w:r w:rsidRPr="00BB0885">
        <w:rPr>
          <w:rFonts w:ascii="Bookman Old Style" w:hAnsi="Bookman Old Style"/>
        </w:rPr>
        <w:t xml:space="preserve">Lublin, </w:t>
      </w:r>
      <w:r w:rsidR="00F36ED1">
        <w:rPr>
          <w:rFonts w:ascii="Bookman Old Style" w:hAnsi="Bookman Old Style"/>
        </w:rPr>
        <w:t xml:space="preserve"> </w:t>
      </w:r>
      <w:r w:rsidR="00C11DE6">
        <w:rPr>
          <w:rFonts w:ascii="Bookman Old Style" w:hAnsi="Bookman Old Style"/>
        </w:rPr>
        <w:t>6</w:t>
      </w:r>
      <w:bookmarkStart w:id="0" w:name="_GoBack"/>
      <w:bookmarkEnd w:id="0"/>
      <w:r w:rsidR="00F36ED1">
        <w:rPr>
          <w:rFonts w:ascii="Bookman Old Style" w:hAnsi="Bookman Old Style"/>
        </w:rPr>
        <w:t xml:space="preserve">    </w:t>
      </w:r>
      <w:r w:rsidR="00BB0885" w:rsidRPr="00BB0885">
        <w:rPr>
          <w:rFonts w:ascii="Bookman Old Style" w:hAnsi="Bookman Old Style"/>
        </w:rPr>
        <w:t>lipca</w:t>
      </w:r>
      <w:r w:rsidR="008A2008" w:rsidRPr="00BB0885">
        <w:rPr>
          <w:rFonts w:ascii="Bookman Old Style" w:hAnsi="Bookman Old Style"/>
        </w:rPr>
        <w:t xml:space="preserve"> </w:t>
      </w:r>
      <w:r w:rsidRPr="00BB0885">
        <w:rPr>
          <w:rFonts w:ascii="Bookman Old Style" w:hAnsi="Bookman Old Style"/>
        </w:rPr>
        <w:t>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385EEE">
        <w:rPr>
          <w:rFonts w:ascii="Bookman Old Style" w:hAnsi="Bookman Old Style"/>
        </w:rPr>
        <w:t>3/B</w:t>
      </w:r>
      <w:r w:rsidR="00C85632">
        <w:rPr>
          <w:rFonts w:ascii="Bookman Old Style" w:hAnsi="Bookman Old Style"/>
        </w:rPr>
        <w:t>/15</w:t>
      </w:r>
    </w:p>
    <w:p w:rsidR="00010440" w:rsidRPr="009406B1" w:rsidRDefault="00C11DE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85EEE" w:rsidRDefault="00010440" w:rsidP="000A78A4">
      <w:pPr>
        <w:spacing w:before="60" w:line="276" w:lineRule="auto"/>
        <w:jc w:val="center"/>
        <w:rPr>
          <w:rFonts w:ascii="Bookman Old Style" w:hAnsi="Bookman Old Style"/>
        </w:rPr>
      </w:pPr>
      <w:r w:rsidRPr="009406B1">
        <w:rPr>
          <w:rFonts w:ascii="Bookman Old Style" w:hAnsi="Bookman Old Style"/>
        </w:rPr>
        <w:t>SZKOLENIA</w:t>
      </w:r>
      <w:r w:rsidR="00385EEE">
        <w:rPr>
          <w:rFonts w:ascii="Bookman Old Style" w:hAnsi="Bookman Old Style"/>
        </w:rPr>
        <w:t xml:space="preserve"> DLA SĘDZIÓW ORZEKAJĄCYCH W SPRAWACH CYWILNYCH, GOSPODARCZYCH, RODZINNYCH I OPIEKUŃCZYCH </w:t>
      </w:r>
      <w:r w:rsidR="00385EEE">
        <w:rPr>
          <w:rFonts w:ascii="Bookman Old Style" w:hAnsi="Bookman Old Style"/>
        </w:rPr>
        <w:br/>
        <w:t>ORAZ Z ZAKRESU PRAWA P</w:t>
      </w:r>
      <w:r w:rsidR="001B5FC1">
        <w:rPr>
          <w:rFonts w:ascii="Bookman Old Style" w:hAnsi="Bookman Old Style"/>
        </w:rPr>
        <w:t>RACY I UBEZPIECZEŃ SPOŁECZNYCH</w:t>
      </w:r>
    </w:p>
    <w:p w:rsidR="00010440" w:rsidRPr="009406B1" w:rsidRDefault="00723264"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72326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72326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C20C13">
        <w:rPr>
          <w:rFonts w:ascii="Bookman Old Style" w:hAnsi="Bookman Old Style"/>
          <w:b/>
        </w:rPr>
        <w:t>„</w:t>
      </w:r>
      <w:r w:rsidR="00C20C13" w:rsidRPr="00C20C13">
        <w:rPr>
          <w:rFonts w:ascii="Bookman Old Style" w:hAnsi="Bookman Old Style"/>
          <w:b/>
        </w:rPr>
        <w:t>Prawa człowieka i zakaz dyskryminacji</w:t>
      </w:r>
      <w:r w:rsidRPr="00C20C13">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1B5FC1" w:rsidRDefault="001B5FC1" w:rsidP="000A78A4">
      <w:pPr>
        <w:jc w:val="center"/>
        <w:rPr>
          <w:rFonts w:ascii="Bookman Old Style" w:hAnsi="Bookman Old Style"/>
          <w:b/>
        </w:rPr>
      </w:pPr>
    </w:p>
    <w:p w:rsidR="00010440" w:rsidRPr="009406B1" w:rsidRDefault="0072326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72326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DC05A7" w:rsidRPr="007E1729" w:rsidRDefault="00385EEE" w:rsidP="00DC05A7">
      <w:pPr>
        <w:tabs>
          <w:tab w:val="left" w:pos="-180"/>
        </w:tabs>
        <w:spacing w:line="300" w:lineRule="auto"/>
        <w:rPr>
          <w:rFonts w:ascii="Bookman Old Style" w:hAnsi="Bookman Old Style"/>
        </w:rPr>
      </w:pPr>
      <w:r>
        <w:rPr>
          <w:rFonts w:ascii="Bookman Old Style" w:hAnsi="Bookman Old Style"/>
        </w:rPr>
        <w:t>8 – 1</w:t>
      </w:r>
      <w:r w:rsidR="00F32575">
        <w:rPr>
          <w:rFonts w:ascii="Bookman Old Style" w:hAnsi="Bookman Old Style"/>
        </w:rPr>
        <w:t>0</w:t>
      </w:r>
      <w:r>
        <w:rPr>
          <w:rFonts w:ascii="Bookman Old Style" w:hAnsi="Bookman Old Style"/>
        </w:rPr>
        <w:t xml:space="preserve"> </w:t>
      </w:r>
      <w:r w:rsidR="00DC05A7">
        <w:rPr>
          <w:rFonts w:ascii="Bookman Old Style" w:hAnsi="Bookman Old Style"/>
        </w:rPr>
        <w:t>września</w:t>
      </w:r>
      <w:r w:rsidR="00010440" w:rsidRPr="007D03E0">
        <w:rPr>
          <w:rFonts w:ascii="Bookman Old Style" w:hAnsi="Bookman Old Style"/>
        </w:rPr>
        <w:t xml:space="preserve"> 2015 r.</w:t>
      </w:r>
      <w:r w:rsidR="00010440" w:rsidRPr="007D03E0">
        <w:rPr>
          <w:rFonts w:ascii="Bookman Old Style" w:hAnsi="Bookman Old Style"/>
        </w:rPr>
        <w:tab/>
      </w:r>
      <w:r>
        <w:rPr>
          <w:rFonts w:ascii="Bookman Old Style" w:hAnsi="Bookman Old Style"/>
        </w:rPr>
        <w:tab/>
      </w:r>
      <w:r>
        <w:rPr>
          <w:rFonts w:ascii="Bookman Old Style" w:hAnsi="Bookman Old Style"/>
        </w:rPr>
        <w:tab/>
      </w:r>
      <w:r w:rsidR="00DC05A7" w:rsidRPr="007E1729">
        <w:rPr>
          <w:rFonts w:ascii="Bookman Old Style" w:hAnsi="Bookman Old Style"/>
        </w:rPr>
        <w:t>Ośrodek Szkoleniowy w Dębem</w:t>
      </w:r>
    </w:p>
    <w:p w:rsidR="00DC05A7" w:rsidRPr="007E1729" w:rsidRDefault="00DC05A7" w:rsidP="00DC05A7">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Pr>
          <w:rFonts w:ascii="Bookman Old Style" w:hAnsi="Bookman Old Style"/>
        </w:rPr>
        <w:tab/>
      </w:r>
      <w:r w:rsidRPr="007E1729">
        <w:rPr>
          <w:rFonts w:ascii="Bookman Old Style" w:hAnsi="Bookman Old Style"/>
        </w:rPr>
        <w:t>05-140 Serock</w:t>
      </w:r>
    </w:p>
    <w:p w:rsidR="00DC05A7" w:rsidRPr="007E1729" w:rsidRDefault="00DC05A7" w:rsidP="00DC05A7">
      <w:pPr>
        <w:tabs>
          <w:tab w:val="left" w:pos="-180"/>
        </w:tabs>
        <w:spacing w:line="300" w:lineRule="auto"/>
        <w:rPr>
          <w:rFonts w:ascii="Bookman Old Style" w:hAnsi="Bookman Old Style"/>
        </w:rPr>
      </w:pP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sidRPr="007E1729">
        <w:rPr>
          <w:rFonts w:ascii="Bookman Old Style" w:hAnsi="Bookman Old Style"/>
        </w:rPr>
        <w:tab/>
      </w:r>
      <w:r>
        <w:rPr>
          <w:rFonts w:ascii="Bookman Old Style" w:hAnsi="Bookman Old Style"/>
        </w:rPr>
        <w:tab/>
      </w:r>
      <w:r w:rsidRPr="007E1729">
        <w:rPr>
          <w:rFonts w:ascii="Bookman Old Style" w:hAnsi="Bookman Old Style"/>
        </w:rPr>
        <w:t>tel. (22) 774-20-61, 774-21-51</w:t>
      </w:r>
    </w:p>
    <w:p w:rsidR="00010440" w:rsidRPr="009406B1" w:rsidRDefault="00723264" w:rsidP="00DC05A7">
      <w:pPr>
        <w:ind w:left="4245" w:hanging="4245"/>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723264"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81 440 87 11</w:t>
      </w:r>
    </w:p>
    <w:p w:rsidR="00010440" w:rsidRPr="00B71092" w:rsidRDefault="00010440" w:rsidP="000A78A4">
      <w:pPr>
        <w:spacing w:before="60"/>
        <w:jc w:val="both"/>
        <w:rPr>
          <w:rFonts w:ascii="Bookman Old Style" w:hAnsi="Bookman Old Style"/>
          <w:sz w:val="20"/>
          <w:szCs w:val="20"/>
        </w:rPr>
      </w:pPr>
    </w:p>
    <w:p w:rsidR="001B5FC1" w:rsidRDefault="001B5FC1" w:rsidP="000A78A4">
      <w:pPr>
        <w:rPr>
          <w:rFonts w:ascii="Bookman Old Style" w:hAnsi="Bookman Old Style"/>
          <w:b/>
        </w:rPr>
      </w:pPr>
    </w:p>
    <w:p w:rsidR="00010440" w:rsidRDefault="0072326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72326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0A78A4">
      <w:pPr>
        <w:spacing w:before="60"/>
        <w:jc w:val="both"/>
        <w:rPr>
          <w:rFonts w:ascii="Bookman Old Style" w:hAnsi="Bookman Old Style"/>
        </w:rPr>
        <w:sectPr w:rsidR="00010440" w:rsidSect="00F36ED1">
          <w:pgSz w:w="11906" w:h="16838"/>
          <w:pgMar w:top="284"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7E03D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385EEE">
        <w:rPr>
          <w:rFonts w:ascii="Bookman Old Style" w:hAnsi="Bookman Old Style"/>
          <w:sz w:val="22"/>
          <w:szCs w:val="22"/>
        </w:rPr>
        <w:t>Paweł Zdanikowski</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385EEE">
        <w:rPr>
          <w:rFonts w:ascii="Bookman Old Style" w:hAnsi="Bookman Old Style"/>
          <w:sz w:val="22"/>
          <w:szCs w:val="22"/>
        </w:rPr>
        <w:t>27</w:t>
      </w:r>
      <w:r w:rsidRPr="00B71092">
        <w:rPr>
          <w:rFonts w:ascii="Bookman Old Style" w:hAnsi="Bookman Old Style"/>
          <w:sz w:val="22"/>
          <w:szCs w:val="22"/>
        </w:rPr>
        <w:t xml:space="preserve"> </w:t>
      </w:r>
    </w:p>
    <w:p w:rsidR="00010440" w:rsidRPr="007E03D6" w:rsidRDefault="00010440" w:rsidP="00B71092">
      <w:pPr>
        <w:spacing w:before="60" w:line="276" w:lineRule="auto"/>
        <w:ind w:left="284"/>
        <w:jc w:val="both"/>
        <w:rPr>
          <w:lang w:val="en-GB"/>
        </w:rPr>
      </w:pPr>
      <w:r w:rsidRPr="007E03D6">
        <w:rPr>
          <w:rFonts w:ascii="Bookman Old Style" w:hAnsi="Bookman Old Style"/>
          <w:sz w:val="22"/>
          <w:szCs w:val="22"/>
          <w:lang w:val="en-GB"/>
        </w:rPr>
        <w:t xml:space="preserve">e-mail: </w:t>
      </w:r>
      <w:hyperlink r:id="rId10" w:history="1">
        <w:r w:rsidR="00385EEE" w:rsidRPr="00C70C30">
          <w:rPr>
            <w:rStyle w:val="Hipercze"/>
            <w:rFonts w:ascii="Bookman Old Style" w:hAnsi="Bookman Old Style"/>
            <w:sz w:val="22"/>
            <w:szCs w:val="22"/>
            <w:lang w:val="en-GB"/>
          </w:rPr>
          <w:t>p.zdanikowski@kssip.gov.pl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385EEE" w:rsidRDefault="00010440"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385EEE">
        <w:rPr>
          <w:rFonts w:ascii="Bookman Old Style" w:hAnsi="Bookman Old Style"/>
          <w:sz w:val="22"/>
          <w:szCs w:val="22"/>
          <w:lang w:val="en-US"/>
        </w:rPr>
        <w:lastRenderedPageBreak/>
        <w:t>organizacyjnie:</w:t>
      </w:r>
    </w:p>
    <w:p w:rsidR="00010440" w:rsidRPr="007E03D6" w:rsidRDefault="00F36ED1" w:rsidP="00B71092">
      <w:pPr>
        <w:spacing w:before="60" w:line="276" w:lineRule="auto"/>
        <w:ind w:left="284"/>
        <w:jc w:val="both"/>
        <w:rPr>
          <w:rFonts w:ascii="Bookman Old Style" w:hAnsi="Bookman Old Style"/>
          <w:sz w:val="22"/>
          <w:szCs w:val="22"/>
          <w:lang w:val="en-GB"/>
        </w:rPr>
      </w:pPr>
      <w:r>
        <w:rPr>
          <w:rFonts w:ascii="Bookman Old Style" w:hAnsi="Bookman Old Style"/>
          <w:sz w:val="22"/>
          <w:szCs w:val="22"/>
          <w:lang w:val="en-GB"/>
        </w:rPr>
        <w:t>Małgorzata Staniak</w:t>
      </w:r>
    </w:p>
    <w:p w:rsidR="00010440" w:rsidRPr="007E03D6" w:rsidRDefault="00F36ED1" w:rsidP="00B71092">
      <w:pPr>
        <w:spacing w:line="276" w:lineRule="auto"/>
        <w:ind w:left="284"/>
        <w:rPr>
          <w:rFonts w:ascii="Bookman Old Style" w:hAnsi="Bookman Old Style"/>
          <w:sz w:val="22"/>
          <w:szCs w:val="22"/>
          <w:lang w:val="en-GB"/>
        </w:rPr>
      </w:pPr>
      <w:r>
        <w:rPr>
          <w:rFonts w:ascii="Bookman Old Style" w:hAnsi="Bookman Old Style"/>
          <w:sz w:val="22"/>
          <w:szCs w:val="22"/>
          <w:lang w:val="en-GB"/>
        </w:rPr>
        <w:t>tel. 81 440 87 39</w:t>
      </w:r>
    </w:p>
    <w:p w:rsidR="00010440" w:rsidRPr="00F36ED1" w:rsidRDefault="00010440"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e-mail:</w:t>
      </w:r>
      <w:r w:rsidR="00F36ED1">
        <w:rPr>
          <w:lang w:val="en-GB"/>
        </w:rPr>
        <w:t xml:space="preserve"> </w:t>
      </w:r>
      <w:hyperlink r:id="rId11" w:history="1">
        <w:r w:rsidR="00F36ED1" w:rsidRPr="00F36ED1">
          <w:rPr>
            <w:rStyle w:val="Hipercze"/>
            <w:rFonts w:ascii="Bookman Old Style" w:hAnsi="Bookman Old Style"/>
            <w:sz w:val="22"/>
            <w:szCs w:val="22"/>
            <w:lang w:val="en-GB"/>
          </w:rPr>
          <w:t>m.staniak@kssip.gov.pl</w:t>
        </w:r>
      </w:hyperlink>
      <w:r w:rsidR="00F36ED1" w:rsidRPr="00F36ED1">
        <w:rPr>
          <w:rFonts w:ascii="Bookman Old Style" w:hAnsi="Bookman Old Style"/>
          <w:sz w:val="22"/>
          <w:szCs w:val="22"/>
          <w:lang w:val="en-GB"/>
        </w:rPr>
        <w:t xml:space="preserve"> </w:t>
      </w:r>
    </w:p>
    <w:p w:rsidR="00010440" w:rsidRPr="00B71092" w:rsidRDefault="00010440" w:rsidP="00F429E4">
      <w:pPr>
        <w:spacing w:line="276" w:lineRule="auto"/>
        <w:ind w:left="284"/>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p>
    <w:p w:rsidR="00F36ED1" w:rsidRPr="00C11DE6" w:rsidRDefault="00F36ED1" w:rsidP="000A78A4">
      <w:pPr>
        <w:rPr>
          <w:rFonts w:ascii="Bookman Old Style" w:hAnsi="Bookman Old Style"/>
          <w:b/>
          <w:lang w:val="en-US"/>
        </w:rPr>
      </w:pPr>
    </w:p>
    <w:p w:rsidR="00F36ED1" w:rsidRPr="00C11DE6" w:rsidRDefault="00F36ED1" w:rsidP="000A78A4">
      <w:pPr>
        <w:rPr>
          <w:rFonts w:ascii="Bookman Old Style" w:hAnsi="Bookman Old Style"/>
          <w:b/>
          <w:lang w:val="en-US"/>
        </w:rPr>
      </w:pPr>
    </w:p>
    <w:p w:rsidR="00010440" w:rsidRDefault="00723264"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72326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385EEE" w:rsidRDefault="00385EEE" w:rsidP="000A78A4">
      <w:pPr>
        <w:ind w:right="-709"/>
        <w:rPr>
          <w:rFonts w:ascii="Bookman Old Style" w:hAnsi="Bookman Old Style"/>
        </w:rPr>
      </w:pPr>
    </w:p>
    <w:p w:rsidR="005F10F6" w:rsidRDefault="005F10F6" w:rsidP="00F36ED1">
      <w:pPr>
        <w:spacing w:before="120"/>
        <w:ind w:left="2410" w:hanging="2410"/>
        <w:jc w:val="both"/>
        <w:rPr>
          <w:rStyle w:val="Pogrubienie"/>
          <w:rFonts w:ascii="Bookman Old Style" w:hAnsi="Bookman Old Style"/>
        </w:rPr>
      </w:pPr>
      <w:r w:rsidRPr="00C20C13">
        <w:rPr>
          <w:rStyle w:val="Pogrubienie"/>
          <w:rFonts w:ascii="Bookman Old Style" w:hAnsi="Bookman Old Style"/>
        </w:rPr>
        <w:t xml:space="preserve">Paweł Grzegorczyk </w:t>
      </w:r>
      <w:r w:rsidRPr="00C20C13">
        <w:rPr>
          <w:rStyle w:val="Pogrubienie"/>
          <w:rFonts w:ascii="Bookman Old Style" w:hAnsi="Bookman Old Style"/>
          <w:b w:val="0"/>
        </w:rPr>
        <w:t xml:space="preserve">– </w:t>
      </w:r>
      <w:r w:rsidR="00C20C13" w:rsidRPr="00C20C13">
        <w:rPr>
          <w:rStyle w:val="Pogrubienie"/>
          <w:rFonts w:ascii="Bookman Old Style" w:hAnsi="Bookman Old Style"/>
          <w:b w:val="0"/>
        </w:rPr>
        <w:t xml:space="preserve">doktor habilitowany, </w:t>
      </w:r>
      <w:r w:rsidRPr="00C20C13">
        <w:rPr>
          <w:rStyle w:val="Pogrubienie"/>
          <w:rFonts w:ascii="Bookman Old Style" w:hAnsi="Bookman Old Style"/>
          <w:b w:val="0"/>
        </w:rPr>
        <w:t>profesor Uniw</w:t>
      </w:r>
      <w:r w:rsidR="00C20C13" w:rsidRPr="00C20C13">
        <w:rPr>
          <w:rStyle w:val="Pogrubienie"/>
          <w:rFonts w:ascii="Bookman Old Style" w:hAnsi="Bookman Old Style"/>
          <w:b w:val="0"/>
        </w:rPr>
        <w:t xml:space="preserve">ersytetu im. Adama Mickiewicza </w:t>
      </w:r>
      <w:r w:rsidRPr="00C20C13">
        <w:rPr>
          <w:rStyle w:val="Pogrubienie"/>
          <w:rFonts w:ascii="Bookman Old Style" w:hAnsi="Bookman Old Style"/>
          <w:b w:val="0"/>
        </w:rPr>
        <w:t>w Poznaniu</w:t>
      </w:r>
      <w:r w:rsidR="00C20C13" w:rsidRPr="00C20C13">
        <w:rPr>
          <w:rStyle w:val="Pogrubienie"/>
          <w:rFonts w:ascii="Bookman Old Style" w:hAnsi="Bookman Old Style"/>
          <w:b w:val="0"/>
        </w:rPr>
        <w:t xml:space="preserve">, członek Biura Studiów i Analiz w Sądzie Najwyższym, autor licznych publikacji z zakresu prawa </w:t>
      </w:r>
      <w:r w:rsidR="00030A14">
        <w:rPr>
          <w:rStyle w:val="Pogrubienie"/>
          <w:rFonts w:ascii="Bookman Old Style" w:hAnsi="Bookman Old Style"/>
          <w:b w:val="0"/>
        </w:rPr>
        <w:t xml:space="preserve">postępowania </w:t>
      </w:r>
      <w:r w:rsidR="00C20C13" w:rsidRPr="00C20C13">
        <w:rPr>
          <w:rStyle w:val="Pogrubienie"/>
          <w:rFonts w:ascii="Bookman Old Style" w:hAnsi="Bookman Old Style"/>
          <w:b w:val="0"/>
        </w:rPr>
        <w:t>cywilnego</w:t>
      </w:r>
      <w:r w:rsidR="00030A14">
        <w:rPr>
          <w:rStyle w:val="Pogrubienie"/>
          <w:rFonts w:ascii="Bookman Old Style" w:hAnsi="Bookman Old Style"/>
          <w:b w:val="0"/>
        </w:rPr>
        <w:t xml:space="preserve">, w tym europejskiego </w:t>
      </w:r>
      <w:r w:rsidR="00030A14">
        <w:rPr>
          <w:rStyle w:val="Pogrubienie"/>
          <w:rFonts w:ascii="Bookman Old Style" w:hAnsi="Bookman Old Style"/>
          <w:b w:val="0"/>
        </w:rPr>
        <w:br/>
        <w:t>i międzynarodowego prawa procesowego cywilnego.</w:t>
      </w:r>
    </w:p>
    <w:p w:rsidR="005F10F6" w:rsidRDefault="005F10F6" w:rsidP="005F10F6">
      <w:pPr>
        <w:spacing w:before="120"/>
        <w:ind w:left="2410" w:hanging="2552"/>
        <w:jc w:val="both"/>
        <w:rPr>
          <w:rStyle w:val="Pogrubienie"/>
          <w:rFonts w:ascii="Bookman Old Style" w:hAnsi="Bookman Old Style"/>
        </w:rPr>
      </w:pPr>
    </w:p>
    <w:p w:rsidR="00385EEE" w:rsidRPr="005F10F6" w:rsidRDefault="00385EEE" w:rsidP="00F36ED1">
      <w:pPr>
        <w:spacing w:before="120"/>
        <w:ind w:left="2410" w:hanging="2410"/>
        <w:jc w:val="both"/>
        <w:rPr>
          <w:rFonts w:ascii="Bookman Old Style" w:hAnsi="Bookman Old Style"/>
        </w:rPr>
      </w:pPr>
      <w:r w:rsidRPr="005F10F6">
        <w:rPr>
          <w:rStyle w:val="Pogrubienie"/>
          <w:rFonts w:ascii="Bookman Old Style" w:hAnsi="Bookman Old Style"/>
        </w:rPr>
        <w:t>Katarzyna Kowalska</w:t>
      </w:r>
      <w:r w:rsidR="005F10F6" w:rsidRPr="005F10F6">
        <w:rPr>
          <w:rStyle w:val="Pogrubienie"/>
          <w:rFonts w:ascii="Bookman Old Style" w:hAnsi="Bookman Old Style"/>
        </w:rPr>
        <w:t xml:space="preserve"> </w:t>
      </w:r>
      <w:r w:rsidR="00F36ED1" w:rsidRPr="00F36ED1">
        <w:rPr>
          <w:rStyle w:val="Pogrubienie"/>
          <w:rFonts w:ascii="Bookman Old Style" w:hAnsi="Bookman Old Style"/>
          <w:b w:val="0"/>
        </w:rPr>
        <w:t>–</w:t>
      </w:r>
      <w:r w:rsidR="005F10F6" w:rsidRPr="00F36ED1">
        <w:rPr>
          <w:rStyle w:val="Pogrubienie"/>
          <w:rFonts w:ascii="Bookman Old Style" w:hAnsi="Bookman Old Style"/>
          <w:b w:val="0"/>
        </w:rPr>
        <w:t xml:space="preserve"> </w:t>
      </w:r>
      <w:r w:rsidRPr="005F10F6">
        <w:rPr>
          <w:rStyle w:val="Pogrubienie"/>
          <w:rFonts w:ascii="Bookman Old Style" w:hAnsi="Bookman Old Style"/>
          <w:b w:val="0"/>
        </w:rPr>
        <w:t>adwokat, b</w:t>
      </w:r>
      <w:r w:rsidRPr="005F10F6">
        <w:rPr>
          <w:rFonts w:ascii="Bookman Old Style" w:hAnsi="Bookman Old Style"/>
        </w:rPr>
        <w:t>yły sędzia, w latach 2005 – 2010 delegowana do Ministerstwa Sprawiedliwości, gdzie</w:t>
      </w:r>
      <w:r w:rsidR="00F36ED1">
        <w:rPr>
          <w:rFonts w:ascii="Bookman Old Style" w:hAnsi="Bookman Old Style"/>
        </w:rPr>
        <w:br/>
      </w:r>
      <w:r w:rsidRPr="005F10F6">
        <w:rPr>
          <w:rFonts w:ascii="Bookman Old Style" w:hAnsi="Bookman Old Style"/>
        </w:rPr>
        <w:t xml:space="preserve">w latach 2008 – 2009 zajmowała stanowisko Naczelnika Wydziału Praw Człowieka w Departamencie Sądów Powszechnych, stale współpracując z Pełnomocnikiem Ministra Spraw Zagranicznych do spraw postępowań przed Europejskim Trybunałem Praw Człowieka. </w:t>
      </w:r>
    </w:p>
    <w:p w:rsidR="00385EEE" w:rsidRDefault="00385EEE" w:rsidP="000A78A4">
      <w:pPr>
        <w:ind w:right="-709"/>
        <w:rPr>
          <w:rFonts w:ascii="Bookman Old Style" w:hAnsi="Bookman Old Style"/>
        </w:rPr>
      </w:pPr>
    </w:p>
    <w:p w:rsidR="00385EEE" w:rsidRDefault="00385EEE" w:rsidP="000A78A4">
      <w:pPr>
        <w:ind w:right="-709"/>
        <w:rPr>
          <w:rFonts w:ascii="Bookman Old Style" w:hAnsi="Bookman Old Style"/>
        </w:rPr>
      </w:pPr>
    </w:p>
    <w:p w:rsidR="00385EEE" w:rsidRPr="005F10F6" w:rsidRDefault="00385EEE" w:rsidP="00F36ED1">
      <w:pPr>
        <w:ind w:left="2410" w:hanging="2410"/>
        <w:jc w:val="both"/>
        <w:rPr>
          <w:rFonts w:ascii="Bookman Old Style" w:hAnsi="Bookman Old Style"/>
        </w:rPr>
      </w:pPr>
      <w:r w:rsidRPr="005F10F6">
        <w:rPr>
          <w:rStyle w:val="Pogrubienie"/>
          <w:rFonts w:ascii="Bookman Old Style" w:hAnsi="Bookman Old Style"/>
        </w:rPr>
        <w:t>Przemysław Feliga</w:t>
      </w:r>
      <w:r w:rsidR="005F10F6" w:rsidRPr="005F10F6">
        <w:rPr>
          <w:rStyle w:val="Pogrubienie"/>
          <w:rFonts w:ascii="Bookman Old Style" w:hAnsi="Bookman Old Style"/>
        </w:rPr>
        <w:t xml:space="preserve"> </w:t>
      </w:r>
      <w:r w:rsidR="00F36ED1" w:rsidRPr="00F36ED1">
        <w:rPr>
          <w:rStyle w:val="Pogrubienie"/>
          <w:rFonts w:ascii="Bookman Old Style" w:hAnsi="Bookman Old Style"/>
          <w:b w:val="0"/>
        </w:rPr>
        <w:t>–</w:t>
      </w:r>
      <w:r w:rsidR="005F10F6" w:rsidRPr="00F36ED1">
        <w:rPr>
          <w:rStyle w:val="Pogrubienie"/>
          <w:rFonts w:ascii="Bookman Old Style" w:hAnsi="Bookman Old Style"/>
          <w:b w:val="0"/>
        </w:rPr>
        <w:t xml:space="preserve"> </w:t>
      </w:r>
      <w:r w:rsidR="00F408D1" w:rsidRPr="00F408D1">
        <w:rPr>
          <w:rFonts w:ascii="Bookman Old Style" w:hAnsi="Bookman Old Style"/>
        </w:rPr>
        <w:t xml:space="preserve">doktor nauk prawnych,  LL.M. Universität Regensburg, sędzia Sądu Okręgowego w Warszawie, w latach 2010 – 2012 delegowany do Wydziału IV Postępowań przed Europejskim Trybunałem Praw Człowieka </w:t>
      </w:r>
      <w:r w:rsidR="00F408D1">
        <w:rPr>
          <w:rFonts w:ascii="Bookman Old Style" w:hAnsi="Bookman Old Style"/>
        </w:rPr>
        <w:br/>
      </w:r>
      <w:r w:rsidR="00F408D1" w:rsidRPr="00F408D1">
        <w:rPr>
          <w:rFonts w:ascii="Bookman Old Style" w:hAnsi="Bookman Old Style"/>
        </w:rPr>
        <w:t>w Departamencie Współpracy Międzynarodowej i Praw Człowieka Ministerstwa Sprawiedliwości, autor publikacji z zakresu prawa postępowania cywilnego.</w:t>
      </w:r>
    </w:p>
    <w:p w:rsidR="00385EEE" w:rsidRDefault="00385EEE" w:rsidP="000A78A4">
      <w:pPr>
        <w:ind w:right="-709"/>
        <w:rPr>
          <w:rFonts w:ascii="Bookman Old Style" w:hAnsi="Bookman Old Style"/>
        </w:rPr>
      </w:pPr>
    </w:p>
    <w:p w:rsidR="00385EEE" w:rsidRDefault="00385EEE" w:rsidP="000A78A4">
      <w:pPr>
        <w:ind w:right="-709"/>
        <w:rPr>
          <w:rFonts w:ascii="Bookman Old Style" w:hAnsi="Bookman Old Style"/>
        </w:rPr>
      </w:pPr>
    </w:p>
    <w:p w:rsidR="00F32575" w:rsidRDefault="005F10F6" w:rsidP="00F36ED1">
      <w:pPr>
        <w:ind w:left="2410" w:hanging="2410"/>
        <w:jc w:val="both"/>
        <w:rPr>
          <w:rFonts w:ascii="Bookman Old Style" w:hAnsi="Bookman Old Style"/>
          <w:i/>
        </w:rPr>
      </w:pPr>
      <w:r w:rsidRPr="00F32575">
        <w:rPr>
          <w:rFonts w:ascii="Bookman Old Style" w:hAnsi="Bookman Old Style"/>
          <w:b/>
        </w:rPr>
        <w:t>Agnieszka Kozińska</w:t>
      </w:r>
      <w:r w:rsidRPr="00F32575">
        <w:rPr>
          <w:rFonts w:ascii="Bookman Old Style" w:hAnsi="Bookman Old Style"/>
          <w:i/>
        </w:rPr>
        <w:t xml:space="preserve"> </w:t>
      </w:r>
      <w:r w:rsidR="00F32575">
        <w:rPr>
          <w:rFonts w:ascii="Bookman Old Style" w:hAnsi="Bookman Old Style"/>
          <w:i/>
        </w:rPr>
        <w:t>–</w:t>
      </w:r>
      <w:r w:rsidR="00030A14">
        <w:rPr>
          <w:rFonts w:ascii="Bookman Old Style" w:hAnsi="Bookman Old Style"/>
          <w:i/>
        </w:rPr>
        <w:t xml:space="preserve"> </w:t>
      </w:r>
      <w:r w:rsidR="00F32575" w:rsidRPr="00F32575">
        <w:rPr>
          <w:rFonts w:ascii="Bookman Old Style" w:hAnsi="Bookman Old Style"/>
        </w:rPr>
        <w:t xml:space="preserve">Naczelnik Wydziału II </w:t>
      </w:r>
      <w:r w:rsidR="008746BD">
        <w:rPr>
          <w:rFonts w:ascii="Bookman Old Style" w:hAnsi="Bookman Old Style"/>
        </w:rPr>
        <w:t>ds. p</w:t>
      </w:r>
      <w:r w:rsidR="00F32575" w:rsidRPr="00F32575">
        <w:rPr>
          <w:rFonts w:ascii="Bookman Old Style" w:hAnsi="Bookman Old Style"/>
        </w:rPr>
        <w:t xml:space="preserve">ostępowań </w:t>
      </w:r>
      <w:r w:rsidR="008746BD">
        <w:rPr>
          <w:rFonts w:ascii="Bookman Old Style" w:hAnsi="Bookman Old Style"/>
        </w:rPr>
        <w:t>c</w:t>
      </w:r>
      <w:r w:rsidR="00F32575" w:rsidRPr="00F32575">
        <w:rPr>
          <w:rFonts w:ascii="Bookman Old Style" w:hAnsi="Bookman Old Style"/>
        </w:rPr>
        <w:t xml:space="preserve">ywilnych </w:t>
      </w:r>
      <w:r w:rsidR="00030A14">
        <w:rPr>
          <w:rFonts w:ascii="Bookman Old Style" w:hAnsi="Bookman Old Style"/>
        </w:rPr>
        <w:br/>
      </w:r>
      <w:r w:rsidR="00F32575" w:rsidRPr="00F32575">
        <w:rPr>
          <w:rFonts w:ascii="Bookman Old Style" w:hAnsi="Bookman Old Style"/>
        </w:rPr>
        <w:t xml:space="preserve">i </w:t>
      </w:r>
      <w:r w:rsidR="008746BD">
        <w:rPr>
          <w:rFonts w:ascii="Bookman Old Style" w:hAnsi="Bookman Old Style"/>
        </w:rPr>
        <w:t>a</w:t>
      </w:r>
      <w:r w:rsidR="00F32575" w:rsidRPr="00F32575">
        <w:rPr>
          <w:rFonts w:ascii="Bookman Old Style" w:hAnsi="Bookman Old Style"/>
        </w:rPr>
        <w:t xml:space="preserve">dministracyjnych w Departamencie ds. Postępowań przed </w:t>
      </w:r>
      <w:r w:rsidR="00F32575">
        <w:rPr>
          <w:rFonts w:ascii="Bookman Old Style" w:hAnsi="Bookman Old Style"/>
        </w:rPr>
        <w:t>M</w:t>
      </w:r>
      <w:r w:rsidR="00F32575" w:rsidRPr="00F32575">
        <w:rPr>
          <w:rFonts w:ascii="Bookman Old Style" w:hAnsi="Bookman Old Style"/>
        </w:rPr>
        <w:t>iędzynarodowym Organami Ochrony Praw Człowieka</w:t>
      </w:r>
      <w:r w:rsidR="00030A14">
        <w:rPr>
          <w:rFonts w:ascii="Bookman Old Style" w:hAnsi="Bookman Old Style"/>
        </w:rPr>
        <w:t xml:space="preserve"> w</w:t>
      </w:r>
      <w:r w:rsidR="00030A14" w:rsidRPr="00030A14">
        <w:rPr>
          <w:rFonts w:ascii="Bookman Old Style" w:hAnsi="Bookman Old Style"/>
        </w:rPr>
        <w:t xml:space="preserve"> </w:t>
      </w:r>
      <w:r w:rsidR="00030A14" w:rsidRPr="00F32575">
        <w:rPr>
          <w:rFonts w:ascii="Bookman Old Style" w:hAnsi="Bookman Old Style"/>
        </w:rPr>
        <w:t>Ministerstw</w:t>
      </w:r>
      <w:r w:rsidR="00030A14">
        <w:rPr>
          <w:rFonts w:ascii="Bookman Old Style" w:hAnsi="Bookman Old Style"/>
        </w:rPr>
        <w:t>ie</w:t>
      </w:r>
      <w:r w:rsidR="00030A14" w:rsidRPr="00F32575">
        <w:rPr>
          <w:rFonts w:ascii="Bookman Old Style" w:hAnsi="Bookman Old Style"/>
        </w:rPr>
        <w:t xml:space="preserve"> </w:t>
      </w:r>
      <w:r w:rsidR="00030A14">
        <w:rPr>
          <w:rFonts w:ascii="Bookman Old Style" w:hAnsi="Bookman Old Style"/>
        </w:rPr>
        <w:t>Spraw Zagranicznych.</w:t>
      </w:r>
    </w:p>
    <w:p w:rsidR="00F32575" w:rsidRDefault="00F32575" w:rsidP="00F32575">
      <w:pPr>
        <w:spacing w:line="288" w:lineRule="auto"/>
        <w:ind w:left="2410" w:hanging="2552"/>
        <w:jc w:val="both"/>
        <w:rPr>
          <w:rFonts w:ascii="Bookman Old Style" w:hAnsi="Bookman Old Style"/>
          <w:i/>
        </w:rPr>
      </w:pPr>
    </w:p>
    <w:p w:rsidR="00A7388A" w:rsidRDefault="005F10F6" w:rsidP="00F36ED1">
      <w:pPr>
        <w:spacing w:line="288" w:lineRule="auto"/>
        <w:jc w:val="both"/>
        <w:rPr>
          <w:rFonts w:ascii="Bookman Old Style" w:hAnsi="Bookman Old Style" w:cs="Arial"/>
        </w:rPr>
      </w:pPr>
      <w:r w:rsidRPr="00C70291">
        <w:rPr>
          <w:rFonts w:ascii="Bookman Old Style" w:hAnsi="Bookman Old Style"/>
          <w:b/>
        </w:rPr>
        <w:t>Anna Turek</w:t>
      </w:r>
      <w:r w:rsidRPr="00C70291">
        <w:rPr>
          <w:rFonts w:ascii="Bookman Old Style" w:hAnsi="Bookman Old Style"/>
          <w:i/>
        </w:rPr>
        <w:t xml:space="preserve"> – </w:t>
      </w:r>
      <w:r w:rsidR="00F32575" w:rsidRPr="00C70291">
        <w:rPr>
          <w:rFonts w:ascii="Bookman Old Style" w:hAnsi="Bookman Old Style" w:cs="Arial"/>
        </w:rPr>
        <w:t>prawnik w Kancelarii Europejskiego Trybunału Praw Człowieka</w:t>
      </w:r>
      <w:r w:rsidR="00030A14">
        <w:rPr>
          <w:rFonts w:ascii="Bookman Old Style" w:hAnsi="Bookman Old Style" w:cs="Arial"/>
        </w:rPr>
        <w:t>.</w:t>
      </w:r>
    </w:p>
    <w:p w:rsidR="005F10F6" w:rsidRDefault="005F10F6" w:rsidP="00A7388A">
      <w:pPr>
        <w:spacing w:line="288" w:lineRule="auto"/>
        <w:jc w:val="both"/>
        <w:rPr>
          <w:rFonts w:ascii="Bookman Old Style" w:hAnsi="Bookman Old Style"/>
          <w:i/>
        </w:rPr>
      </w:pPr>
    </w:p>
    <w:p w:rsidR="00C20C13" w:rsidRDefault="00C20C13" w:rsidP="00A7388A">
      <w:pPr>
        <w:spacing w:line="288" w:lineRule="auto"/>
        <w:jc w:val="both"/>
        <w:rPr>
          <w:rFonts w:ascii="Bookman Old Style" w:hAnsi="Bookman Old Style"/>
          <w:i/>
        </w:rPr>
      </w:pPr>
    </w:p>
    <w:p w:rsidR="00010440" w:rsidRDefault="00010440" w:rsidP="00F32575">
      <w:pPr>
        <w:spacing w:before="60"/>
        <w:ind w:left="-142"/>
        <w:jc w:val="both"/>
        <w:rPr>
          <w:rFonts w:ascii="Bookman Old Style" w:hAnsi="Bookman Old Style"/>
        </w:rPr>
      </w:pPr>
      <w:r w:rsidRPr="00CC2961">
        <w:rPr>
          <w:rFonts w:ascii="Bookman Old Style" w:hAnsi="Bookman Old Style"/>
        </w:rPr>
        <w:t xml:space="preserve">Zajęcia </w:t>
      </w:r>
      <w:r w:rsidRPr="00615759">
        <w:rPr>
          <w:rFonts w:ascii="Bookman Old Style" w:hAnsi="Bookman Old Style"/>
        </w:rPr>
        <w:t>prowadzone bę</w:t>
      </w:r>
      <w:r w:rsidR="00C70291">
        <w:rPr>
          <w:rFonts w:ascii="Bookman Old Style" w:hAnsi="Bookman Old Style"/>
        </w:rPr>
        <w:t>d</w:t>
      </w:r>
      <w:r w:rsidRPr="00615759">
        <w:rPr>
          <w:rFonts w:ascii="Bookman Old Style" w:hAnsi="Bookman Old Style"/>
        </w:rPr>
        <w:t xml:space="preserve">ą w formie </w:t>
      </w:r>
      <w:r w:rsidR="005F10F6">
        <w:rPr>
          <w:rFonts w:ascii="Bookman Old Style" w:hAnsi="Bookman Old Style"/>
        </w:rPr>
        <w:t>wykładu</w:t>
      </w:r>
      <w:r w:rsidR="00C20C13">
        <w:rPr>
          <w:rFonts w:ascii="Bookman Old Style" w:hAnsi="Bookman Old Style"/>
        </w:rPr>
        <w:t xml:space="preserve"> </w:t>
      </w:r>
      <w:r w:rsidR="005F10F6">
        <w:rPr>
          <w:rFonts w:ascii="Bookman Old Style" w:hAnsi="Bookman Old Style"/>
        </w:rPr>
        <w:t>i warsztatów</w:t>
      </w:r>
      <w:r w:rsidRPr="00615759">
        <w:rPr>
          <w:rFonts w:ascii="Bookman Old Style" w:hAnsi="Bookman Old Style"/>
        </w:rPr>
        <w:t>.</w:t>
      </w:r>
    </w:p>
    <w:p w:rsidR="00DC05A7" w:rsidRDefault="00DC05A7" w:rsidP="000A78A4">
      <w:pPr>
        <w:spacing w:before="60"/>
        <w:jc w:val="both"/>
        <w:rPr>
          <w:rFonts w:ascii="Bookman Old Style" w:hAnsi="Bookman Old Style"/>
        </w:rPr>
      </w:pPr>
    </w:p>
    <w:p w:rsidR="00DC05A7" w:rsidRPr="002D2B81" w:rsidRDefault="00DC05A7" w:rsidP="00DC05A7">
      <w:pPr>
        <w:ind w:right="-709"/>
        <w:jc w:val="center"/>
        <w:rPr>
          <w:rFonts w:ascii="Bookman Old Style" w:hAnsi="Bookman Old Style"/>
          <w:b/>
        </w:rPr>
      </w:pPr>
      <w:r w:rsidRPr="002D2B81">
        <w:rPr>
          <w:rFonts w:ascii="Bookman Old Style" w:hAnsi="Bookman Old Style"/>
          <w:b/>
        </w:rPr>
        <w:t>PROGRAM SZCZEGÓŁOWY</w:t>
      </w:r>
    </w:p>
    <w:p w:rsidR="00DC05A7" w:rsidRDefault="00723264" w:rsidP="00DC05A7">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DC05A7" w:rsidRPr="002D2B81" w:rsidRDefault="00385EEE" w:rsidP="00DC05A7">
      <w:pPr>
        <w:ind w:right="-709"/>
        <w:rPr>
          <w:rFonts w:ascii="Bookman Old Style" w:hAnsi="Bookman Old Style"/>
          <w:b/>
        </w:rPr>
      </w:pPr>
      <w:r>
        <w:rPr>
          <w:rFonts w:ascii="Bookman Old Style" w:hAnsi="Bookman Old Style"/>
          <w:b/>
        </w:rPr>
        <w:t xml:space="preserve">WTOREK  </w:t>
      </w:r>
      <w:r>
        <w:rPr>
          <w:rFonts w:ascii="Bookman Old Style" w:hAnsi="Bookman Old Style"/>
          <w:b/>
        </w:rPr>
        <w:tab/>
      </w:r>
      <w:r>
        <w:rPr>
          <w:rFonts w:ascii="Bookman Old Style" w:hAnsi="Bookman Old Style"/>
          <w:b/>
        </w:rPr>
        <w:tab/>
        <w:t>8 września</w:t>
      </w:r>
      <w:r w:rsidR="00DC05A7" w:rsidRPr="002D2B81">
        <w:rPr>
          <w:rFonts w:ascii="Bookman Old Style" w:hAnsi="Bookman Old Style"/>
          <w:b/>
        </w:rPr>
        <w:t xml:space="preserve"> 2015 r.</w:t>
      </w:r>
    </w:p>
    <w:p w:rsidR="00DC05A7" w:rsidRPr="005A05D1" w:rsidRDefault="00723264" w:rsidP="00DC05A7">
      <w:pPr>
        <w:ind w:right="1"/>
        <w:rPr>
          <w:rFonts w:ascii="Bookman Old Style" w:hAnsi="Bookman Old Style"/>
          <w:b/>
        </w:rPr>
        <w:sectPr w:rsidR="00DC05A7"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DC05A7" w:rsidRPr="006F01A6" w:rsidRDefault="00DC05A7" w:rsidP="00F36ED1">
      <w:pPr>
        <w:spacing w:before="120" w:after="240"/>
        <w:ind w:left="2126" w:hanging="2126"/>
        <w:jc w:val="both"/>
        <w:rPr>
          <w:rFonts w:ascii="Bookman Old Style" w:hAnsi="Bookman Old Style"/>
        </w:rPr>
      </w:pPr>
      <w:r w:rsidRPr="006F01A6">
        <w:rPr>
          <w:rFonts w:ascii="Bookman Old Style" w:hAnsi="Bookman Old Style"/>
        </w:rPr>
        <w:lastRenderedPageBreak/>
        <w:t>ok. 1</w:t>
      </w:r>
      <w:r w:rsidR="00385EEE">
        <w:rPr>
          <w:rFonts w:ascii="Bookman Old Style" w:hAnsi="Bookman Old Style"/>
        </w:rPr>
        <w:t>6</w:t>
      </w:r>
      <w:r w:rsidRPr="006F01A6">
        <w:rPr>
          <w:rFonts w:ascii="Bookman Old Style" w:hAnsi="Bookman Old Style"/>
        </w:rPr>
        <w:t>.</w:t>
      </w:r>
      <w:r>
        <w:rPr>
          <w:rFonts w:ascii="Bookman Old Style" w:hAnsi="Bookman Old Style"/>
        </w:rPr>
        <w:t>0</w:t>
      </w:r>
      <w:r w:rsidRPr="00976EE6">
        <w:rPr>
          <w:rFonts w:ascii="Bookman Old Style" w:hAnsi="Bookman Old Style"/>
        </w:rPr>
        <w:t>0</w:t>
      </w:r>
      <w:r>
        <w:rPr>
          <w:rFonts w:ascii="Bookman Old Style" w:hAnsi="Bookman Old Style"/>
        </w:rPr>
        <w:tab/>
      </w:r>
      <w:r w:rsidRPr="006F01A6">
        <w:rPr>
          <w:rFonts w:ascii="Bookman Old Style" w:hAnsi="Bookman Old Style"/>
        </w:rPr>
        <w:t xml:space="preserve">odjazd autokaru z Warszawy (parking przy Pałacu Kultury </w:t>
      </w:r>
      <w:r w:rsidR="005E15E5">
        <w:rPr>
          <w:rFonts w:ascii="Bookman Old Style" w:hAnsi="Bookman Old Style"/>
        </w:rPr>
        <w:br/>
      </w:r>
      <w:r w:rsidRPr="006F01A6">
        <w:rPr>
          <w:rFonts w:ascii="Bookman Old Style" w:hAnsi="Bookman Old Style"/>
        </w:rPr>
        <w:t>i Nauki od strony Muzeum Techniki – tylko dla autokarów)</w:t>
      </w:r>
    </w:p>
    <w:p w:rsidR="00DC05A7" w:rsidRDefault="00DC05A7" w:rsidP="00F36ED1">
      <w:pPr>
        <w:pStyle w:val="Tekstpodstawowy"/>
        <w:tabs>
          <w:tab w:val="left" w:pos="0"/>
        </w:tabs>
        <w:spacing w:before="120" w:after="240"/>
        <w:ind w:left="2126" w:hanging="2126"/>
        <w:rPr>
          <w:rFonts w:ascii="Bookman Old Style" w:hAnsi="Bookman Old Style"/>
          <w:szCs w:val="24"/>
        </w:rPr>
      </w:pPr>
      <w:r w:rsidRPr="00A735F6">
        <w:rPr>
          <w:rFonts w:ascii="Bookman Old Style" w:hAnsi="Bookman Old Style"/>
          <w:szCs w:val="24"/>
        </w:rPr>
        <w:t>1</w:t>
      </w:r>
      <w:r w:rsidR="00385EEE">
        <w:rPr>
          <w:rFonts w:ascii="Bookman Old Style" w:hAnsi="Bookman Old Style"/>
          <w:szCs w:val="24"/>
        </w:rPr>
        <w:t>7</w:t>
      </w:r>
      <w:r w:rsidRPr="00A735F6">
        <w:rPr>
          <w:rFonts w:ascii="Bookman Old Style" w:hAnsi="Bookman Old Style"/>
          <w:szCs w:val="24"/>
        </w:rPr>
        <w:t>.</w:t>
      </w:r>
      <w:r w:rsidR="00385EEE">
        <w:rPr>
          <w:rFonts w:ascii="Bookman Old Style" w:hAnsi="Bookman Old Style"/>
          <w:szCs w:val="24"/>
        </w:rPr>
        <w:t>3</w:t>
      </w:r>
      <w:r>
        <w:rPr>
          <w:rFonts w:ascii="Bookman Old Style" w:hAnsi="Bookman Old Style"/>
          <w:szCs w:val="24"/>
        </w:rPr>
        <w:t>0</w:t>
      </w:r>
      <w:r>
        <w:rPr>
          <w:rFonts w:ascii="Bookman Old Style" w:hAnsi="Bookman Old Style"/>
          <w:szCs w:val="24"/>
        </w:rPr>
        <w:tab/>
        <w:t>zakwaterowanie uczestników</w:t>
      </w:r>
    </w:p>
    <w:p w:rsidR="00385EEE" w:rsidRDefault="00385EEE" w:rsidP="00F36ED1">
      <w:pPr>
        <w:pStyle w:val="Tekstpodstawowy"/>
        <w:tabs>
          <w:tab w:val="left" w:pos="0"/>
        </w:tabs>
        <w:spacing w:before="120" w:after="240"/>
        <w:ind w:left="2126" w:hanging="2126"/>
        <w:rPr>
          <w:rFonts w:ascii="Bookman Old Style" w:hAnsi="Bookman Old Style"/>
          <w:szCs w:val="24"/>
        </w:rPr>
      </w:pPr>
      <w:r>
        <w:rPr>
          <w:rFonts w:ascii="Bookman Old Style" w:hAnsi="Bookman Old Style"/>
          <w:szCs w:val="24"/>
        </w:rPr>
        <w:t xml:space="preserve">18.00 </w:t>
      </w:r>
      <w:r>
        <w:rPr>
          <w:rFonts w:ascii="Bookman Old Style" w:hAnsi="Bookman Old Style"/>
          <w:szCs w:val="24"/>
        </w:rPr>
        <w:tab/>
        <w:t>kolacja</w:t>
      </w:r>
    </w:p>
    <w:p w:rsidR="00385EEE" w:rsidRDefault="00C11DE6" w:rsidP="00385EEE">
      <w:pPr>
        <w:ind w:right="1"/>
        <w:jc w:val="center"/>
        <w:rPr>
          <w:rFonts w:ascii="Bookman Old Style" w:hAnsi="Bookman Old Style"/>
        </w:rPr>
      </w:pPr>
      <w:r>
        <w:rPr>
          <w:rFonts w:ascii="Bookman Old Style" w:hAnsi="Bookman Old Style"/>
          <w:b/>
        </w:rPr>
        <w:lastRenderedPageBreak/>
        <w:pict>
          <v:shape id="_x0000_i1039" type="#_x0000_t75" style="width:470.6pt;height:6.25pt" o:hrpct="0" o:hralign="center" o:hr="t">
            <v:imagedata r:id="rId9" o:title=""/>
          </v:shape>
        </w:pict>
      </w:r>
    </w:p>
    <w:p w:rsidR="00385EEE" w:rsidRPr="002D2B81" w:rsidRDefault="00385EEE" w:rsidP="00385EEE">
      <w:pPr>
        <w:ind w:right="-709"/>
        <w:rPr>
          <w:rFonts w:ascii="Bookman Old Style" w:hAnsi="Bookman Old Style"/>
          <w:b/>
        </w:rPr>
      </w:pPr>
      <w:r>
        <w:rPr>
          <w:rFonts w:ascii="Bookman Old Style" w:hAnsi="Bookman Old Style"/>
          <w:b/>
        </w:rPr>
        <w:t xml:space="preserve">ŚRODA  </w:t>
      </w:r>
      <w:r>
        <w:rPr>
          <w:rFonts w:ascii="Bookman Old Style" w:hAnsi="Bookman Old Style"/>
          <w:b/>
        </w:rPr>
        <w:tab/>
      </w:r>
      <w:r>
        <w:rPr>
          <w:rFonts w:ascii="Bookman Old Style" w:hAnsi="Bookman Old Style"/>
          <w:b/>
        </w:rPr>
        <w:tab/>
        <w:t>9 września</w:t>
      </w:r>
      <w:r w:rsidRPr="002D2B81">
        <w:rPr>
          <w:rFonts w:ascii="Bookman Old Style" w:hAnsi="Bookman Old Style"/>
          <w:b/>
        </w:rPr>
        <w:t xml:space="preserve"> 2015 r.</w:t>
      </w:r>
    </w:p>
    <w:p w:rsidR="00385EEE" w:rsidRPr="005A05D1" w:rsidRDefault="00C11DE6" w:rsidP="00385EEE">
      <w:pPr>
        <w:ind w:right="1"/>
        <w:rPr>
          <w:rFonts w:ascii="Bookman Old Style" w:hAnsi="Bookman Old Style"/>
          <w:b/>
        </w:rPr>
        <w:sectPr w:rsidR="00385EEE" w:rsidRPr="005A05D1" w:rsidSect="00F36ED1">
          <w:type w:val="continuous"/>
          <w:pgSz w:w="11906" w:h="16838"/>
          <w:pgMar w:top="1276"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9" o:title=""/>
          </v:shape>
        </w:pict>
      </w:r>
    </w:p>
    <w:p w:rsidR="00385EEE" w:rsidRDefault="00385EEE" w:rsidP="00F36ED1">
      <w:pPr>
        <w:tabs>
          <w:tab w:val="left" w:pos="1985"/>
        </w:tabs>
        <w:spacing w:before="120" w:after="120" w:line="312" w:lineRule="auto"/>
        <w:jc w:val="both"/>
        <w:rPr>
          <w:rFonts w:ascii="Bookman Old Style" w:hAnsi="Bookman Old Style"/>
        </w:rPr>
      </w:pPr>
      <w:r>
        <w:rPr>
          <w:rFonts w:ascii="Bookman Old Style" w:hAnsi="Bookman Old Style"/>
        </w:rPr>
        <w:lastRenderedPageBreak/>
        <w:t>8.00 – 9.00</w:t>
      </w:r>
      <w:r>
        <w:rPr>
          <w:rFonts w:ascii="Bookman Old Style" w:hAnsi="Bookman Old Style"/>
        </w:rPr>
        <w:tab/>
        <w:t xml:space="preserve">  </w:t>
      </w:r>
      <w:r w:rsidRPr="004C0E63">
        <w:rPr>
          <w:rFonts w:ascii="Bookman Old Style" w:hAnsi="Bookman Old Style"/>
        </w:rPr>
        <w:t>Śniadanie</w:t>
      </w:r>
    </w:p>
    <w:p w:rsidR="00C70291" w:rsidRDefault="00C20C13" w:rsidP="00F36ED1">
      <w:pPr>
        <w:tabs>
          <w:tab w:val="left" w:pos="1985"/>
        </w:tabs>
        <w:spacing w:line="312" w:lineRule="auto"/>
        <w:ind w:left="1985" w:hanging="1985"/>
        <w:jc w:val="both"/>
        <w:rPr>
          <w:rFonts w:ascii="Bookman Old Style" w:hAnsi="Bookman Old Style"/>
          <w:b/>
        </w:rPr>
      </w:pPr>
      <w:r>
        <w:rPr>
          <w:rFonts w:ascii="Bookman Old Style" w:hAnsi="Bookman Old Style"/>
          <w:b/>
        </w:rPr>
        <w:t>09</w:t>
      </w:r>
      <w:r w:rsidR="00385EEE" w:rsidRPr="00385EEE">
        <w:rPr>
          <w:rFonts w:ascii="Bookman Old Style" w:hAnsi="Bookman Old Style"/>
          <w:b/>
        </w:rPr>
        <w:t>.30 – 1</w:t>
      </w:r>
      <w:r>
        <w:rPr>
          <w:rFonts w:ascii="Bookman Old Style" w:hAnsi="Bookman Old Style"/>
          <w:b/>
        </w:rPr>
        <w:t>1</w:t>
      </w:r>
      <w:r w:rsidR="00385EEE" w:rsidRPr="00385EEE">
        <w:rPr>
          <w:rFonts w:ascii="Bookman Old Style" w:hAnsi="Bookman Old Style"/>
          <w:b/>
        </w:rPr>
        <w:t>.00</w:t>
      </w:r>
      <w:r w:rsidR="00385EEE" w:rsidRPr="00385EEE">
        <w:rPr>
          <w:rFonts w:ascii="Bookman Old Style" w:hAnsi="Bookman Old Style"/>
          <w:b/>
        </w:rPr>
        <w:tab/>
        <w:t xml:space="preserve">  </w:t>
      </w:r>
      <w:r w:rsidR="00FE5384">
        <w:rPr>
          <w:rFonts w:ascii="Bookman Old Style" w:hAnsi="Bookman Old Style"/>
          <w:b/>
        </w:rPr>
        <w:t>Wprowadzenie</w:t>
      </w:r>
      <w:r>
        <w:rPr>
          <w:rFonts w:ascii="Bookman Old Style" w:hAnsi="Bookman Old Style"/>
          <w:b/>
        </w:rPr>
        <w:t xml:space="preserve"> </w:t>
      </w:r>
    </w:p>
    <w:p w:rsidR="00385EEE" w:rsidRPr="00F36ED1" w:rsidRDefault="00C70291" w:rsidP="00F36ED1">
      <w:pPr>
        <w:tabs>
          <w:tab w:val="left" w:pos="1985"/>
        </w:tabs>
        <w:spacing w:line="312" w:lineRule="auto"/>
        <w:ind w:left="1985" w:hanging="1985"/>
        <w:jc w:val="both"/>
        <w:rPr>
          <w:rFonts w:ascii="Bookman Old Style" w:hAnsi="Bookman Old Style"/>
        </w:rPr>
      </w:pPr>
      <w:r>
        <w:rPr>
          <w:rFonts w:ascii="Bookman Old Style" w:hAnsi="Bookman Old Style"/>
          <w:b/>
        </w:rPr>
        <w:tab/>
      </w:r>
      <w:r>
        <w:rPr>
          <w:rFonts w:ascii="Bookman Old Style" w:hAnsi="Bookman Old Style"/>
          <w:b/>
        </w:rPr>
        <w:tab/>
      </w:r>
      <w:r w:rsidR="00C20C13" w:rsidRPr="00F36ED1">
        <w:rPr>
          <w:rFonts w:ascii="Bookman Old Style" w:hAnsi="Bookman Old Style"/>
        </w:rPr>
        <w:t>SSO dr Przemysław Feliga</w:t>
      </w:r>
    </w:p>
    <w:p w:rsidR="00BE058B" w:rsidRDefault="00385EEE" w:rsidP="00F36ED1">
      <w:pPr>
        <w:spacing w:before="240" w:line="312" w:lineRule="auto"/>
        <w:ind w:left="2126" w:hanging="2126"/>
        <w:jc w:val="both"/>
        <w:rPr>
          <w:color w:val="000000"/>
        </w:rPr>
      </w:pPr>
      <w:r>
        <w:rPr>
          <w:rFonts w:ascii="Bookman Old Style" w:hAnsi="Bookman Old Style"/>
          <w:b/>
        </w:rPr>
        <w:t>11</w:t>
      </w:r>
      <w:r w:rsidRPr="004635E8">
        <w:rPr>
          <w:rFonts w:ascii="Bookman Old Style" w:hAnsi="Bookman Old Style"/>
          <w:b/>
        </w:rPr>
        <w:t>.</w:t>
      </w:r>
      <w:r>
        <w:rPr>
          <w:rFonts w:ascii="Bookman Old Style" w:hAnsi="Bookman Old Style"/>
          <w:b/>
        </w:rPr>
        <w:t>0</w:t>
      </w:r>
      <w:r w:rsidRPr="004635E8">
        <w:rPr>
          <w:rFonts w:ascii="Bookman Old Style" w:hAnsi="Bookman Old Style"/>
          <w:b/>
        </w:rPr>
        <w:t>0 – 1</w:t>
      </w:r>
      <w:r>
        <w:rPr>
          <w:rFonts w:ascii="Bookman Old Style" w:hAnsi="Bookman Old Style"/>
          <w:b/>
        </w:rPr>
        <w:t>2</w:t>
      </w:r>
      <w:r w:rsidRPr="004635E8">
        <w:rPr>
          <w:rFonts w:ascii="Bookman Old Style" w:hAnsi="Bookman Old Style"/>
          <w:b/>
        </w:rPr>
        <w:t>.</w:t>
      </w:r>
      <w:r>
        <w:rPr>
          <w:rFonts w:ascii="Bookman Old Style" w:hAnsi="Bookman Old Style"/>
          <w:b/>
        </w:rPr>
        <w:t>30</w:t>
      </w:r>
      <w:r w:rsidRPr="004635E8">
        <w:rPr>
          <w:rFonts w:ascii="Bookman Old Style" w:hAnsi="Bookman Old Style"/>
          <w:b/>
        </w:rPr>
        <w:tab/>
      </w:r>
      <w:r w:rsidR="00030A14" w:rsidRPr="00030A14">
        <w:rPr>
          <w:rStyle w:val="Pogrubienie"/>
          <w:rFonts w:ascii="Bookman Old Style" w:hAnsi="Bookman Old Style"/>
          <w:color w:val="000000"/>
        </w:rPr>
        <w:t xml:space="preserve">Gwarancje procesowe w postępowaniu cywilnym </w:t>
      </w:r>
      <w:r w:rsidR="00030A14">
        <w:rPr>
          <w:rStyle w:val="Pogrubienie"/>
          <w:rFonts w:ascii="Bookman Old Style" w:hAnsi="Bookman Old Style"/>
          <w:color w:val="000000"/>
        </w:rPr>
        <w:br/>
      </w:r>
      <w:r w:rsidR="00030A14" w:rsidRPr="00030A14">
        <w:rPr>
          <w:rStyle w:val="Pogrubienie"/>
          <w:rFonts w:ascii="Bookman Old Style" w:hAnsi="Bookman Old Style"/>
          <w:color w:val="000000"/>
        </w:rPr>
        <w:t>w świetle art. 6 ust. 1 EKPCz</w:t>
      </w:r>
    </w:p>
    <w:p w:rsidR="00385EEE" w:rsidRDefault="00385EEE" w:rsidP="00F36ED1">
      <w:pPr>
        <w:pStyle w:val="Tekstpodstawowy"/>
        <w:tabs>
          <w:tab w:val="left" w:pos="0"/>
        </w:tabs>
        <w:spacing w:line="312"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prof. UAM dr hab. Paweł Grzegorczyk</w:t>
      </w:r>
    </w:p>
    <w:p w:rsidR="00385EEE" w:rsidRDefault="00385EEE" w:rsidP="00F36ED1">
      <w:pPr>
        <w:spacing w:before="120" w:after="120" w:line="312" w:lineRule="auto"/>
        <w:jc w:val="both"/>
        <w:rPr>
          <w:rFonts w:ascii="Bookman Old Style" w:hAnsi="Bookman Old Style"/>
        </w:rPr>
      </w:pPr>
      <w:r w:rsidRPr="003556EE">
        <w:rPr>
          <w:rFonts w:ascii="Bookman Old Style" w:hAnsi="Bookman Old Style"/>
        </w:rPr>
        <w:t>1</w:t>
      </w:r>
      <w:r>
        <w:rPr>
          <w:rFonts w:ascii="Bookman Old Style" w:hAnsi="Bookman Old Style"/>
        </w:rPr>
        <w:t>2</w:t>
      </w:r>
      <w:r w:rsidRPr="003556EE">
        <w:rPr>
          <w:rFonts w:ascii="Bookman Old Style" w:hAnsi="Bookman Old Style"/>
        </w:rPr>
        <w:t>.</w:t>
      </w:r>
      <w:r>
        <w:rPr>
          <w:rFonts w:ascii="Bookman Old Style" w:hAnsi="Bookman Old Style"/>
        </w:rPr>
        <w:t>30</w:t>
      </w:r>
      <w:r w:rsidRPr="003556EE">
        <w:rPr>
          <w:rFonts w:ascii="Bookman Old Style" w:hAnsi="Bookman Old Style"/>
        </w:rPr>
        <w:t xml:space="preserve"> – 1</w:t>
      </w:r>
      <w:r>
        <w:rPr>
          <w:rFonts w:ascii="Bookman Old Style" w:hAnsi="Bookman Old Style"/>
        </w:rPr>
        <w:t>3</w:t>
      </w:r>
      <w:r w:rsidRPr="003556EE">
        <w:rPr>
          <w:rFonts w:ascii="Bookman Old Style" w:hAnsi="Bookman Old Style"/>
        </w:rPr>
        <w:t>.</w:t>
      </w:r>
      <w:r>
        <w:rPr>
          <w:rFonts w:ascii="Bookman Old Style" w:hAnsi="Bookman Old Style"/>
        </w:rPr>
        <w:t>00</w:t>
      </w:r>
      <w:r w:rsidRPr="003556EE">
        <w:rPr>
          <w:rFonts w:ascii="Bookman Old Style" w:hAnsi="Bookman Old Style"/>
        </w:rPr>
        <w:t xml:space="preserve">   </w:t>
      </w:r>
      <w:r>
        <w:rPr>
          <w:rFonts w:ascii="Bookman Old Style" w:hAnsi="Bookman Old Style"/>
        </w:rPr>
        <w:tab/>
      </w:r>
      <w:r w:rsidRPr="003556EE">
        <w:rPr>
          <w:rFonts w:ascii="Bookman Old Style" w:hAnsi="Bookman Old Style"/>
        </w:rPr>
        <w:t xml:space="preserve">Przerwa </w:t>
      </w:r>
    </w:p>
    <w:p w:rsidR="00385EEE" w:rsidRPr="00385EEE" w:rsidRDefault="00385EEE" w:rsidP="00F36ED1">
      <w:pPr>
        <w:pStyle w:val="Tekstpodstawowy"/>
        <w:tabs>
          <w:tab w:val="left" w:pos="0"/>
          <w:tab w:val="left" w:pos="2835"/>
        </w:tabs>
        <w:spacing w:before="240" w:line="312" w:lineRule="auto"/>
        <w:ind w:left="2126" w:hanging="2126"/>
        <w:rPr>
          <w:rFonts w:ascii="Bookman Old Style" w:hAnsi="Bookman Old Style"/>
          <w:szCs w:val="24"/>
        </w:rPr>
      </w:pPr>
      <w:r w:rsidRPr="003556EE">
        <w:rPr>
          <w:rFonts w:ascii="Bookman Old Style" w:hAnsi="Bookman Old Style"/>
          <w:b/>
        </w:rPr>
        <w:t>1</w:t>
      </w:r>
      <w:r>
        <w:rPr>
          <w:rFonts w:ascii="Bookman Old Style" w:hAnsi="Bookman Old Style"/>
          <w:b/>
        </w:rPr>
        <w:t>3</w:t>
      </w:r>
      <w:r w:rsidRPr="003556EE">
        <w:rPr>
          <w:rFonts w:ascii="Bookman Old Style" w:hAnsi="Bookman Old Style"/>
          <w:b/>
        </w:rPr>
        <w:t>.</w:t>
      </w:r>
      <w:r>
        <w:rPr>
          <w:rFonts w:ascii="Bookman Old Style" w:hAnsi="Bookman Old Style"/>
          <w:b/>
        </w:rPr>
        <w:t>00</w:t>
      </w:r>
      <w:r w:rsidRPr="003556EE">
        <w:rPr>
          <w:rFonts w:ascii="Bookman Old Style" w:hAnsi="Bookman Old Style"/>
          <w:b/>
        </w:rPr>
        <w:t xml:space="preserve"> – 1</w:t>
      </w:r>
      <w:r>
        <w:rPr>
          <w:rFonts w:ascii="Bookman Old Style" w:hAnsi="Bookman Old Style"/>
          <w:b/>
        </w:rPr>
        <w:t>4</w:t>
      </w:r>
      <w:r w:rsidRPr="003556EE">
        <w:rPr>
          <w:rFonts w:ascii="Bookman Old Style" w:hAnsi="Bookman Old Style"/>
          <w:b/>
        </w:rPr>
        <w:t>.</w:t>
      </w:r>
      <w:r>
        <w:rPr>
          <w:rFonts w:ascii="Bookman Old Style" w:hAnsi="Bookman Old Style"/>
          <w:b/>
        </w:rPr>
        <w:t>30</w:t>
      </w:r>
      <w:r>
        <w:rPr>
          <w:rFonts w:ascii="Bookman Old Style" w:hAnsi="Bookman Old Style"/>
          <w:b/>
          <w:sz w:val="22"/>
          <w:szCs w:val="22"/>
        </w:rPr>
        <w:t xml:space="preserve">     </w:t>
      </w:r>
      <w:r w:rsidRPr="00385EEE">
        <w:rPr>
          <w:rFonts w:ascii="Bookman Old Style" w:hAnsi="Bookman Old Style"/>
          <w:szCs w:val="24"/>
        </w:rPr>
        <w:t xml:space="preserve">Warsztat 1: </w:t>
      </w:r>
      <w:r w:rsidRPr="00385EEE">
        <w:rPr>
          <w:rFonts w:ascii="Bookman Old Style" w:hAnsi="Bookman Old Style"/>
          <w:b/>
          <w:szCs w:val="24"/>
        </w:rPr>
        <w:t>Przewlekłość postępowania</w:t>
      </w:r>
      <w:r w:rsidRPr="00385EEE">
        <w:rPr>
          <w:rFonts w:ascii="Bookman Old Style" w:hAnsi="Bookman Old Style"/>
          <w:szCs w:val="24"/>
        </w:rPr>
        <w:t xml:space="preserve"> </w:t>
      </w:r>
    </w:p>
    <w:p w:rsidR="00385EEE" w:rsidRPr="00385EEE" w:rsidRDefault="00385EEE" w:rsidP="00F36ED1">
      <w:pPr>
        <w:pStyle w:val="Tekstpodstawowy"/>
        <w:tabs>
          <w:tab w:val="left" w:pos="0"/>
          <w:tab w:val="left" w:pos="2835"/>
        </w:tabs>
        <w:spacing w:line="312" w:lineRule="auto"/>
        <w:ind w:left="2127" w:hanging="2127"/>
        <w:rPr>
          <w:rFonts w:ascii="Bookman Old Style" w:hAnsi="Bookman Old Style"/>
          <w:szCs w:val="24"/>
        </w:rPr>
      </w:pPr>
      <w:r w:rsidRPr="00385EEE">
        <w:rPr>
          <w:rFonts w:ascii="Bookman Old Style" w:hAnsi="Bookman Old Style"/>
          <w:szCs w:val="24"/>
        </w:rPr>
        <w:tab/>
        <w:t>Prowadzący - Agnieszka Kozińska</w:t>
      </w:r>
    </w:p>
    <w:p w:rsidR="00385EEE" w:rsidRPr="00385EEE" w:rsidRDefault="00385EEE" w:rsidP="00F36ED1">
      <w:pPr>
        <w:spacing w:before="240" w:line="312" w:lineRule="auto"/>
        <w:ind w:left="2126"/>
        <w:jc w:val="both"/>
        <w:rPr>
          <w:rFonts w:ascii="Bookman Old Style" w:hAnsi="Bookman Old Style"/>
        </w:rPr>
      </w:pPr>
      <w:r w:rsidRPr="00385EEE">
        <w:rPr>
          <w:rFonts w:ascii="Bookman Old Style" w:hAnsi="Bookman Old Style"/>
        </w:rPr>
        <w:t xml:space="preserve">Warsztat 2: </w:t>
      </w:r>
      <w:r w:rsidRPr="00385EEE">
        <w:rPr>
          <w:rFonts w:ascii="Bookman Old Style" w:hAnsi="Bookman Old Style"/>
          <w:b/>
        </w:rPr>
        <w:t xml:space="preserve">Prawo pracy i ubezpieczeń społecznych </w:t>
      </w:r>
      <w:r>
        <w:rPr>
          <w:rFonts w:ascii="Bookman Old Style" w:hAnsi="Bookman Old Style"/>
          <w:b/>
        </w:rPr>
        <w:br/>
      </w:r>
      <w:r w:rsidRPr="00385EEE">
        <w:rPr>
          <w:rFonts w:ascii="Bookman Old Style" w:hAnsi="Bookman Old Style"/>
          <w:b/>
        </w:rPr>
        <w:t>w orzecznictwie ETPC</w:t>
      </w:r>
      <w:r w:rsidR="00C70291">
        <w:rPr>
          <w:rFonts w:ascii="Bookman Old Style" w:hAnsi="Bookman Old Style"/>
          <w:b/>
        </w:rPr>
        <w:t>z</w:t>
      </w:r>
      <w:r w:rsidRPr="00385EEE">
        <w:rPr>
          <w:rFonts w:ascii="Bookman Old Style" w:hAnsi="Bookman Old Style"/>
        </w:rPr>
        <w:t xml:space="preserve"> </w:t>
      </w:r>
    </w:p>
    <w:p w:rsidR="00385EEE" w:rsidRPr="00385EEE" w:rsidRDefault="00385EEE" w:rsidP="00F36ED1">
      <w:pPr>
        <w:spacing w:line="312" w:lineRule="auto"/>
        <w:ind w:left="2126"/>
        <w:jc w:val="both"/>
        <w:rPr>
          <w:rFonts w:ascii="Bookman Old Style" w:hAnsi="Bookman Old Style"/>
        </w:rPr>
      </w:pPr>
      <w:r w:rsidRPr="00385EEE">
        <w:rPr>
          <w:rFonts w:ascii="Bookman Old Style" w:hAnsi="Bookman Old Style"/>
        </w:rPr>
        <w:t>Prowadzący – adw</w:t>
      </w:r>
      <w:r w:rsidR="00030A14">
        <w:rPr>
          <w:rFonts w:ascii="Bookman Old Style" w:hAnsi="Bookman Old Style"/>
        </w:rPr>
        <w:t>.</w:t>
      </w:r>
      <w:r w:rsidRPr="00385EEE">
        <w:rPr>
          <w:rFonts w:ascii="Bookman Old Style" w:hAnsi="Bookman Old Style"/>
        </w:rPr>
        <w:t xml:space="preserve"> Katarzyna Kowalska</w:t>
      </w:r>
    </w:p>
    <w:p w:rsidR="00DC05A7" w:rsidRDefault="00DC05A7" w:rsidP="00F36ED1">
      <w:pPr>
        <w:pStyle w:val="Tekstpodstawowy"/>
        <w:tabs>
          <w:tab w:val="left" w:pos="0"/>
        </w:tabs>
        <w:spacing w:before="120" w:after="120" w:line="312" w:lineRule="auto"/>
        <w:ind w:left="2127" w:hanging="2127"/>
        <w:rPr>
          <w:rFonts w:ascii="Bookman Old Style" w:hAnsi="Bookman Old Style"/>
          <w:szCs w:val="24"/>
        </w:rPr>
      </w:pPr>
      <w:r>
        <w:rPr>
          <w:rFonts w:ascii="Bookman Old Style" w:hAnsi="Bookman Old Style"/>
          <w:szCs w:val="24"/>
        </w:rPr>
        <w:t>1</w:t>
      </w:r>
      <w:r w:rsidR="00385EEE">
        <w:rPr>
          <w:rFonts w:ascii="Bookman Old Style" w:hAnsi="Bookman Old Style"/>
          <w:szCs w:val="24"/>
        </w:rPr>
        <w:t>4</w:t>
      </w:r>
      <w:r>
        <w:rPr>
          <w:rFonts w:ascii="Bookman Old Style" w:hAnsi="Bookman Old Style"/>
          <w:szCs w:val="24"/>
        </w:rPr>
        <w:t>.30 – 1</w:t>
      </w:r>
      <w:r w:rsidR="00385EEE">
        <w:rPr>
          <w:rFonts w:ascii="Bookman Old Style" w:hAnsi="Bookman Old Style"/>
          <w:szCs w:val="24"/>
        </w:rPr>
        <w:t>5</w:t>
      </w:r>
      <w:r>
        <w:rPr>
          <w:rFonts w:ascii="Bookman Old Style" w:hAnsi="Bookman Old Style"/>
          <w:szCs w:val="24"/>
        </w:rPr>
        <w:t>.30</w:t>
      </w:r>
      <w:r>
        <w:rPr>
          <w:rFonts w:ascii="Bookman Old Style" w:hAnsi="Bookman Old Style"/>
          <w:szCs w:val="24"/>
        </w:rPr>
        <w:tab/>
        <w:t>obiad</w:t>
      </w:r>
    </w:p>
    <w:p w:rsidR="00385EEE" w:rsidRPr="00385EEE" w:rsidRDefault="00DC05A7" w:rsidP="00F36ED1">
      <w:pPr>
        <w:pStyle w:val="Tekstpodstawowy"/>
        <w:tabs>
          <w:tab w:val="left" w:pos="0"/>
        </w:tabs>
        <w:spacing w:before="240" w:line="312" w:lineRule="auto"/>
        <w:ind w:left="2126" w:hanging="2127"/>
        <w:rPr>
          <w:rFonts w:ascii="Bookman Old Style" w:hAnsi="Bookman Old Style"/>
          <w:szCs w:val="24"/>
        </w:rPr>
      </w:pPr>
      <w:r w:rsidRPr="0072201B">
        <w:rPr>
          <w:rFonts w:ascii="Bookman Old Style" w:hAnsi="Bookman Old Style"/>
          <w:b/>
          <w:szCs w:val="24"/>
        </w:rPr>
        <w:t>1</w:t>
      </w:r>
      <w:r w:rsidR="00385EEE">
        <w:rPr>
          <w:rFonts w:ascii="Bookman Old Style" w:hAnsi="Bookman Old Style"/>
          <w:b/>
          <w:szCs w:val="24"/>
        </w:rPr>
        <w:t>5</w:t>
      </w:r>
      <w:r w:rsidRPr="0072201B">
        <w:rPr>
          <w:rFonts w:ascii="Bookman Old Style" w:hAnsi="Bookman Old Style"/>
          <w:b/>
          <w:szCs w:val="24"/>
        </w:rPr>
        <w:t>.</w:t>
      </w:r>
      <w:r>
        <w:rPr>
          <w:rFonts w:ascii="Bookman Old Style" w:hAnsi="Bookman Old Style"/>
          <w:b/>
          <w:szCs w:val="24"/>
        </w:rPr>
        <w:t>3</w:t>
      </w:r>
      <w:r w:rsidRPr="0072201B">
        <w:rPr>
          <w:rFonts w:ascii="Bookman Old Style" w:hAnsi="Bookman Old Style"/>
          <w:b/>
          <w:szCs w:val="24"/>
        </w:rPr>
        <w:t>0 – 1</w:t>
      </w:r>
      <w:r w:rsidR="00385EEE">
        <w:rPr>
          <w:rFonts w:ascii="Bookman Old Style" w:hAnsi="Bookman Old Style"/>
          <w:b/>
          <w:szCs w:val="24"/>
        </w:rPr>
        <w:t>7</w:t>
      </w:r>
      <w:r w:rsidRPr="0072201B">
        <w:rPr>
          <w:rFonts w:ascii="Bookman Old Style" w:hAnsi="Bookman Old Style"/>
          <w:b/>
          <w:szCs w:val="24"/>
        </w:rPr>
        <w:t>.</w:t>
      </w:r>
      <w:r>
        <w:rPr>
          <w:rFonts w:ascii="Bookman Old Style" w:hAnsi="Bookman Old Style"/>
          <w:b/>
          <w:szCs w:val="24"/>
        </w:rPr>
        <w:t>0</w:t>
      </w:r>
      <w:r w:rsidRPr="0072201B">
        <w:rPr>
          <w:rFonts w:ascii="Bookman Old Style" w:hAnsi="Bookman Old Style"/>
          <w:b/>
          <w:szCs w:val="24"/>
        </w:rPr>
        <w:t>0</w:t>
      </w:r>
      <w:r>
        <w:rPr>
          <w:rFonts w:ascii="Bookman Old Style" w:hAnsi="Bookman Old Style"/>
          <w:szCs w:val="24"/>
        </w:rPr>
        <w:tab/>
      </w:r>
      <w:r w:rsidR="00BE058B" w:rsidRPr="00BE058B">
        <w:rPr>
          <w:rStyle w:val="Pogrubienie"/>
          <w:rFonts w:ascii="Bookman Old Style" w:hAnsi="Bookman Old Style"/>
          <w:color w:val="000000"/>
          <w:szCs w:val="24"/>
        </w:rPr>
        <w:t>Skutki wyroku Europejskiego Trybunału Praw Człowieka w krajowym porządku prawnym – aspekt cywilnoprocesowy</w:t>
      </w:r>
    </w:p>
    <w:p w:rsidR="00385EEE" w:rsidRDefault="00385EEE" w:rsidP="00F36ED1">
      <w:pPr>
        <w:pStyle w:val="Tekstpodstawowy"/>
        <w:tabs>
          <w:tab w:val="left" w:pos="0"/>
        </w:tabs>
        <w:spacing w:line="312" w:lineRule="auto"/>
        <w:ind w:left="2126"/>
        <w:rPr>
          <w:rFonts w:ascii="Bookman Old Style" w:hAnsi="Bookman Old Style"/>
          <w:szCs w:val="24"/>
        </w:rPr>
      </w:pPr>
      <w:r w:rsidRPr="00385EEE">
        <w:rPr>
          <w:rFonts w:ascii="Bookman Old Style" w:hAnsi="Bookman Old Style"/>
          <w:szCs w:val="24"/>
        </w:rPr>
        <w:t>Prowadzący – prof. UAM dr hab. Paweł Grzegorczyk</w:t>
      </w:r>
    </w:p>
    <w:p w:rsidR="00DC05A7" w:rsidRDefault="00DC05A7" w:rsidP="00F36ED1">
      <w:pPr>
        <w:pStyle w:val="Tekstpodstawowy"/>
        <w:tabs>
          <w:tab w:val="left" w:pos="0"/>
        </w:tabs>
        <w:spacing w:before="120" w:after="120" w:line="312" w:lineRule="auto"/>
        <w:rPr>
          <w:rFonts w:ascii="Bookman Old Style" w:hAnsi="Bookman Old Style"/>
        </w:rPr>
      </w:pPr>
      <w:r>
        <w:rPr>
          <w:rFonts w:ascii="Bookman Old Style" w:hAnsi="Bookman Old Style"/>
        </w:rPr>
        <w:t>19.00</w:t>
      </w:r>
      <w:r>
        <w:rPr>
          <w:rFonts w:ascii="Bookman Old Style" w:hAnsi="Bookman Old Style"/>
        </w:rPr>
        <w:tab/>
      </w:r>
      <w:r>
        <w:rPr>
          <w:rFonts w:ascii="Bookman Old Style" w:hAnsi="Bookman Old Style"/>
        </w:rPr>
        <w:tab/>
      </w:r>
      <w:r>
        <w:rPr>
          <w:rFonts w:ascii="Bookman Old Style" w:hAnsi="Bookman Old Style"/>
        </w:rPr>
        <w:tab/>
        <w:t>kolacja</w:t>
      </w:r>
    </w:p>
    <w:p w:rsidR="00634D11" w:rsidRDefault="00C11DE6" w:rsidP="00F36ED1">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9" o:title=""/>
          </v:shape>
        </w:pict>
      </w:r>
    </w:p>
    <w:p w:rsidR="00634D11" w:rsidRDefault="00385EEE" w:rsidP="00F36ED1">
      <w:pPr>
        <w:ind w:right="1"/>
        <w:jc w:val="both"/>
        <w:rPr>
          <w:rFonts w:ascii="Bookman Old Style" w:hAnsi="Bookman Old Style"/>
          <w:b/>
        </w:rPr>
      </w:pPr>
      <w:r>
        <w:rPr>
          <w:rFonts w:ascii="Bookman Old Style" w:hAnsi="Bookman Old Style"/>
          <w:b/>
        </w:rPr>
        <w:t>CZWRATEK</w:t>
      </w:r>
      <w:r w:rsidR="00634D11">
        <w:rPr>
          <w:rFonts w:ascii="Bookman Old Style" w:hAnsi="Bookman Old Style"/>
          <w:b/>
        </w:rPr>
        <w:tab/>
      </w:r>
      <w:r>
        <w:rPr>
          <w:rFonts w:ascii="Bookman Old Style" w:hAnsi="Bookman Old Style"/>
          <w:b/>
        </w:rPr>
        <w:t>10</w:t>
      </w:r>
      <w:r w:rsidR="00634D11">
        <w:rPr>
          <w:rFonts w:ascii="Bookman Old Style" w:hAnsi="Bookman Old Style"/>
          <w:b/>
        </w:rPr>
        <w:t xml:space="preserve"> września 2015 r.</w:t>
      </w:r>
    </w:p>
    <w:p w:rsidR="00634D11" w:rsidRDefault="00C11DE6" w:rsidP="00F36ED1">
      <w:pPr>
        <w:ind w:right="1"/>
        <w:jc w:val="both"/>
        <w:rPr>
          <w:rFonts w:ascii="Bookman Old Style" w:hAnsi="Bookman Old Style"/>
          <w:b/>
        </w:rPr>
      </w:pPr>
      <w:r>
        <w:rPr>
          <w:rFonts w:ascii="Bookman Old Style" w:hAnsi="Bookman Old Style"/>
          <w:b/>
        </w:rPr>
        <w:pict>
          <v:shape id="_x0000_i1042" type="#_x0000_t75" style="width:470.6pt;height:6.25pt" o:hrpct="0" o:hralign="center" o:hr="t">
            <v:imagedata r:id="rId9" o:title=""/>
          </v:shape>
        </w:pict>
      </w:r>
    </w:p>
    <w:p w:rsidR="00DC05A7" w:rsidRPr="004C0E63" w:rsidRDefault="00DC05A7" w:rsidP="00F36ED1">
      <w:pPr>
        <w:tabs>
          <w:tab w:val="left" w:pos="1985"/>
        </w:tabs>
        <w:spacing w:before="120" w:after="120" w:line="312" w:lineRule="auto"/>
        <w:jc w:val="both"/>
        <w:rPr>
          <w:rFonts w:ascii="Bookman Old Style" w:hAnsi="Bookman Old Style"/>
        </w:rPr>
      </w:pPr>
      <w:r>
        <w:rPr>
          <w:rFonts w:ascii="Bookman Old Style" w:hAnsi="Bookman Old Style"/>
        </w:rPr>
        <w:t>8.00 – 9.00</w:t>
      </w:r>
      <w:r>
        <w:rPr>
          <w:rFonts w:ascii="Bookman Old Style" w:hAnsi="Bookman Old Style"/>
        </w:rPr>
        <w:tab/>
      </w:r>
      <w:r w:rsidR="005E15E5">
        <w:rPr>
          <w:rFonts w:ascii="Bookman Old Style" w:hAnsi="Bookman Old Style"/>
        </w:rPr>
        <w:t xml:space="preserve"> </w:t>
      </w:r>
      <w:r w:rsidRPr="004C0E63">
        <w:rPr>
          <w:rFonts w:ascii="Bookman Old Style" w:hAnsi="Bookman Old Style"/>
        </w:rPr>
        <w:t>Śniadanie</w:t>
      </w:r>
    </w:p>
    <w:p w:rsidR="00385EEE" w:rsidRPr="005F10F6" w:rsidRDefault="00DC05A7" w:rsidP="00F36ED1">
      <w:pPr>
        <w:pStyle w:val="Tekstpodstawowy"/>
        <w:tabs>
          <w:tab w:val="left" w:pos="0"/>
          <w:tab w:val="left" w:pos="2835"/>
        </w:tabs>
        <w:spacing w:before="240" w:line="312" w:lineRule="auto"/>
        <w:ind w:left="2126" w:hanging="2126"/>
        <w:rPr>
          <w:rFonts w:ascii="Bookman Old Style" w:hAnsi="Bookman Old Style"/>
          <w:szCs w:val="24"/>
        </w:rPr>
      </w:pPr>
      <w:r w:rsidRPr="004635E8">
        <w:rPr>
          <w:rFonts w:ascii="Bookman Old Style" w:hAnsi="Bookman Old Style"/>
          <w:b/>
        </w:rPr>
        <w:t>9.00 – 1</w:t>
      </w:r>
      <w:r>
        <w:rPr>
          <w:rFonts w:ascii="Bookman Old Style" w:hAnsi="Bookman Old Style"/>
          <w:b/>
        </w:rPr>
        <w:t>0</w:t>
      </w:r>
      <w:r w:rsidRPr="004635E8">
        <w:rPr>
          <w:rFonts w:ascii="Bookman Old Style" w:hAnsi="Bookman Old Style"/>
          <w:b/>
        </w:rPr>
        <w:t>.</w:t>
      </w:r>
      <w:r>
        <w:rPr>
          <w:rFonts w:ascii="Bookman Old Style" w:hAnsi="Bookman Old Style"/>
          <w:b/>
        </w:rPr>
        <w:t>30</w:t>
      </w:r>
      <w:r w:rsidRPr="005F10F6">
        <w:rPr>
          <w:rFonts w:ascii="Bookman Old Style" w:hAnsi="Bookman Old Style"/>
          <w:b/>
          <w:szCs w:val="24"/>
        </w:rPr>
        <w:tab/>
      </w:r>
      <w:r w:rsidR="00385EEE" w:rsidRPr="005F10F6">
        <w:rPr>
          <w:rFonts w:ascii="Bookman Old Style" w:hAnsi="Bookman Old Style"/>
          <w:szCs w:val="24"/>
        </w:rPr>
        <w:t xml:space="preserve">Warsztat 3: </w:t>
      </w:r>
      <w:r w:rsidR="00C20C13">
        <w:rPr>
          <w:rFonts w:ascii="Bookman Old Style" w:hAnsi="Bookman Old Style"/>
          <w:b/>
        </w:rPr>
        <w:t>Ochrona prawa do prywatności i prawa</w:t>
      </w:r>
      <w:r w:rsidR="006A16BD">
        <w:rPr>
          <w:rFonts w:ascii="Bookman Old Style" w:hAnsi="Bookman Old Style"/>
          <w:b/>
        </w:rPr>
        <w:br/>
      </w:r>
      <w:r w:rsidR="00C20C13">
        <w:rPr>
          <w:rFonts w:ascii="Bookman Old Style" w:hAnsi="Bookman Old Style"/>
          <w:b/>
        </w:rPr>
        <w:t>do życia rodzinnego</w:t>
      </w:r>
    </w:p>
    <w:p w:rsidR="00385EEE" w:rsidRPr="005F10F6" w:rsidRDefault="00385EEE" w:rsidP="00F36ED1">
      <w:pPr>
        <w:spacing w:line="312" w:lineRule="auto"/>
        <w:ind w:left="2124"/>
        <w:jc w:val="both"/>
        <w:rPr>
          <w:rFonts w:ascii="Bookman Old Style" w:hAnsi="Bookman Old Style"/>
        </w:rPr>
      </w:pPr>
      <w:r w:rsidRPr="005F10F6">
        <w:rPr>
          <w:rFonts w:ascii="Bookman Old Style" w:hAnsi="Bookman Old Style"/>
        </w:rPr>
        <w:t>Prowadzący –</w:t>
      </w:r>
      <w:r w:rsidR="005F10F6" w:rsidRPr="005F10F6">
        <w:rPr>
          <w:rFonts w:ascii="Bookman Old Style" w:hAnsi="Bookman Old Style"/>
        </w:rPr>
        <w:t xml:space="preserve"> </w:t>
      </w:r>
      <w:r w:rsidRPr="005F10F6">
        <w:rPr>
          <w:rFonts w:ascii="Bookman Old Style" w:hAnsi="Bookman Old Style"/>
        </w:rPr>
        <w:t>SSO dr Przemysław Feliga</w:t>
      </w:r>
    </w:p>
    <w:p w:rsidR="00385EEE" w:rsidRPr="005F10F6" w:rsidRDefault="00385EEE" w:rsidP="00F36ED1">
      <w:pPr>
        <w:spacing w:before="240" w:line="312" w:lineRule="auto"/>
        <w:ind w:left="2126"/>
        <w:jc w:val="both"/>
        <w:rPr>
          <w:rFonts w:ascii="Bookman Old Style" w:hAnsi="Bookman Old Style"/>
        </w:rPr>
      </w:pPr>
      <w:r w:rsidRPr="005F10F6">
        <w:rPr>
          <w:rFonts w:ascii="Bookman Old Style" w:hAnsi="Bookman Old Style"/>
        </w:rPr>
        <w:t xml:space="preserve">Warsztat 4: </w:t>
      </w:r>
      <w:r w:rsidRPr="005F10F6">
        <w:rPr>
          <w:rFonts w:ascii="Bookman Old Style" w:hAnsi="Bookman Old Style"/>
          <w:b/>
        </w:rPr>
        <w:t xml:space="preserve">Gwarancje proceduralne w postępowaniach </w:t>
      </w:r>
      <w:r w:rsidRPr="005F10F6">
        <w:rPr>
          <w:rFonts w:ascii="Bookman Old Style" w:hAnsi="Bookman Old Style"/>
          <w:b/>
        </w:rPr>
        <w:br/>
        <w:t xml:space="preserve">o charakterze cywilnym z udziałem małoletnich </w:t>
      </w:r>
      <w:r w:rsidR="005F10F6">
        <w:rPr>
          <w:rFonts w:ascii="Bookman Old Style" w:hAnsi="Bookman Old Style"/>
          <w:b/>
        </w:rPr>
        <w:br/>
      </w:r>
      <w:r w:rsidRPr="005F10F6">
        <w:rPr>
          <w:rFonts w:ascii="Bookman Old Style" w:hAnsi="Bookman Old Style"/>
          <w:b/>
        </w:rPr>
        <w:t>w świetle orzecznictwa ETPC</w:t>
      </w:r>
      <w:r w:rsidR="00C20C13">
        <w:rPr>
          <w:rFonts w:ascii="Bookman Old Style" w:hAnsi="Bookman Old Style"/>
          <w:b/>
        </w:rPr>
        <w:t>z</w:t>
      </w:r>
      <w:r w:rsidRPr="005F10F6">
        <w:rPr>
          <w:rFonts w:ascii="Bookman Old Style" w:hAnsi="Bookman Old Style"/>
        </w:rPr>
        <w:t xml:space="preserve"> </w:t>
      </w:r>
    </w:p>
    <w:p w:rsidR="005F10F6" w:rsidRPr="005F10F6" w:rsidRDefault="005F10F6" w:rsidP="00F36ED1">
      <w:pPr>
        <w:spacing w:line="312" w:lineRule="auto"/>
        <w:ind w:left="2124"/>
        <w:jc w:val="both"/>
        <w:rPr>
          <w:rFonts w:ascii="Bookman Old Style" w:hAnsi="Bookman Old Style"/>
        </w:rPr>
      </w:pPr>
      <w:r w:rsidRPr="005F10F6">
        <w:rPr>
          <w:rFonts w:ascii="Bookman Old Style" w:hAnsi="Bookman Old Style"/>
        </w:rPr>
        <w:t>Prowadzący – Anna Turek</w:t>
      </w:r>
    </w:p>
    <w:p w:rsidR="00DC05A7" w:rsidRDefault="00DC05A7" w:rsidP="00F36ED1">
      <w:pPr>
        <w:spacing w:before="120" w:after="120" w:line="312" w:lineRule="auto"/>
        <w:jc w:val="both"/>
        <w:rPr>
          <w:rFonts w:ascii="Bookman Old Style" w:hAnsi="Bookman Old Style"/>
        </w:rPr>
      </w:pPr>
      <w:r w:rsidRPr="003556EE">
        <w:rPr>
          <w:rFonts w:ascii="Bookman Old Style" w:hAnsi="Bookman Old Style"/>
        </w:rPr>
        <w:t>1</w:t>
      </w:r>
      <w:r>
        <w:rPr>
          <w:rFonts w:ascii="Bookman Old Style" w:hAnsi="Bookman Old Style"/>
        </w:rPr>
        <w:t>0</w:t>
      </w:r>
      <w:r w:rsidRPr="003556EE">
        <w:rPr>
          <w:rFonts w:ascii="Bookman Old Style" w:hAnsi="Bookman Old Style"/>
        </w:rPr>
        <w:t>.</w:t>
      </w:r>
      <w:r>
        <w:rPr>
          <w:rFonts w:ascii="Bookman Old Style" w:hAnsi="Bookman Old Style"/>
        </w:rPr>
        <w:t>30</w:t>
      </w:r>
      <w:r w:rsidRPr="003556EE">
        <w:rPr>
          <w:rFonts w:ascii="Bookman Old Style" w:hAnsi="Bookman Old Style"/>
        </w:rPr>
        <w:t xml:space="preserve"> – 1</w:t>
      </w:r>
      <w:r w:rsidR="005F10F6">
        <w:rPr>
          <w:rFonts w:ascii="Bookman Old Style" w:hAnsi="Bookman Old Style"/>
        </w:rPr>
        <w:t>1</w:t>
      </w:r>
      <w:r w:rsidRPr="003556EE">
        <w:rPr>
          <w:rFonts w:ascii="Bookman Old Style" w:hAnsi="Bookman Old Style"/>
        </w:rPr>
        <w:t>.</w:t>
      </w:r>
      <w:r w:rsidR="005F10F6">
        <w:rPr>
          <w:rFonts w:ascii="Bookman Old Style" w:hAnsi="Bookman Old Style"/>
        </w:rPr>
        <w:t>00</w:t>
      </w:r>
      <w:r w:rsidRPr="003556EE">
        <w:rPr>
          <w:rFonts w:ascii="Bookman Old Style" w:hAnsi="Bookman Old Style"/>
        </w:rPr>
        <w:t xml:space="preserve">   </w:t>
      </w:r>
      <w:r w:rsidR="00856D26">
        <w:rPr>
          <w:rFonts w:ascii="Bookman Old Style" w:hAnsi="Bookman Old Style"/>
        </w:rPr>
        <w:tab/>
      </w:r>
      <w:r w:rsidRPr="003556EE">
        <w:rPr>
          <w:rFonts w:ascii="Bookman Old Style" w:hAnsi="Bookman Old Style"/>
        </w:rPr>
        <w:t xml:space="preserve">Przerwa </w:t>
      </w:r>
    </w:p>
    <w:p w:rsidR="005F10F6" w:rsidRPr="005F10F6" w:rsidRDefault="00DC05A7" w:rsidP="00F36ED1">
      <w:pPr>
        <w:pStyle w:val="Tekstpodstawowy"/>
        <w:tabs>
          <w:tab w:val="left" w:pos="0"/>
          <w:tab w:val="left" w:pos="2835"/>
        </w:tabs>
        <w:spacing w:line="312" w:lineRule="auto"/>
        <w:ind w:left="2127" w:hanging="2127"/>
        <w:rPr>
          <w:rFonts w:ascii="Bookman Old Style" w:hAnsi="Bookman Old Style"/>
          <w:b/>
          <w:szCs w:val="24"/>
        </w:rPr>
      </w:pPr>
      <w:r w:rsidRPr="003556EE">
        <w:rPr>
          <w:rFonts w:ascii="Bookman Old Style" w:hAnsi="Bookman Old Style"/>
          <w:b/>
        </w:rPr>
        <w:lastRenderedPageBreak/>
        <w:t>1</w:t>
      </w:r>
      <w:r w:rsidR="005F10F6">
        <w:rPr>
          <w:rFonts w:ascii="Bookman Old Style" w:hAnsi="Bookman Old Style"/>
          <w:b/>
        </w:rPr>
        <w:t>1</w:t>
      </w:r>
      <w:r w:rsidRPr="003556EE">
        <w:rPr>
          <w:rFonts w:ascii="Bookman Old Style" w:hAnsi="Bookman Old Style"/>
          <w:b/>
        </w:rPr>
        <w:t>.</w:t>
      </w:r>
      <w:r w:rsidR="005F10F6">
        <w:rPr>
          <w:rFonts w:ascii="Bookman Old Style" w:hAnsi="Bookman Old Style"/>
          <w:b/>
        </w:rPr>
        <w:t>00</w:t>
      </w:r>
      <w:r w:rsidR="008746BD">
        <w:rPr>
          <w:rFonts w:ascii="Bookman Old Style" w:hAnsi="Bookman Old Style"/>
          <w:b/>
        </w:rPr>
        <w:t xml:space="preserve"> </w:t>
      </w:r>
      <w:r w:rsidRPr="003556EE">
        <w:rPr>
          <w:rFonts w:ascii="Bookman Old Style" w:hAnsi="Bookman Old Style"/>
          <w:b/>
        </w:rPr>
        <w:t>– 1</w:t>
      </w:r>
      <w:r>
        <w:rPr>
          <w:rFonts w:ascii="Bookman Old Style" w:hAnsi="Bookman Old Style"/>
          <w:b/>
        </w:rPr>
        <w:t>2</w:t>
      </w:r>
      <w:r w:rsidRPr="003556EE">
        <w:rPr>
          <w:rFonts w:ascii="Bookman Old Style" w:hAnsi="Bookman Old Style"/>
          <w:b/>
        </w:rPr>
        <w:t>.</w:t>
      </w:r>
      <w:r w:rsidR="005F10F6">
        <w:rPr>
          <w:rFonts w:ascii="Bookman Old Style" w:hAnsi="Bookman Old Style"/>
          <w:b/>
        </w:rPr>
        <w:t>30</w:t>
      </w:r>
      <w:r w:rsidR="00C20C13">
        <w:rPr>
          <w:rFonts w:ascii="Bookman Old Style" w:hAnsi="Bookman Old Style"/>
          <w:b/>
          <w:sz w:val="22"/>
          <w:szCs w:val="22"/>
        </w:rPr>
        <w:t xml:space="preserve"> </w:t>
      </w:r>
      <w:r w:rsidR="00C20C13">
        <w:rPr>
          <w:rFonts w:ascii="Bookman Old Style" w:hAnsi="Bookman Old Style"/>
          <w:b/>
          <w:sz w:val="22"/>
          <w:szCs w:val="22"/>
        </w:rPr>
        <w:tab/>
      </w:r>
      <w:r w:rsidR="00C20C13" w:rsidRPr="0049529F">
        <w:rPr>
          <w:rFonts w:ascii="Bookman Old Style" w:hAnsi="Bookman Old Style"/>
          <w:b/>
        </w:rPr>
        <w:t xml:space="preserve">Prawo dostępu do sądu a kwestia kosztów sądowych </w:t>
      </w:r>
      <w:r w:rsidR="00C20C13">
        <w:rPr>
          <w:rFonts w:ascii="Bookman Old Style" w:hAnsi="Bookman Old Style"/>
          <w:b/>
        </w:rPr>
        <w:br/>
      </w:r>
      <w:r w:rsidR="00C20C13" w:rsidRPr="0049529F">
        <w:rPr>
          <w:rFonts w:ascii="Bookman Old Style" w:hAnsi="Bookman Old Style"/>
          <w:b/>
        </w:rPr>
        <w:t xml:space="preserve">w sprawach </w:t>
      </w:r>
      <w:r w:rsidR="00030A14">
        <w:rPr>
          <w:rFonts w:ascii="Bookman Old Style" w:hAnsi="Bookman Old Style"/>
          <w:b/>
        </w:rPr>
        <w:t>cywilnych w orzecznictwie ETPCz</w:t>
      </w:r>
      <w:r w:rsidR="005F10F6" w:rsidRPr="005F10F6">
        <w:rPr>
          <w:rFonts w:ascii="Bookman Old Style" w:hAnsi="Bookman Old Style"/>
          <w:szCs w:val="24"/>
        </w:rPr>
        <w:t xml:space="preserve"> </w:t>
      </w:r>
    </w:p>
    <w:p w:rsidR="005F10F6" w:rsidRPr="005F10F6" w:rsidRDefault="005F10F6" w:rsidP="00F36ED1">
      <w:pPr>
        <w:spacing w:line="312" w:lineRule="auto"/>
        <w:ind w:left="2124"/>
        <w:jc w:val="both"/>
        <w:rPr>
          <w:rFonts w:ascii="Bookman Old Style" w:hAnsi="Bookman Old Style"/>
        </w:rPr>
      </w:pPr>
      <w:r w:rsidRPr="00C20C13">
        <w:rPr>
          <w:rFonts w:ascii="Bookman Old Style" w:hAnsi="Bookman Old Style"/>
        </w:rPr>
        <w:t xml:space="preserve">Prowadzący – </w:t>
      </w:r>
      <w:r w:rsidR="00C20C13" w:rsidRPr="00C20C13">
        <w:rPr>
          <w:rFonts w:ascii="Bookman Old Style" w:hAnsi="Bookman Old Style"/>
        </w:rPr>
        <w:t>SSO dr Przemysław Feliga</w:t>
      </w:r>
    </w:p>
    <w:p w:rsidR="005F10F6" w:rsidRPr="005F10F6" w:rsidRDefault="005F10F6" w:rsidP="005D0CDD">
      <w:pPr>
        <w:pStyle w:val="Tekstpodstawowy"/>
        <w:tabs>
          <w:tab w:val="left" w:pos="0"/>
          <w:tab w:val="left" w:pos="2835"/>
        </w:tabs>
        <w:spacing w:before="240" w:after="120" w:line="312" w:lineRule="auto"/>
        <w:ind w:left="2126" w:hanging="2126"/>
        <w:rPr>
          <w:rFonts w:ascii="Bookman Old Style" w:hAnsi="Bookman Old Style"/>
        </w:rPr>
      </w:pPr>
      <w:r w:rsidRPr="005F10F6">
        <w:rPr>
          <w:rFonts w:ascii="Bookman Old Style" w:hAnsi="Bookman Old Style"/>
          <w:b/>
        </w:rPr>
        <w:t>12.30</w:t>
      </w:r>
      <w:r w:rsidR="005D0CDD">
        <w:rPr>
          <w:rFonts w:ascii="Bookman Old Style" w:hAnsi="Bookman Old Style"/>
          <w:b/>
        </w:rPr>
        <w:t xml:space="preserve"> – 1</w:t>
      </w:r>
      <w:r w:rsidRPr="005F10F6">
        <w:rPr>
          <w:rFonts w:ascii="Bookman Old Style" w:hAnsi="Bookman Old Style"/>
          <w:b/>
        </w:rPr>
        <w:t>3.</w:t>
      </w:r>
      <w:r w:rsidR="00F63743">
        <w:rPr>
          <w:rFonts w:ascii="Bookman Old Style" w:hAnsi="Bookman Old Style"/>
          <w:b/>
        </w:rPr>
        <w:t>15</w:t>
      </w:r>
      <w:r w:rsidRPr="005F10F6">
        <w:rPr>
          <w:rFonts w:ascii="Bookman Old Style" w:hAnsi="Bookman Old Style"/>
        </w:rPr>
        <w:t xml:space="preserve"> </w:t>
      </w:r>
      <w:r w:rsidRPr="005F10F6">
        <w:rPr>
          <w:rFonts w:ascii="Bookman Old Style" w:hAnsi="Bookman Old Style"/>
        </w:rPr>
        <w:tab/>
        <w:t xml:space="preserve">Podsumowanie warsztatów, dyskusja z udziałem </w:t>
      </w:r>
      <w:r w:rsidR="00C20C13">
        <w:rPr>
          <w:rFonts w:ascii="Bookman Old Style" w:hAnsi="Bookman Old Style"/>
        </w:rPr>
        <w:t>dwóch</w:t>
      </w:r>
      <w:r w:rsidRPr="005F10F6">
        <w:rPr>
          <w:rFonts w:ascii="Bookman Old Style" w:hAnsi="Bookman Old Style"/>
        </w:rPr>
        <w:t xml:space="preserve"> trenerów, zakończenie szkolenia </w:t>
      </w:r>
    </w:p>
    <w:p w:rsidR="00DC05A7" w:rsidRPr="00084610" w:rsidRDefault="00DC05A7" w:rsidP="005D0CDD">
      <w:pPr>
        <w:spacing w:before="240" w:after="240" w:line="312" w:lineRule="auto"/>
        <w:jc w:val="both"/>
        <w:rPr>
          <w:rFonts w:ascii="Bookman Old Style" w:hAnsi="Bookman Old Style"/>
        </w:rPr>
      </w:pPr>
      <w:r w:rsidRPr="00084610">
        <w:rPr>
          <w:rFonts w:ascii="Bookman Old Style" w:hAnsi="Bookman Old Style"/>
        </w:rPr>
        <w:t>1</w:t>
      </w:r>
      <w:r w:rsidR="005F10F6">
        <w:rPr>
          <w:rFonts w:ascii="Bookman Old Style" w:hAnsi="Bookman Old Style"/>
        </w:rPr>
        <w:t>3</w:t>
      </w:r>
      <w:r w:rsidRPr="00084610">
        <w:rPr>
          <w:rFonts w:ascii="Bookman Old Style" w:hAnsi="Bookman Old Style"/>
        </w:rPr>
        <w:t>.</w:t>
      </w:r>
      <w:r w:rsidR="00F63743">
        <w:rPr>
          <w:rFonts w:ascii="Bookman Old Style" w:hAnsi="Bookman Old Style"/>
        </w:rPr>
        <w:t>15</w:t>
      </w:r>
      <w:r>
        <w:rPr>
          <w:rFonts w:ascii="Bookman Old Style" w:hAnsi="Bookman Old Style"/>
        </w:rPr>
        <w:tab/>
      </w:r>
      <w:r>
        <w:rPr>
          <w:rFonts w:ascii="Bookman Old Style" w:hAnsi="Bookman Old Style"/>
        </w:rPr>
        <w:tab/>
      </w:r>
      <w:r w:rsidRPr="00084610">
        <w:rPr>
          <w:rFonts w:ascii="Bookman Old Style" w:hAnsi="Bookman Old Style"/>
        </w:rPr>
        <w:tab/>
        <w:t>Obiad</w:t>
      </w:r>
    </w:p>
    <w:p w:rsidR="00DC05A7" w:rsidRPr="00084610" w:rsidRDefault="00DC05A7" w:rsidP="005D0CDD">
      <w:pPr>
        <w:spacing w:before="240" w:after="240" w:line="312" w:lineRule="auto"/>
        <w:rPr>
          <w:rFonts w:ascii="Bookman Old Style" w:hAnsi="Bookman Old Style"/>
        </w:rPr>
      </w:pPr>
      <w:r w:rsidRPr="00084610">
        <w:rPr>
          <w:rFonts w:ascii="Bookman Old Style" w:hAnsi="Bookman Old Style"/>
        </w:rPr>
        <w:t>1</w:t>
      </w:r>
      <w:r w:rsidR="005F10F6">
        <w:rPr>
          <w:rFonts w:ascii="Bookman Old Style" w:hAnsi="Bookman Old Style"/>
        </w:rPr>
        <w:t>4</w:t>
      </w:r>
      <w:r w:rsidRPr="00084610">
        <w:rPr>
          <w:rFonts w:ascii="Bookman Old Style" w:hAnsi="Bookman Old Style"/>
        </w:rPr>
        <w:t>.00</w:t>
      </w:r>
      <w:r w:rsidRPr="00084610">
        <w:rPr>
          <w:rFonts w:ascii="Bookman Old Style" w:hAnsi="Bookman Old Style"/>
        </w:rPr>
        <w:tab/>
      </w:r>
      <w:r w:rsidRPr="00084610">
        <w:rPr>
          <w:rFonts w:ascii="Bookman Old Style" w:hAnsi="Bookman Old Style"/>
        </w:rPr>
        <w:tab/>
      </w:r>
      <w:r w:rsidRPr="00084610">
        <w:rPr>
          <w:rFonts w:ascii="Bookman Old Style" w:hAnsi="Bookman Old Style"/>
        </w:rPr>
        <w:tab/>
        <w:t>Odjazd uczestników do Warszawy</w:t>
      </w:r>
    </w:p>
    <w:p w:rsidR="005E15E5" w:rsidRDefault="005E15E5" w:rsidP="00DC05A7">
      <w:pPr>
        <w:jc w:val="center"/>
        <w:rPr>
          <w:rStyle w:val="Hipercze"/>
          <w:rFonts w:ascii="Bookman Old Style" w:hAnsi="Bookman Old Style"/>
          <w:color w:val="auto"/>
          <w:sz w:val="20"/>
          <w:szCs w:val="20"/>
          <w:u w:val="none"/>
        </w:rPr>
      </w:pPr>
    </w:p>
    <w:p w:rsidR="00C20C13" w:rsidRDefault="00C20C13" w:rsidP="00DC05A7">
      <w:pPr>
        <w:jc w:val="center"/>
        <w:rPr>
          <w:rStyle w:val="Hipercze"/>
          <w:rFonts w:ascii="Bookman Old Style" w:hAnsi="Bookman Old Style"/>
          <w:color w:val="auto"/>
          <w:sz w:val="20"/>
          <w:szCs w:val="20"/>
          <w:u w:val="none"/>
        </w:rPr>
      </w:pPr>
    </w:p>
    <w:p w:rsidR="005D0CDD" w:rsidRDefault="005D0CDD" w:rsidP="00DC05A7">
      <w:pPr>
        <w:jc w:val="center"/>
        <w:rPr>
          <w:rStyle w:val="Hipercze"/>
          <w:rFonts w:ascii="Bookman Old Style" w:hAnsi="Bookman Old Style"/>
          <w:color w:val="auto"/>
          <w:sz w:val="20"/>
          <w:szCs w:val="20"/>
          <w:u w:val="none"/>
        </w:rPr>
      </w:pPr>
    </w:p>
    <w:p w:rsidR="005E15E5" w:rsidRDefault="005E15E5" w:rsidP="00DC05A7">
      <w:pPr>
        <w:jc w:val="center"/>
        <w:rPr>
          <w:rStyle w:val="Hipercze"/>
          <w:rFonts w:ascii="Bookman Old Style" w:hAnsi="Bookman Old Style"/>
          <w:color w:val="auto"/>
          <w:sz w:val="20"/>
          <w:szCs w:val="20"/>
          <w:u w:val="none"/>
        </w:rPr>
      </w:pPr>
    </w:p>
    <w:p w:rsidR="00DC05A7" w:rsidRPr="000A78A4" w:rsidRDefault="00DC05A7" w:rsidP="00DC05A7">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DC05A7" w:rsidRPr="000A78A4" w:rsidRDefault="00723264" w:rsidP="00DC05A7">
      <w:pPr>
        <w:jc w:val="center"/>
        <w:rPr>
          <w:rStyle w:val="Hipercze"/>
          <w:rFonts w:ascii="Bookman Old Style" w:hAnsi="Bookman Old Style"/>
          <w:color w:val="auto"/>
          <w:sz w:val="20"/>
          <w:szCs w:val="20"/>
          <w:u w:val="none"/>
        </w:rPr>
      </w:pPr>
      <w:hyperlink r:id="rId12" w:history="1">
        <w:r w:rsidR="00DC05A7" w:rsidRPr="000A78A4">
          <w:rPr>
            <w:rStyle w:val="Hipercze"/>
            <w:rFonts w:ascii="Bookman Old Style" w:hAnsi="Bookman Old Style"/>
            <w:color w:val="auto"/>
            <w:sz w:val="20"/>
            <w:szCs w:val="20"/>
            <w:u w:val="none"/>
          </w:rPr>
          <w:t>http://szkolenia.kssip.gov.pl/login/</w:t>
        </w:r>
      </w:hyperlink>
      <w:r w:rsidR="00DC05A7" w:rsidRPr="000A78A4">
        <w:rPr>
          <w:rStyle w:val="Hipercze"/>
          <w:rFonts w:ascii="Bookman Old Style" w:hAnsi="Bookman Old Style"/>
          <w:color w:val="auto"/>
          <w:sz w:val="20"/>
          <w:szCs w:val="20"/>
          <w:u w:val="none"/>
        </w:rPr>
        <w:t xml:space="preserve"> </w:t>
      </w:r>
    </w:p>
    <w:p w:rsidR="00DC05A7" w:rsidRPr="000A78A4" w:rsidRDefault="00DC05A7" w:rsidP="00DC05A7">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DC05A7" w:rsidRPr="000A78A4" w:rsidRDefault="00DC05A7" w:rsidP="00DC05A7">
      <w:pPr>
        <w:spacing w:before="60"/>
        <w:jc w:val="center"/>
        <w:rPr>
          <w:rFonts w:ascii="Bookman Old Style" w:hAnsi="Bookman Old Style"/>
          <w:sz w:val="20"/>
          <w:szCs w:val="20"/>
        </w:rPr>
      </w:pPr>
    </w:p>
    <w:p w:rsidR="00DC05A7" w:rsidRPr="000A78A4" w:rsidRDefault="00DC05A7" w:rsidP="00DC05A7">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D0CDD">
        <w:rPr>
          <w:rFonts w:ascii="Bookman Old Style" w:hAnsi="Bookman Old Style"/>
          <w:sz w:val="20"/>
          <w:szCs w:val="20"/>
        </w:rPr>
        <w:t>11 września</w:t>
      </w:r>
      <w:r w:rsidRPr="000A78A4">
        <w:rPr>
          <w:rFonts w:ascii="Bookman Old Style" w:hAnsi="Bookman Old Style"/>
          <w:sz w:val="20"/>
          <w:szCs w:val="20"/>
        </w:rPr>
        <w:t xml:space="preserve"> 2015 r. do </w:t>
      </w:r>
      <w:r w:rsidR="005D0CDD">
        <w:rPr>
          <w:rFonts w:ascii="Bookman Old Style" w:hAnsi="Bookman Old Style"/>
          <w:sz w:val="20"/>
          <w:szCs w:val="20"/>
        </w:rPr>
        <w:t>10 października</w:t>
      </w:r>
      <w:r w:rsidRPr="000A78A4">
        <w:rPr>
          <w:rFonts w:ascii="Bookman Old Style" w:hAnsi="Bookman Old Style"/>
          <w:sz w:val="20"/>
          <w:szCs w:val="20"/>
        </w:rPr>
        <w:t xml:space="preserve"> 2015 r.</w:t>
      </w:r>
    </w:p>
    <w:p w:rsidR="00DC05A7" w:rsidRPr="000A78A4" w:rsidRDefault="00DC05A7" w:rsidP="00DC05A7">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C05A7" w:rsidRDefault="00DC05A7" w:rsidP="00DC05A7">
      <w:pPr>
        <w:pStyle w:val="Tekstpodstawowy"/>
        <w:tabs>
          <w:tab w:val="left" w:pos="0"/>
          <w:tab w:val="left" w:pos="2835"/>
        </w:tabs>
        <w:spacing w:after="60" w:line="276" w:lineRule="auto"/>
        <w:ind w:left="2127" w:hanging="2127"/>
        <w:rPr>
          <w:rFonts w:ascii="Bookman Old Style" w:hAnsi="Bookman Old Style"/>
          <w:b/>
          <w:szCs w:val="24"/>
        </w:rPr>
      </w:pPr>
    </w:p>
    <w:p w:rsidR="00C11DE6" w:rsidRDefault="00C11DE6" w:rsidP="00DC05A7">
      <w:pPr>
        <w:pStyle w:val="Tekstpodstawowy"/>
        <w:tabs>
          <w:tab w:val="left" w:pos="0"/>
          <w:tab w:val="left" w:pos="2835"/>
        </w:tabs>
        <w:spacing w:after="60" w:line="276" w:lineRule="auto"/>
        <w:ind w:left="2127" w:hanging="2127"/>
        <w:rPr>
          <w:rFonts w:ascii="Bookman Old Style" w:hAnsi="Bookman Old Style"/>
          <w:b/>
          <w:szCs w:val="24"/>
        </w:rPr>
      </w:pPr>
    </w:p>
    <w:p w:rsidR="00C11DE6" w:rsidRDefault="00C11DE6" w:rsidP="00C11DE6">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Z upoważnienia Zastępcy Dyrektora</w:t>
      </w:r>
      <w:r>
        <w:rPr>
          <w:rFonts w:ascii="Bookman Old Style" w:hAnsi="Bookman Old Style"/>
          <w:bCs/>
          <w:i/>
          <w:iCs/>
          <w:sz w:val="18"/>
          <w:szCs w:val="18"/>
        </w:rPr>
        <w:br/>
        <w:t>Krajowej Szkoły Sądownictwa i Prokuratury</w:t>
      </w:r>
      <w:r>
        <w:rPr>
          <w:rFonts w:ascii="Bookman Old Style" w:hAnsi="Bookman Old Style"/>
          <w:bCs/>
          <w:i/>
          <w:iCs/>
          <w:sz w:val="18"/>
          <w:szCs w:val="18"/>
        </w:rPr>
        <w:br/>
        <w:t>ds. Szkolenia Ustawicznego i Współpracy Międzynarodowej</w:t>
      </w:r>
    </w:p>
    <w:p w:rsidR="00C11DE6" w:rsidRDefault="00C11DE6" w:rsidP="00C11DE6">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sędziego Adama Czerwińskiego</w:t>
      </w:r>
    </w:p>
    <w:p w:rsidR="00C11DE6" w:rsidRDefault="00C11DE6" w:rsidP="00C11DE6">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w:t>
      </w:r>
    </w:p>
    <w:p w:rsidR="00C11DE6" w:rsidRDefault="00C11DE6" w:rsidP="00C11DE6">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Planowania Szkoleń</w:t>
      </w:r>
    </w:p>
    <w:p w:rsidR="00C11DE6" w:rsidRPr="000A78A4" w:rsidRDefault="00C11DE6" w:rsidP="00C11DE6">
      <w:pPr>
        <w:tabs>
          <w:tab w:val="left" w:pos="5580"/>
        </w:tabs>
        <w:ind w:left="3600"/>
        <w:jc w:val="center"/>
        <w:rPr>
          <w:rFonts w:ascii="Bookman Old Style" w:hAnsi="Bookman Old Style"/>
          <w:sz w:val="20"/>
          <w:szCs w:val="20"/>
        </w:rPr>
      </w:pPr>
      <w:r>
        <w:rPr>
          <w:rFonts w:ascii="Bookman Old Style" w:hAnsi="Bookman Old Style"/>
          <w:bCs/>
          <w:i/>
          <w:iCs/>
          <w:sz w:val="18"/>
          <w:szCs w:val="18"/>
        </w:rPr>
        <w:t>sędzia Greta Książkiewicz</w:t>
      </w:r>
    </w:p>
    <w:p w:rsidR="00C11DE6" w:rsidRDefault="00C11DE6" w:rsidP="00DC05A7">
      <w:pPr>
        <w:pStyle w:val="Tekstpodstawowy"/>
        <w:tabs>
          <w:tab w:val="left" w:pos="0"/>
          <w:tab w:val="left" w:pos="2835"/>
        </w:tabs>
        <w:spacing w:after="60" w:line="276" w:lineRule="auto"/>
        <w:ind w:left="2127" w:hanging="2127"/>
        <w:rPr>
          <w:rFonts w:ascii="Bookman Old Style" w:hAnsi="Bookman Old Style"/>
          <w:b/>
          <w:szCs w:val="24"/>
        </w:rPr>
      </w:pPr>
    </w:p>
    <w:sectPr w:rsidR="00C11DE6" w:rsidSect="00F36ED1">
      <w:type w:val="continuous"/>
      <w:pgSz w:w="11906" w:h="16838"/>
      <w:pgMar w:top="1418"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64" w:rsidRDefault="00723264" w:rsidP="00A24B2A">
      <w:r>
        <w:separator/>
      </w:r>
    </w:p>
  </w:endnote>
  <w:endnote w:type="continuationSeparator" w:id="0">
    <w:p w:rsidR="00723264" w:rsidRDefault="00723264"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64" w:rsidRDefault="00723264" w:rsidP="00A24B2A">
      <w:r>
        <w:separator/>
      </w:r>
    </w:p>
  </w:footnote>
  <w:footnote w:type="continuationSeparator" w:id="0">
    <w:p w:rsidR="00723264" w:rsidRDefault="00723264"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30A14"/>
    <w:rsid w:val="00071728"/>
    <w:rsid w:val="00080152"/>
    <w:rsid w:val="000A78A4"/>
    <w:rsid w:val="000C52CA"/>
    <w:rsid w:val="00126676"/>
    <w:rsid w:val="00152A87"/>
    <w:rsid w:val="00160876"/>
    <w:rsid w:val="00162F0B"/>
    <w:rsid w:val="00192E49"/>
    <w:rsid w:val="001B5FC1"/>
    <w:rsid w:val="001E2F9B"/>
    <w:rsid w:val="001E667A"/>
    <w:rsid w:val="0029139C"/>
    <w:rsid w:val="002A7224"/>
    <w:rsid w:val="002B0DAF"/>
    <w:rsid w:val="002D2B81"/>
    <w:rsid w:val="002E3A09"/>
    <w:rsid w:val="00313E64"/>
    <w:rsid w:val="003377DE"/>
    <w:rsid w:val="00385EEE"/>
    <w:rsid w:val="003B62F8"/>
    <w:rsid w:val="003C20BD"/>
    <w:rsid w:val="003D18C6"/>
    <w:rsid w:val="00417282"/>
    <w:rsid w:val="00422A37"/>
    <w:rsid w:val="00447768"/>
    <w:rsid w:val="0049426B"/>
    <w:rsid w:val="0049529F"/>
    <w:rsid w:val="004C15C9"/>
    <w:rsid w:val="004D333D"/>
    <w:rsid w:val="004E4749"/>
    <w:rsid w:val="004F3E4D"/>
    <w:rsid w:val="00525EC1"/>
    <w:rsid w:val="00555A10"/>
    <w:rsid w:val="00556117"/>
    <w:rsid w:val="005837D2"/>
    <w:rsid w:val="00590316"/>
    <w:rsid w:val="00590785"/>
    <w:rsid w:val="00591E23"/>
    <w:rsid w:val="005A05D1"/>
    <w:rsid w:val="005A0CC6"/>
    <w:rsid w:val="005B111F"/>
    <w:rsid w:val="005D0CDD"/>
    <w:rsid w:val="005E15E5"/>
    <w:rsid w:val="005F10F6"/>
    <w:rsid w:val="00615759"/>
    <w:rsid w:val="00634D11"/>
    <w:rsid w:val="00634D5E"/>
    <w:rsid w:val="00635D90"/>
    <w:rsid w:val="00673C6C"/>
    <w:rsid w:val="006A16BD"/>
    <w:rsid w:val="006C149F"/>
    <w:rsid w:val="00715A5E"/>
    <w:rsid w:val="00722BD1"/>
    <w:rsid w:val="00723264"/>
    <w:rsid w:val="00733E0A"/>
    <w:rsid w:val="00752223"/>
    <w:rsid w:val="0077113B"/>
    <w:rsid w:val="00783901"/>
    <w:rsid w:val="007A02D8"/>
    <w:rsid w:val="007A425E"/>
    <w:rsid w:val="007D03E0"/>
    <w:rsid w:val="007D0E6D"/>
    <w:rsid w:val="007D616C"/>
    <w:rsid w:val="007D72A9"/>
    <w:rsid w:val="007E03D6"/>
    <w:rsid w:val="008120B3"/>
    <w:rsid w:val="00856D26"/>
    <w:rsid w:val="00864626"/>
    <w:rsid w:val="008746BD"/>
    <w:rsid w:val="00884A6C"/>
    <w:rsid w:val="008A2008"/>
    <w:rsid w:val="008F32A8"/>
    <w:rsid w:val="00917A4A"/>
    <w:rsid w:val="009406B1"/>
    <w:rsid w:val="009472BA"/>
    <w:rsid w:val="00955387"/>
    <w:rsid w:val="009617B7"/>
    <w:rsid w:val="009B7B2F"/>
    <w:rsid w:val="009C0D10"/>
    <w:rsid w:val="009C5C40"/>
    <w:rsid w:val="009D1045"/>
    <w:rsid w:val="009D1A81"/>
    <w:rsid w:val="00A12575"/>
    <w:rsid w:val="00A24B15"/>
    <w:rsid w:val="00A24B2A"/>
    <w:rsid w:val="00A50583"/>
    <w:rsid w:val="00A7388A"/>
    <w:rsid w:val="00A85581"/>
    <w:rsid w:val="00AA0CA4"/>
    <w:rsid w:val="00AD595E"/>
    <w:rsid w:val="00B06282"/>
    <w:rsid w:val="00B25289"/>
    <w:rsid w:val="00B440ED"/>
    <w:rsid w:val="00B50B80"/>
    <w:rsid w:val="00B57FD2"/>
    <w:rsid w:val="00B71092"/>
    <w:rsid w:val="00BB0885"/>
    <w:rsid w:val="00BD3197"/>
    <w:rsid w:val="00BE058B"/>
    <w:rsid w:val="00BF04C5"/>
    <w:rsid w:val="00BF6ADE"/>
    <w:rsid w:val="00C115A4"/>
    <w:rsid w:val="00C11DE6"/>
    <w:rsid w:val="00C15688"/>
    <w:rsid w:val="00C20C13"/>
    <w:rsid w:val="00C60299"/>
    <w:rsid w:val="00C634A8"/>
    <w:rsid w:val="00C65A95"/>
    <w:rsid w:val="00C70291"/>
    <w:rsid w:val="00C85632"/>
    <w:rsid w:val="00C94E3F"/>
    <w:rsid w:val="00CC27A2"/>
    <w:rsid w:val="00CC2961"/>
    <w:rsid w:val="00D0589D"/>
    <w:rsid w:val="00D37441"/>
    <w:rsid w:val="00DA3258"/>
    <w:rsid w:val="00DB4801"/>
    <w:rsid w:val="00DC05A7"/>
    <w:rsid w:val="00DC5E8A"/>
    <w:rsid w:val="00DC73B1"/>
    <w:rsid w:val="00DD37FC"/>
    <w:rsid w:val="00DE4A8B"/>
    <w:rsid w:val="00DF6B97"/>
    <w:rsid w:val="00E1468C"/>
    <w:rsid w:val="00E24734"/>
    <w:rsid w:val="00E278BD"/>
    <w:rsid w:val="00E31B0A"/>
    <w:rsid w:val="00E41531"/>
    <w:rsid w:val="00E50035"/>
    <w:rsid w:val="00EE0DB2"/>
    <w:rsid w:val="00F04E71"/>
    <w:rsid w:val="00F32575"/>
    <w:rsid w:val="00F36ED1"/>
    <w:rsid w:val="00F408D1"/>
    <w:rsid w:val="00F429E4"/>
    <w:rsid w:val="00F55FC5"/>
    <w:rsid w:val="00F63743"/>
    <w:rsid w:val="00FD1297"/>
    <w:rsid w:val="00FE5384"/>
    <w:rsid w:val="00FE7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0523F8-C913-4CEF-9B9E-698951D1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HTML-wstpniesformatowany">
    <w:name w:val="HTML Preformatted"/>
    <w:basedOn w:val="Normalny"/>
    <w:link w:val="HTML-wstpniesformatowanyZnak"/>
    <w:unhideWhenUsed/>
    <w:rsid w:val="009D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D1045"/>
    <w:rPr>
      <w:rFonts w:ascii="Courier New" w:eastAsia="Times New Roman" w:hAnsi="Courier New" w:cs="Courier New"/>
      <w:sz w:val="20"/>
      <w:szCs w:val="20"/>
    </w:rPr>
  </w:style>
  <w:style w:type="paragraph" w:styleId="NormalnyWeb">
    <w:name w:val="Normal (Web)"/>
    <w:basedOn w:val="Normalny"/>
    <w:uiPriority w:val="99"/>
    <w:semiHidden/>
    <w:unhideWhenUsed/>
    <w:rsid w:val="00DC05A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362246164">
      <w:bodyDiv w:val="1"/>
      <w:marLeft w:val="0"/>
      <w:marRight w:val="0"/>
      <w:marTop w:val="0"/>
      <w:marBottom w:val="0"/>
      <w:divBdr>
        <w:top w:val="none" w:sz="0" w:space="0" w:color="auto"/>
        <w:left w:val="none" w:sz="0" w:space="0" w:color="auto"/>
        <w:bottom w:val="none" w:sz="0" w:space="0" w:color="auto"/>
        <w:right w:val="none" w:sz="0" w:space="0" w:color="auto"/>
      </w:divBdr>
    </w:div>
    <w:div w:id="383913960">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258447206">
      <w:bodyDiv w:val="1"/>
      <w:marLeft w:val="0"/>
      <w:marRight w:val="0"/>
      <w:marTop w:val="0"/>
      <w:marBottom w:val="0"/>
      <w:divBdr>
        <w:top w:val="none" w:sz="0" w:space="0" w:color="auto"/>
        <w:left w:val="none" w:sz="0" w:space="0" w:color="auto"/>
        <w:bottom w:val="none" w:sz="0" w:space="0" w:color="auto"/>
        <w:right w:val="none" w:sz="0" w:space="0" w:color="auto"/>
      </w:divBdr>
    </w:div>
    <w:div w:id="1427190058">
      <w:bodyDiv w:val="1"/>
      <w:marLeft w:val="0"/>
      <w:marRight w:val="0"/>
      <w:marTop w:val="0"/>
      <w:marBottom w:val="0"/>
      <w:divBdr>
        <w:top w:val="none" w:sz="0" w:space="0" w:color="auto"/>
        <w:left w:val="none" w:sz="0" w:space="0" w:color="auto"/>
        <w:bottom w:val="none" w:sz="0" w:space="0" w:color="auto"/>
        <w:right w:val="none" w:sz="0" w:space="0" w:color="auto"/>
      </w:divBdr>
    </w:div>
    <w:div w:id="1609969907">
      <w:bodyDiv w:val="1"/>
      <w:marLeft w:val="0"/>
      <w:marRight w:val="0"/>
      <w:marTop w:val="0"/>
      <w:marBottom w:val="0"/>
      <w:divBdr>
        <w:top w:val="none" w:sz="0" w:space="0" w:color="auto"/>
        <w:left w:val="none" w:sz="0" w:space="0" w:color="auto"/>
        <w:bottom w:val="none" w:sz="0" w:space="0" w:color="auto"/>
        <w:right w:val="none" w:sz="0" w:space="0" w:color="auto"/>
      </w:divBdr>
    </w:div>
    <w:div w:id="1739867187">
      <w:bodyDiv w:val="1"/>
      <w:marLeft w:val="0"/>
      <w:marRight w:val="0"/>
      <w:marTop w:val="0"/>
      <w:marBottom w:val="0"/>
      <w:divBdr>
        <w:top w:val="none" w:sz="0" w:space="0" w:color="auto"/>
        <w:left w:val="none" w:sz="0" w:space="0" w:color="auto"/>
        <w:bottom w:val="none" w:sz="0" w:space="0" w:color="auto"/>
        <w:right w:val="none" w:sz="0" w:space="0" w:color="auto"/>
      </w:divBdr>
    </w:div>
    <w:div w:id="1742485715">
      <w:bodyDiv w:val="1"/>
      <w:marLeft w:val="0"/>
      <w:marRight w:val="0"/>
      <w:marTop w:val="0"/>
      <w:marBottom w:val="0"/>
      <w:divBdr>
        <w:top w:val="none" w:sz="0" w:space="0" w:color="auto"/>
        <w:left w:val="none" w:sz="0" w:space="0" w:color="auto"/>
        <w:bottom w:val="none" w:sz="0" w:space="0" w:color="auto"/>
        <w:right w:val="none" w:sz="0" w:space="0" w:color="auto"/>
      </w:divBdr>
    </w:div>
    <w:div w:id="20767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aniak@kssip.gov.pl"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C1563-F5B6-4DEF-BC66-8F2EB27A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693</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6</cp:revision>
  <cp:lastPrinted>2015-07-06T10:05:00Z</cp:lastPrinted>
  <dcterms:created xsi:type="dcterms:W3CDTF">2015-07-06T06:28:00Z</dcterms:created>
  <dcterms:modified xsi:type="dcterms:W3CDTF">2015-07-06T10:06:00Z</dcterms:modified>
</cp:coreProperties>
</file>