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8457A8" w:rsidTr="00CB242A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7A8" w:rsidTr="00CB242A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8E30A4">
              <w:rPr>
                <w:rFonts w:ascii="Bookman Old Style" w:hAnsi="Bookman Old Style"/>
                <w:sz w:val="22"/>
                <w:szCs w:val="22"/>
              </w:rPr>
              <w:t>126.2018</w:t>
            </w:r>
            <w:bookmarkStart w:id="0" w:name="_GoBack"/>
            <w:bookmarkEnd w:id="0"/>
            <w:r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6C180D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7</w:t>
            </w:r>
            <w:r w:rsidR="008457A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2018 r. </w:t>
            </w:r>
          </w:p>
        </w:tc>
      </w:tr>
      <w:tr w:rsidR="008457A8" w:rsidTr="00CB242A">
        <w:trPr>
          <w:trHeight w:val="580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8457A8" w:rsidTr="00CB242A">
        <w:trPr>
          <w:trHeight w:val="678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A1460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„SZKOLENIE DLA NOWO MIANOWANYCH REFERENDARZY</w:t>
            </w:r>
            <w:r w:rsidR="008457A8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8457A8" w:rsidTr="00CB242A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457A8" w:rsidTr="00CB242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7A8" w:rsidRDefault="003055D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</w:t>
            </w:r>
            <w:r w:rsidR="00A14608">
              <w:rPr>
                <w:rFonts w:ascii="Bookman Old Style" w:hAnsi="Bookman Old Style"/>
                <w:sz w:val="22"/>
                <w:szCs w:val="22"/>
              </w:rPr>
              <w:t>owo mianowani referendarze</w:t>
            </w:r>
          </w:p>
        </w:tc>
      </w:tr>
      <w:tr w:rsidR="008457A8" w:rsidTr="00CB242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B1228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7A8" w:rsidRDefault="00A1460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C2/19</w:t>
            </w:r>
          </w:p>
        </w:tc>
      </w:tr>
      <w:tr w:rsidR="008457A8" w:rsidTr="00CB242A">
        <w:trPr>
          <w:trHeight w:val="33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8457A8" w:rsidTr="00B1228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7A8" w:rsidRDefault="00A1460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25-27 luty 2019</w:t>
            </w:r>
            <w:r w:rsidR="008457A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8457A8" w:rsidTr="00CB242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22 774 20 61</w:t>
            </w:r>
          </w:p>
        </w:tc>
      </w:tr>
      <w:tr w:rsidR="008457A8" w:rsidTr="00B1228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457A8" w:rsidRDefault="008457A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7A8" w:rsidRDefault="008457A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Krajowa Szkoła Sądownictwa i Prokuratury OSUiWM</w:t>
            </w:r>
          </w:p>
          <w:p w:rsidR="008457A8" w:rsidRDefault="008457A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8457A8" w:rsidRDefault="008457A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8457A8" w:rsidTr="00B1228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rPr>
          <w:trHeight w:val="3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7A8" w:rsidRPr="00BA4F72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A4F72">
              <w:rPr>
                <w:rFonts w:ascii="Bookman Old Style" w:hAnsi="Bookman Old Style"/>
                <w:sz w:val="22"/>
                <w:szCs w:val="22"/>
              </w:rPr>
              <w:t>Grzegorz Kister</w:t>
            </w:r>
          </w:p>
          <w:p w:rsidR="008457A8" w:rsidRPr="00BA4F72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A4F72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A4F72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BA4F72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BA4F72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BA4F72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7A8" w:rsidRPr="00BA4F72" w:rsidRDefault="003C2C1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A4F72">
              <w:rPr>
                <w:rFonts w:ascii="Bookman Old Style" w:hAnsi="Bookman Old Style"/>
                <w:sz w:val="22"/>
                <w:szCs w:val="22"/>
              </w:rPr>
              <w:t>Monika Sędłak</w:t>
            </w:r>
          </w:p>
          <w:p w:rsidR="008457A8" w:rsidRPr="00BA4F72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A4F72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3C2C1B" w:rsidRPr="00BA4F72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m.sedlak@kssip.gov.pl</w:t>
              </w:r>
            </w:hyperlink>
            <w:r w:rsidRPr="00BA4F72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BA4F72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3C2C1B" w:rsidRPr="00BA4F72">
              <w:rPr>
                <w:rFonts w:ascii="Bookman Old Style" w:hAnsi="Bookman Old Style"/>
                <w:sz w:val="22"/>
                <w:szCs w:val="22"/>
              </w:rPr>
              <w:t xml:space="preserve"> 81 440 87 22</w:t>
            </w:r>
          </w:p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CB242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457A8" w:rsidRDefault="00845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8457A8" w:rsidRDefault="008457A8" w:rsidP="008457A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4344"/>
        <w:gridCol w:w="1696"/>
        <w:gridCol w:w="197"/>
        <w:gridCol w:w="465"/>
        <w:gridCol w:w="2654"/>
      </w:tblGrid>
      <w:tr w:rsidR="008457A8" w:rsidTr="00B1228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BE3364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B1228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3C2C1B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Jan Franciszek Jacko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BE3364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628" w:rsidRPr="006C180D" w:rsidRDefault="001F132F">
            <w:pPr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 w:rsidRPr="001A1334">
              <w:rPr>
                <w:rFonts w:ascii="Bookman Old Style" w:hAnsi="Bookman Old Style" w:cs="Tahoma"/>
                <w:sz w:val="22"/>
                <w:szCs w:val="22"/>
              </w:rPr>
              <w:t xml:space="preserve">dr hab., doktor filozofii (specjalność - etyka), habilitacja z zakresu nauk 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br/>
              <w:t>o zarządzaniu, wykładowca akademicki, aktor pantomimy (solowe spektakle w</w:t>
            </w:r>
            <w:r w:rsidR="0003645F">
              <w:rPr>
                <w:rFonts w:ascii="Bookman Old Style" w:hAnsi="Bookman Old Style" w:cs="Tahoma"/>
                <w:sz w:val="22"/>
                <w:szCs w:val="22"/>
              </w:rPr>
              <w:t> 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t xml:space="preserve">teatrach Austrii, Księstwa Liechtenstein, Niemiec, Polski, Szwajcarii 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br/>
              <w:t xml:space="preserve">i Włoch). Obecnie pracownik naukowo-dydaktyczny </w:t>
            </w:r>
            <w:r w:rsidRPr="001A1334">
              <w:rPr>
                <w:rFonts w:ascii="Bookman Old Style" w:hAnsi="Bookman Old Style" w:cs="Tahoma"/>
                <w:i/>
                <w:iCs/>
                <w:sz w:val="22"/>
                <w:szCs w:val="22"/>
              </w:rPr>
              <w:t>Uniwersytetu Jagiellońskiego w</w:t>
            </w:r>
            <w:r w:rsidR="0003645F">
              <w:rPr>
                <w:rFonts w:ascii="Bookman Old Style" w:hAnsi="Bookman Old Style" w:cs="Tahoma"/>
                <w:i/>
                <w:iCs/>
                <w:sz w:val="22"/>
                <w:szCs w:val="22"/>
              </w:rPr>
              <w:t> </w:t>
            </w:r>
            <w:r w:rsidRPr="001A1334">
              <w:rPr>
                <w:rFonts w:ascii="Bookman Old Style" w:hAnsi="Bookman Old Style" w:cs="Tahoma"/>
                <w:i/>
                <w:iCs/>
                <w:sz w:val="22"/>
                <w:szCs w:val="22"/>
              </w:rPr>
              <w:t>Krakowie,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t xml:space="preserve"> wcześniej -</w:t>
            </w:r>
            <w:r w:rsidRPr="001A1334">
              <w:rPr>
                <w:rFonts w:ascii="Bookman Old Style" w:hAnsi="Bookman Old Style" w:cs="Tahoma"/>
                <w:i/>
                <w:iCs/>
                <w:sz w:val="22"/>
                <w:szCs w:val="22"/>
              </w:rPr>
              <w:t xml:space="preserve"> The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1A1334">
              <w:rPr>
                <w:rFonts w:ascii="Bookman Old Style" w:hAnsi="Bookman Old Style" w:cs="Tahoma"/>
                <w:i/>
                <w:iCs/>
                <w:sz w:val="22"/>
                <w:szCs w:val="22"/>
              </w:rPr>
              <w:t>International Academy for Philosophy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t xml:space="preserve"> (Księstwo Liechtenstein). Doświadczony trener i praktyk. Prowadził lub prowadzi szkolenia z</w:t>
            </w:r>
            <w:r w:rsidR="0003645F">
              <w:rPr>
                <w:rFonts w:ascii="Bookman Old Style" w:hAnsi="Bookman Old Style" w:cs="Tahoma"/>
                <w:sz w:val="22"/>
                <w:szCs w:val="22"/>
              </w:rPr>
              <w:t> 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t xml:space="preserve">zakresu ekspresji ciała, komunikacji interpersonalnej, wystąpień publicznych, autoprezentacji, albo etyki w Polsce i za granicą, m.in. dla </w:t>
            </w:r>
            <w:r w:rsidRPr="001A1334">
              <w:rPr>
                <w:rStyle w:val="Pogrubienie"/>
                <w:rFonts w:ascii="Bookman Old Style" w:hAnsi="Bookman Old Style" w:cs="Tahoma"/>
                <w:sz w:val="22"/>
                <w:szCs w:val="22"/>
              </w:rPr>
              <w:t>„</w:t>
            </w:r>
            <w:r w:rsidRPr="001A1334">
              <w:rPr>
                <w:rStyle w:val="Pogrubienie"/>
                <w:rFonts w:ascii="Bookman Old Style" w:hAnsi="Bookman Old Style" w:cs="Tahoma"/>
                <w:i/>
                <w:iCs/>
                <w:sz w:val="22"/>
                <w:szCs w:val="22"/>
              </w:rPr>
              <w:t xml:space="preserve">Karussell” Interregionale Theaterkurse </w:t>
            </w:r>
            <w:r w:rsidRPr="001A1334">
              <w:rPr>
                <w:rStyle w:val="Pogrubienie"/>
                <w:rFonts w:ascii="Bookman Old Style" w:hAnsi="Bookman Old Style" w:cs="Tahoma"/>
                <w:sz w:val="22"/>
                <w:szCs w:val="22"/>
              </w:rPr>
              <w:t xml:space="preserve">(Austria, Księstwo Liechtenstein, Szwajcaria), </w:t>
            </w:r>
            <w:r w:rsidRPr="001A1334">
              <w:rPr>
                <w:rFonts w:ascii="Bookman Old Style" w:hAnsi="Bookman Old Style" w:cs="Tahoma"/>
                <w:i/>
                <w:iCs/>
                <w:sz w:val="22"/>
                <w:szCs w:val="22"/>
              </w:rPr>
              <w:t xml:space="preserve">Neues Lernen 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t xml:space="preserve">(Księstwo Liechtenstein, USA), </w:t>
            </w:r>
            <w:r w:rsidRPr="001A1334">
              <w:rPr>
                <w:rFonts w:ascii="Bookman Old Style" w:hAnsi="Bookman Old Style" w:cs="Tahoma"/>
                <w:i/>
                <w:iCs/>
                <w:sz w:val="22"/>
                <w:szCs w:val="22"/>
              </w:rPr>
              <w:t xml:space="preserve">Sommer-/Winterschule </w:t>
            </w:r>
            <w:r w:rsidRPr="001A1334">
              <w:rPr>
                <w:rStyle w:val="Pogrubienie"/>
                <w:rFonts w:ascii="Bookman Old Style" w:hAnsi="Bookman Old Style" w:cs="Tahoma"/>
                <w:i/>
                <w:iCs/>
                <w:sz w:val="22"/>
                <w:szCs w:val="22"/>
              </w:rPr>
              <w:t xml:space="preserve">für Pantomime 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t xml:space="preserve">(Liechtenstein, Polska, Niemcy, Włochy), </w:t>
            </w:r>
            <w:r w:rsidRPr="001A1334">
              <w:rPr>
                <w:rFonts w:ascii="Bookman Old Style" w:hAnsi="Bookman Old Style" w:cs="Tahoma"/>
                <w:i/>
                <w:iCs/>
                <w:sz w:val="22"/>
                <w:szCs w:val="22"/>
              </w:rPr>
              <w:t>The International Institute for Interpersonal Communication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t xml:space="preserve"> (Księstwo Liechtenstein), </w:t>
            </w:r>
            <w:r w:rsidRPr="001A1334">
              <w:rPr>
                <w:rFonts w:ascii="Bookman Old Style" w:hAnsi="Bookman Old Style" w:cs="Tahoma"/>
                <w:i/>
                <w:iCs/>
                <w:sz w:val="22"/>
                <w:szCs w:val="22"/>
              </w:rPr>
              <w:t>The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1A1334">
              <w:rPr>
                <w:rFonts w:ascii="Bookman Old Style" w:hAnsi="Bookman Old Style" w:cs="Tahoma"/>
                <w:i/>
                <w:iCs/>
                <w:sz w:val="22"/>
                <w:szCs w:val="22"/>
              </w:rPr>
              <w:t>International Academy for Philosophy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t xml:space="preserve"> (Księstwo Liechtenstein), </w:t>
            </w:r>
            <w:r w:rsidRPr="001A1334">
              <w:rPr>
                <w:rFonts w:ascii="Bookman Old Style" w:hAnsi="Bookman Old Style" w:cs="Tahoma"/>
                <w:i/>
                <w:iCs/>
                <w:sz w:val="22"/>
                <w:szCs w:val="22"/>
              </w:rPr>
              <w:t xml:space="preserve">InnoEnergy PhD School 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t>(</w:t>
            </w:r>
            <w:r w:rsidRPr="001A1334">
              <w:rPr>
                <w:rFonts w:ascii="Bookman Old Style" w:hAnsi="Bookman Old Style" w:cs="Tahoma"/>
                <w:i/>
                <w:iCs/>
                <w:sz w:val="22"/>
                <w:szCs w:val="22"/>
              </w:rPr>
              <w:t>KIC InnoEnergy,</w:t>
            </w:r>
            <w:r w:rsidRPr="001A1334">
              <w:rPr>
                <w:rFonts w:ascii="Bookman Old Style" w:hAnsi="Bookman Old Style" w:cs="Tahoma"/>
                <w:sz w:val="22"/>
                <w:szCs w:val="22"/>
              </w:rPr>
              <w:t xml:space="preserve"> Eindhoven, Holandia).</w:t>
            </w:r>
          </w:p>
        </w:tc>
      </w:tr>
      <w:tr w:rsidR="008457A8" w:rsidTr="00B1228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3C2C1B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Paweł Skuczyński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8457A8" w:rsidRDefault="008457A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57A8" w:rsidTr="00BE3364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628" w:rsidRPr="001D5D6F" w:rsidRDefault="00FF126F">
            <w:pPr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dr </w:t>
            </w:r>
            <w:r w:rsidR="00D7777C" w:rsidRPr="00162F79">
              <w:rPr>
                <w:rFonts w:ascii="Bookman Old Style" w:hAnsi="Bookman Old Style" w:cs="Arial"/>
                <w:bCs/>
                <w:color w:val="000000"/>
                <w:sz w:val="22"/>
                <w:szCs w:val="22"/>
                <w:shd w:val="clear" w:color="auto" w:fill="FFFFFF"/>
              </w:rPr>
              <w:t>nauk prawnych, pracownik Wydziału Prawa i Administracji Uniwersytetu Warszawskiego w Katedrze Filozofii Prawa i Nauki o Państwie. Kieruje pracami fundacji Instytut Etyki Prawniczej oraz jest wydawcą serii Biblioteka Etyki Prawniczej.</w:t>
            </w:r>
          </w:p>
        </w:tc>
      </w:tr>
      <w:tr w:rsidR="00BE3364" w:rsidTr="00B1228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E3364" w:rsidRDefault="00BE3364" w:rsidP="00BE3364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Piotr Bednarczyk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364" w:rsidRDefault="00BE3364" w:rsidP="00BE3364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364" w:rsidRDefault="00BE3364" w:rsidP="00BE3364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E3364" w:rsidTr="00C0027E">
        <w:trPr>
          <w:trHeight w:val="283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3364" w:rsidRPr="005B2C32" w:rsidRDefault="00FF126F" w:rsidP="00C0027E">
            <w:pPr>
              <w:ind w:right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</w:t>
            </w:r>
            <w:r w:rsidR="004830AA" w:rsidRPr="005B2C32">
              <w:rPr>
                <w:rFonts w:ascii="Bookman Old Style" w:hAnsi="Bookman Old Style"/>
                <w:sz w:val="22"/>
                <w:szCs w:val="22"/>
              </w:rPr>
              <w:t xml:space="preserve"> nauk prawnych</w:t>
            </w:r>
            <w:r w:rsidR="004830AA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C0027E">
              <w:rPr>
                <w:rFonts w:ascii="Bookman Old Style" w:hAnsi="Bookman Old Style"/>
                <w:sz w:val="22"/>
                <w:szCs w:val="22"/>
              </w:rPr>
              <w:t>sędzia Sądu Okręgowego w</w:t>
            </w:r>
            <w:r w:rsidR="00BE3364" w:rsidRPr="005B2C32">
              <w:rPr>
                <w:rFonts w:ascii="Bookman Old Style" w:hAnsi="Bookman Old Style"/>
                <w:sz w:val="22"/>
                <w:szCs w:val="22"/>
              </w:rPr>
              <w:t xml:space="preserve"> War</w:t>
            </w:r>
            <w:r w:rsidR="00C0027E">
              <w:rPr>
                <w:rFonts w:ascii="Bookman Old Style" w:hAnsi="Bookman Old Style"/>
                <w:sz w:val="22"/>
                <w:szCs w:val="22"/>
              </w:rPr>
              <w:t>szawie.</w:t>
            </w:r>
          </w:p>
        </w:tc>
      </w:tr>
      <w:tr w:rsidR="00BE3364" w:rsidTr="00B1228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E3364" w:rsidRPr="003C2C1B" w:rsidRDefault="00BE3364" w:rsidP="00BE3364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C2C1B">
              <w:rPr>
                <w:rFonts w:ascii="Bookman Old Style" w:hAnsi="Bookman Old Style"/>
                <w:b/>
                <w:sz w:val="22"/>
                <w:szCs w:val="22"/>
              </w:rPr>
              <w:t>Wojciech Wójcik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364" w:rsidRPr="001A2150" w:rsidRDefault="00BE3364" w:rsidP="00BE336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364" w:rsidRDefault="00BE3364" w:rsidP="00BE336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E3364" w:rsidTr="00BE3364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364" w:rsidRPr="006C180D" w:rsidRDefault="00BE3364" w:rsidP="00BE3364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15628">
              <w:rPr>
                <w:rFonts w:ascii="Bookman Old Style" w:hAnsi="Bookman Old Style"/>
                <w:iCs/>
                <w:sz w:val="22"/>
                <w:szCs w:val="22"/>
              </w:rPr>
              <w:t>sędzia S</w:t>
            </w:r>
            <w:r w:rsidR="008D577F">
              <w:rPr>
                <w:rFonts w:ascii="Bookman Old Style" w:hAnsi="Bookman Old Style"/>
                <w:iCs/>
                <w:sz w:val="22"/>
                <w:szCs w:val="22"/>
              </w:rPr>
              <w:t>ądu Apelacyjnego we Wrocławiu, s</w:t>
            </w:r>
            <w:r w:rsidRPr="00315628">
              <w:rPr>
                <w:rFonts w:ascii="Bookman Old Style" w:hAnsi="Bookman Old Style"/>
                <w:iCs/>
                <w:sz w:val="22"/>
                <w:szCs w:val="22"/>
              </w:rPr>
              <w:t>ędzia z długoletnim stażem zawodowym w sprawach cywilnych i wieczystoksięgowych. Autor wielu pytań prawnych przedstawionych Sądowi Najwyższemu z zakresu prawa cywilnego, wieczystoksięgowego oraz hipotek. Wykła</w:t>
            </w:r>
            <w:r w:rsidRPr="00315628">
              <w:rPr>
                <w:rFonts w:ascii="Bookman Old Style" w:hAnsi="Bookman Old Style"/>
                <w:iCs/>
                <w:sz w:val="22"/>
                <w:szCs w:val="22"/>
              </w:rPr>
              <w:softHyphen/>
              <w:t>dowca na szkoleniach organizowanych przez Krajową Szkołę Sądownictwa i Prokuratury.</w:t>
            </w:r>
          </w:p>
        </w:tc>
      </w:tr>
      <w:tr w:rsidR="00BE3364" w:rsidTr="00B1228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E3364" w:rsidRDefault="00BE3364" w:rsidP="00BE3364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Leon Miroszewski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364" w:rsidRDefault="00BE3364" w:rsidP="00BE3364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364" w:rsidRDefault="00BE3364" w:rsidP="00BE3364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E3364" w:rsidTr="00BE3364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364" w:rsidRPr="005B2C32" w:rsidRDefault="00BE3364" w:rsidP="006C180D">
            <w:pPr>
              <w:ind w:right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B2C32">
              <w:rPr>
                <w:rFonts w:ascii="Bookman Old Style" w:hAnsi="Bookman Old Style"/>
                <w:sz w:val="22"/>
                <w:szCs w:val="22"/>
              </w:rPr>
              <w:t>sędzia Sądu Okręgowego w Szczecinie delegowany do Sądu Apelacyjnego w Szczecinie. Posiada ponad 20 letnie doświadczenie w prowadzeniu szkoleń i wykładów dla pracowników wymiaru sprawiedliwości z zakresu prawa spółek handlowych, rejestrów sądowych, prawa cywilnego oraz postępowania cywilnego.</w:t>
            </w:r>
          </w:p>
        </w:tc>
      </w:tr>
      <w:tr w:rsidR="00BE3364" w:rsidTr="00BE3364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364" w:rsidRDefault="00BE3364" w:rsidP="00440B82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  <w:p w:rsidR="00A02E6E" w:rsidRPr="00440B82" w:rsidRDefault="0088778E" w:rsidP="00440B82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</w:rPr>
              <w:t>Grupa I</w:t>
            </w:r>
            <w:r w:rsidRPr="00440B82">
              <w:rPr>
                <w:rFonts w:ascii="Bookman Old Style" w:hAnsi="Bookman Old Style"/>
                <w:b/>
                <w:sz w:val="22"/>
                <w:szCs w:val="22"/>
              </w:rPr>
              <w:t xml:space="preserve"> - referendarze orzekający w Wydziałach KW</w:t>
            </w:r>
          </w:p>
          <w:p w:rsidR="00BE3364" w:rsidRDefault="0088778E" w:rsidP="00CB242A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</w:rPr>
              <w:t xml:space="preserve">Grupa II </w:t>
            </w:r>
            <w:r w:rsidRPr="00440B82">
              <w:rPr>
                <w:rFonts w:ascii="Bookman Old Style" w:hAnsi="Bookman Old Style"/>
                <w:b/>
                <w:sz w:val="22"/>
                <w:szCs w:val="22"/>
              </w:rPr>
              <w:t>- referendarze orzekający w Wydziałach KRS</w:t>
            </w:r>
          </w:p>
          <w:p w:rsidR="00CB242A" w:rsidRPr="00CB242A" w:rsidRDefault="00CB242A" w:rsidP="00CB242A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8457A8" w:rsidTr="00BA4F72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457A8" w:rsidRDefault="008457A8" w:rsidP="00BA4F72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8457A8" w:rsidTr="000B1472">
        <w:trPr>
          <w:trHeight w:val="437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8457A8" w:rsidRDefault="003C2C1B" w:rsidP="00BA4F72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25 luty 2019</w:t>
            </w:r>
            <w:r w:rsidR="008457A8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8457A8" w:rsidTr="0003645F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8457A8" w:rsidRDefault="008457A8" w:rsidP="0003645F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12.15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57A8" w:rsidRDefault="00072D3B" w:rsidP="0003645F">
            <w:pPr>
              <w:pStyle w:val="NormalnyWeb"/>
              <w:spacing w:line="25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>Odjazd autokaru z Warszawy (</w:t>
            </w:r>
            <w:r w:rsidRPr="00716648"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>autokar z Warszawy do Dębeg</w:t>
            </w:r>
            <w:r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>o będzie podstawiony</w:t>
            </w:r>
            <w:r w:rsidRPr="00716648"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 xml:space="preserve"> na parkingu przy Pałacu Kultury i Nauki, Plac Defilad od strony ul. Marszałkowskiej na przeciwko wejścia do Teatru Dramatycznego</w:t>
            </w:r>
            <w:r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>), autokar za przednią szybą posiadał będzie tabliczkę z napisem KSSiP/Dębe</w:t>
            </w:r>
          </w:p>
        </w:tc>
      </w:tr>
      <w:tr w:rsidR="008457A8" w:rsidTr="000B1472">
        <w:trPr>
          <w:trHeight w:val="283"/>
        </w:trPr>
        <w:tc>
          <w:tcPr>
            <w:tcW w:w="1905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7451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zakwaterowanie uczestników</w:t>
            </w:r>
          </w:p>
        </w:tc>
      </w:tr>
      <w:tr w:rsidR="008457A8" w:rsidTr="000B1472">
        <w:trPr>
          <w:trHeight w:val="283"/>
        </w:trPr>
        <w:tc>
          <w:tcPr>
            <w:tcW w:w="1905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13.30 – 14.30</w:t>
            </w:r>
          </w:p>
        </w:tc>
        <w:tc>
          <w:tcPr>
            <w:tcW w:w="7451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obiad</w:t>
            </w:r>
          </w:p>
        </w:tc>
      </w:tr>
      <w:tr w:rsidR="008457A8" w:rsidTr="0088778E">
        <w:trPr>
          <w:trHeight w:val="283"/>
        </w:trPr>
        <w:tc>
          <w:tcPr>
            <w:tcW w:w="1905" w:type="dxa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14.30 – 16.00</w:t>
            </w:r>
          </w:p>
        </w:tc>
        <w:tc>
          <w:tcPr>
            <w:tcW w:w="7451" w:type="dxa"/>
            <w:hideMark/>
          </w:tcPr>
          <w:p w:rsidR="008457A8" w:rsidRDefault="0088778E" w:rsidP="0088778E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I</w:t>
            </w:r>
          </w:p>
        </w:tc>
      </w:tr>
      <w:tr w:rsidR="008457A8" w:rsidTr="0028004F">
        <w:trPr>
          <w:trHeight w:val="283"/>
        </w:trPr>
        <w:tc>
          <w:tcPr>
            <w:tcW w:w="1905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451" w:type="dxa"/>
            <w:hideMark/>
          </w:tcPr>
          <w:p w:rsidR="008457A8" w:rsidRPr="0028004F" w:rsidRDefault="0028004F" w:rsidP="0028004F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8004F">
              <w:rPr>
                <w:rFonts w:ascii="Bookman Old Style" w:hAnsi="Bookman Old Style"/>
                <w:b/>
                <w:sz w:val="22"/>
                <w:szCs w:val="22"/>
              </w:rPr>
              <w:t>Werbalne i pozawerbalne kanały komunikacji interpersonalnej. Pierwsze wrażenie i kształtowanie wizerunku. Etyczne, etykietalne 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28004F">
              <w:rPr>
                <w:rFonts w:ascii="Bookman Old Style" w:hAnsi="Bookman Old Style"/>
                <w:b/>
                <w:sz w:val="22"/>
                <w:szCs w:val="22"/>
              </w:rPr>
              <w:t> wizerunkowe aspekty komunikacji 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28004F">
              <w:rPr>
                <w:rFonts w:ascii="Bookman Old Style" w:hAnsi="Bookman Old Style"/>
                <w:b/>
                <w:sz w:val="22"/>
                <w:szCs w:val="22"/>
              </w:rPr>
              <w:t xml:space="preserve">autoprezentacji. Logika komunikacji. </w:t>
            </w:r>
          </w:p>
        </w:tc>
      </w:tr>
      <w:tr w:rsidR="00A02E6E" w:rsidTr="000B1472">
        <w:trPr>
          <w:trHeight w:val="283"/>
        </w:trPr>
        <w:tc>
          <w:tcPr>
            <w:tcW w:w="1905" w:type="dxa"/>
            <w:vAlign w:val="center"/>
          </w:tcPr>
          <w:p w:rsidR="00A02E6E" w:rsidRDefault="00A02E6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A02E6E" w:rsidRDefault="0088778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Jan Franciszek Jacko</w:t>
            </w:r>
          </w:p>
        </w:tc>
      </w:tr>
      <w:tr w:rsidR="00A02E6E" w:rsidTr="0088778E">
        <w:trPr>
          <w:trHeight w:val="283"/>
        </w:trPr>
        <w:tc>
          <w:tcPr>
            <w:tcW w:w="1905" w:type="dxa"/>
            <w:vAlign w:val="center"/>
          </w:tcPr>
          <w:p w:rsidR="00A02E6E" w:rsidRDefault="00A02E6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</w:tcPr>
          <w:p w:rsidR="00A02E6E" w:rsidRPr="0088778E" w:rsidRDefault="0088778E" w:rsidP="0088778E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II</w:t>
            </w:r>
          </w:p>
        </w:tc>
      </w:tr>
      <w:tr w:rsidR="0088778E" w:rsidTr="0088778E">
        <w:trPr>
          <w:trHeight w:val="283"/>
        </w:trPr>
        <w:tc>
          <w:tcPr>
            <w:tcW w:w="1905" w:type="dxa"/>
            <w:vAlign w:val="center"/>
          </w:tcPr>
          <w:p w:rsidR="0088778E" w:rsidRDefault="0088778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</w:tcPr>
          <w:p w:rsidR="0088778E" w:rsidRPr="006974FE" w:rsidRDefault="00440B82" w:rsidP="006974F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0B82">
              <w:rPr>
                <w:rFonts w:ascii="Bookman Old Style" w:hAnsi="Bookman Old Style"/>
                <w:b/>
                <w:sz w:val="22"/>
                <w:szCs w:val="22"/>
              </w:rPr>
              <w:t xml:space="preserve">Etyka referendarza sądowego – wzorce zachowania w służbie. Modele etyki zawodowej i związane z nimi różne pojmowanie bezstronności oraz właściwego zachowania w stosunku do stron postępowania. </w:t>
            </w:r>
          </w:p>
        </w:tc>
      </w:tr>
      <w:tr w:rsidR="0088778E" w:rsidTr="0088778E">
        <w:trPr>
          <w:trHeight w:val="283"/>
        </w:trPr>
        <w:tc>
          <w:tcPr>
            <w:tcW w:w="1905" w:type="dxa"/>
            <w:vAlign w:val="center"/>
          </w:tcPr>
          <w:p w:rsidR="0088778E" w:rsidRDefault="0088778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</w:tcPr>
          <w:p w:rsidR="0088778E" w:rsidRPr="0088778E" w:rsidRDefault="0088778E" w:rsidP="0088778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88778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Paweł Skuczyński</w:t>
            </w:r>
          </w:p>
        </w:tc>
      </w:tr>
      <w:tr w:rsidR="008457A8" w:rsidTr="008457A8">
        <w:trPr>
          <w:trHeight w:val="300"/>
        </w:trPr>
        <w:tc>
          <w:tcPr>
            <w:tcW w:w="1905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16.00 – 16.15 </w:t>
            </w:r>
          </w:p>
        </w:tc>
        <w:tc>
          <w:tcPr>
            <w:tcW w:w="7451" w:type="dxa"/>
            <w:vAlign w:val="center"/>
            <w:hideMark/>
          </w:tcPr>
          <w:p w:rsidR="008457A8" w:rsidRDefault="0003645F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przerwa </w:t>
            </w:r>
          </w:p>
        </w:tc>
      </w:tr>
      <w:tr w:rsidR="008457A8" w:rsidTr="0088778E">
        <w:trPr>
          <w:trHeight w:val="283"/>
        </w:trPr>
        <w:tc>
          <w:tcPr>
            <w:tcW w:w="1905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16.15 – 17.45</w:t>
            </w:r>
          </w:p>
        </w:tc>
        <w:tc>
          <w:tcPr>
            <w:tcW w:w="7451" w:type="dxa"/>
            <w:hideMark/>
          </w:tcPr>
          <w:p w:rsidR="008457A8" w:rsidRPr="009C1419" w:rsidRDefault="0088778E" w:rsidP="0088778E">
            <w:pPr>
              <w:spacing w:line="256" w:lineRule="auto"/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I</w:t>
            </w:r>
          </w:p>
        </w:tc>
      </w:tr>
      <w:tr w:rsidR="008457A8" w:rsidTr="0028004F">
        <w:trPr>
          <w:trHeight w:val="283"/>
        </w:trPr>
        <w:tc>
          <w:tcPr>
            <w:tcW w:w="1905" w:type="dxa"/>
            <w:vAlign w:val="center"/>
            <w:hideMark/>
          </w:tcPr>
          <w:p w:rsidR="008457A8" w:rsidRDefault="008457A8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hideMark/>
          </w:tcPr>
          <w:p w:rsidR="008457A8" w:rsidRPr="0028004F" w:rsidRDefault="0028004F" w:rsidP="0028004F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8004F">
              <w:rPr>
                <w:rFonts w:ascii="Bookman Old Style" w:hAnsi="Bookman Old Style"/>
                <w:b/>
                <w:sz w:val="22"/>
                <w:szCs w:val="22"/>
              </w:rPr>
              <w:t xml:space="preserve">Etyczne aspekty asertywności. Symbole w komunikacji.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Kontakt z mediami.</w:t>
            </w:r>
          </w:p>
        </w:tc>
      </w:tr>
      <w:tr w:rsidR="0088778E" w:rsidTr="008457A8">
        <w:trPr>
          <w:trHeight w:val="300"/>
        </w:trPr>
        <w:tc>
          <w:tcPr>
            <w:tcW w:w="1905" w:type="dxa"/>
            <w:vAlign w:val="center"/>
          </w:tcPr>
          <w:p w:rsidR="0088778E" w:rsidRDefault="0088778E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88778E" w:rsidRPr="00807527" w:rsidRDefault="0088778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807527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Jan Franciszek Jacko</w:t>
            </w:r>
          </w:p>
        </w:tc>
      </w:tr>
      <w:tr w:rsidR="0088778E" w:rsidTr="008457A8">
        <w:trPr>
          <w:trHeight w:val="300"/>
        </w:trPr>
        <w:tc>
          <w:tcPr>
            <w:tcW w:w="1905" w:type="dxa"/>
            <w:vAlign w:val="center"/>
          </w:tcPr>
          <w:p w:rsidR="0088778E" w:rsidRDefault="0088778E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88778E" w:rsidRPr="00807527" w:rsidRDefault="0088778E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II</w:t>
            </w:r>
          </w:p>
        </w:tc>
      </w:tr>
      <w:tr w:rsidR="0088778E" w:rsidTr="008457A8">
        <w:trPr>
          <w:trHeight w:val="300"/>
        </w:trPr>
        <w:tc>
          <w:tcPr>
            <w:tcW w:w="1905" w:type="dxa"/>
            <w:vAlign w:val="center"/>
          </w:tcPr>
          <w:p w:rsidR="0088778E" w:rsidRDefault="0088778E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88778E" w:rsidRPr="006974FE" w:rsidRDefault="00440B82" w:rsidP="006974F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0B82">
              <w:rPr>
                <w:rFonts w:ascii="Bookman Old Style" w:hAnsi="Bookman Old Style"/>
                <w:b/>
                <w:sz w:val="22"/>
                <w:szCs w:val="22"/>
              </w:rPr>
              <w:t>Etyka referendarza sądowego – wzorce zachowania po</w:t>
            </w:r>
            <w:r w:rsidR="009D3A04">
              <w:rPr>
                <w:rFonts w:ascii="Bookman Old Style" w:hAnsi="Bookman Old Style"/>
                <w:b/>
                <w:sz w:val="22"/>
                <w:szCs w:val="22"/>
              </w:rPr>
              <w:t xml:space="preserve">za służbą. Pojęcie </w:t>
            </w:r>
            <w:r w:rsidRPr="00440B82">
              <w:rPr>
                <w:rFonts w:ascii="Bookman Old Style" w:hAnsi="Bookman Old Style"/>
                <w:b/>
                <w:sz w:val="22"/>
                <w:szCs w:val="22"/>
              </w:rPr>
              <w:t xml:space="preserve">ograniczeń osobistych ze szczególnym uwzględnieniem życia prywatnego oraz udziału w życiu publicznym. </w:t>
            </w:r>
          </w:p>
        </w:tc>
      </w:tr>
      <w:tr w:rsidR="0088778E" w:rsidTr="008457A8">
        <w:trPr>
          <w:trHeight w:val="300"/>
        </w:trPr>
        <w:tc>
          <w:tcPr>
            <w:tcW w:w="1905" w:type="dxa"/>
            <w:vAlign w:val="center"/>
          </w:tcPr>
          <w:p w:rsidR="0088778E" w:rsidRDefault="0088778E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88778E" w:rsidRDefault="0088778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88778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Paweł Skuczyński</w:t>
            </w:r>
          </w:p>
        </w:tc>
      </w:tr>
      <w:tr w:rsidR="008457A8" w:rsidTr="008457A8">
        <w:trPr>
          <w:trHeight w:val="300"/>
        </w:trPr>
        <w:tc>
          <w:tcPr>
            <w:tcW w:w="1905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18.00 </w:t>
            </w:r>
          </w:p>
        </w:tc>
        <w:tc>
          <w:tcPr>
            <w:tcW w:w="7451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kolacja</w:t>
            </w:r>
          </w:p>
        </w:tc>
      </w:tr>
      <w:tr w:rsidR="008457A8" w:rsidTr="00B1228E">
        <w:trPr>
          <w:trHeight w:val="397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8457A8" w:rsidRDefault="003C2C1B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26 luty 2019</w:t>
            </w:r>
            <w:r w:rsidR="008457A8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8457A8" w:rsidTr="00BE3364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8.00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śniadanie</w:t>
            </w:r>
          </w:p>
        </w:tc>
      </w:tr>
      <w:tr w:rsidR="008457A8" w:rsidTr="00BE3364">
        <w:trPr>
          <w:trHeight w:val="300"/>
        </w:trPr>
        <w:tc>
          <w:tcPr>
            <w:tcW w:w="1905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8457A8" w:rsidRDefault="0088778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I</w:t>
            </w:r>
          </w:p>
        </w:tc>
      </w:tr>
      <w:tr w:rsidR="0088778E" w:rsidTr="00BE3364">
        <w:trPr>
          <w:trHeight w:val="300"/>
        </w:trPr>
        <w:tc>
          <w:tcPr>
            <w:tcW w:w="1905" w:type="dxa"/>
            <w:vAlign w:val="center"/>
          </w:tcPr>
          <w:p w:rsidR="0088778E" w:rsidRDefault="0088778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shd w:val="clear" w:color="auto" w:fill="FFFFFF" w:themeFill="background1"/>
            <w:vAlign w:val="center"/>
          </w:tcPr>
          <w:p w:rsidR="0088778E" w:rsidRPr="006974FE" w:rsidRDefault="00440B82" w:rsidP="006974F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0B82">
              <w:rPr>
                <w:rFonts w:ascii="Bookman Old Style" w:hAnsi="Bookman Old Style"/>
                <w:b/>
                <w:sz w:val="22"/>
                <w:szCs w:val="22"/>
              </w:rPr>
              <w:t xml:space="preserve">Etyka referendarza sądowego – wzorce zachowania w służbie. Modele etyki zawodowej i związane z nimi różne pojmowanie bezstronności oraz właściwego zachowania w stosunku do stron postępowania. </w:t>
            </w:r>
          </w:p>
        </w:tc>
      </w:tr>
      <w:tr w:rsidR="008457A8" w:rsidTr="00B1228E">
        <w:trPr>
          <w:trHeight w:val="283"/>
        </w:trPr>
        <w:tc>
          <w:tcPr>
            <w:tcW w:w="1905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8457A8" w:rsidRDefault="0088778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Paweł Skuczyński</w:t>
            </w:r>
          </w:p>
        </w:tc>
      </w:tr>
      <w:tr w:rsidR="0088778E" w:rsidTr="00B1228E">
        <w:trPr>
          <w:trHeight w:val="283"/>
        </w:trPr>
        <w:tc>
          <w:tcPr>
            <w:tcW w:w="1905" w:type="dxa"/>
            <w:vAlign w:val="center"/>
          </w:tcPr>
          <w:p w:rsidR="0088778E" w:rsidRDefault="0088778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88778E" w:rsidRDefault="0088778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II</w:t>
            </w:r>
          </w:p>
        </w:tc>
      </w:tr>
      <w:tr w:rsidR="0088778E" w:rsidTr="009D3A04">
        <w:trPr>
          <w:trHeight w:val="283"/>
        </w:trPr>
        <w:tc>
          <w:tcPr>
            <w:tcW w:w="1905" w:type="dxa"/>
            <w:vAlign w:val="center"/>
          </w:tcPr>
          <w:p w:rsidR="0088778E" w:rsidRDefault="0088778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</w:tcPr>
          <w:p w:rsidR="0088778E" w:rsidRPr="0088778E" w:rsidRDefault="009D3A04" w:rsidP="009D3A04">
            <w:pPr>
              <w:spacing w:line="25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28004F">
              <w:rPr>
                <w:rFonts w:ascii="Bookman Old Style" w:hAnsi="Bookman Old Style"/>
                <w:b/>
                <w:sz w:val="22"/>
                <w:szCs w:val="22"/>
              </w:rPr>
              <w:t>Werbalne i pozawerbalne kanały komunikacji interpersonalnej. Pierwsze wrażenie i kształtowanie wizerunku. Etyczne, etykietalne 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28004F">
              <w:rPr>
                <w:rFonts w:ascii="Bookman Old Style" w:hAnsi="Bookman Old Style"/>
                <w:b/>
                <w:sz w:val="22"/>
                <w:szCs w:val="22"/>
              </w:rPr>
              <w:t> wizerunkowe aspekty komunikacji 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28004F">
              <w:rPr>
                <w:rFonts w:ascii="Bookman Old Style" w:hAnsi="Bookman Old Style"/>
                <w:b/>
                <w:sz w:val="22"/>
                <w:szCs w:val="22"/>
              </w:rPr>
              <w:t>autoprezentacji. Logika komunikacji.</w:t>
            </w:r>
          </w:p>
        </w:tc>
      </w:tr>
      <w:tr w:rsidR="0088778E" w:rsidTr="00B1228E">
        <w:trPr>
          <w:trHeight w:val="283"/>
        </w:trPr>
        <w:tc>
          <w:tcPr>
            <w:tcW w:w="1905" w:type="dxa"/>
            <w:vAlign w:val="center"/>
          </w:tcPr>
          <w:p w:rsidR="0088778E" w:rsidRDefault="0088778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88778E" w:rsidRP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807527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Jan Franciszek Jacko</w:t>
            </w:r>
          </w:p>
        </w:tc>
      </w:tr>
      <w:tr w:rsidR="00807527" w:rsidTr="00B1228E">
        <w:trPr>
          <w:trHeight w:val="283"/>
        </w:trPr>
        <w:tc>
          <w:tcPr>
            <w:tcW w:w="1905" w:type="dxa"/>
            <w:vAlign w:val="center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10.30 – 10.45</w:t>
            </w:r>
          </w:p>
        </w:tc>
        <w:tc>
          <w:tcPr>
            <w:tcW w:w="7451" w:type="dxa"/>
            <w:vAlign w:val="center"/>
          </w:tcPr>
          <w:p w:rsidR="00807527" w:rsidRPr="00807527" w:rsidRDefault="0003645F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przerwa </w:t>
            </w:r>
          </w:p>
        </w:tc>
      </w:tr>
      <w:tr w:rsidR="00807527" w:rsidTr="00B1228E">
        <w:trPr>
          <w:trHeight w:val="283"/>
        </w:trPr>
        <w:tc>
          <w:tcPr>
            <w:tcW w:w="1905" w:type="dxa"/>
            <w:vAlign w:val="center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10.45 – 12.15</w:t>
            </w:r>
          </w:p>
        </w:tc>
        <w:tc>
          <w:tcPr>
            <w:tcW w:w="7451" w:type="dxa"/>
            <w:vAlign w:val="center"/>
          </w:tcPr>
          <w:p w:rsidR="00807527" w:rsidRP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I</w:t>
            </w:r>
          </w:p>
        </w:tc>
      </w:tr>
      <w:tr w:rsidR="00807527" w:rsidTr="00B1228E">
        <w:trPr>
          <w:trHeight w:val="283"/>
        </w:trPr>
        <w:tc>
          <w:tcPr>
            <w:tcW w:w="1905" w:type="dxa"/>
            <w:vAlign w:val="center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807527" w:rsidRPr="006974FE" w:rsidRDefault="00440B82" w:rsidP="006974F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0B82">
              <w:rPr>
                <w:rFonts w:ascii="Bookman Old Style" w:hAnsi="Bookman Old Style"/>
                <w:b/>
                <w:sz w:val="22"/>
                <w:szCs w:val="22"/>
              </w:rPr>
              <w:t>Etyka referendarza sądowego – wzorce zachowania po</w:t>
            </w:r>
            <w:r w:rsidR="009D3A04">
              <w:rPr>
                <w:rFonts w:ascii="Bookman Old Style" w:hAnsi="Bookman Old Style"/>
                <w:b/>
                <w:sz w:val="22"/>
                <w:szCs w:val="22"/>
              </w:rPr>
              <w:t xml:space="preserve">za służbą. Pojęcie </w:t>
            </w:r>
            <w:r w:rsidRPr="00440B82">
              <w:rPr>
                <w:rFonts w:ascii="Bookman Old Style" w:hAnsi="Bookman Old Style"/>
                <w:b/>
                <w:sz w:val="22"/>
                <w:szCs w:val="22"/>
              </w:rPr>
              <w:t xml:space="preserve">ograniczeń osobistych ze szczególnym uwzględnieniem życia prywatnego oraz udziału w życiu publicznym. </w:t>
            </w:r>
          </w:p>
        </w:tc>
      </w:tr>
      <w:tr w:rsidR="00807527" w:rsidTr="00B1228E">
        <w:trPr>
          <w:trHeight w:val="283"/>
        </w:trPr>
        <w:tc>
          <w:tcPr>
            <w:tcW w:w="1905" w:type="dxa"/>
            <w:vAlign w:val="center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Paweł Skuczyński</w:t>
            </w:r>
          </w:p>
        </w:tc>
      </w:tr>
      <w:tr w:rsidR="00807527" w:rsidTr="00B1228E">
        <w:trPr>
          <w:trHeight w:val="283"/>
        </w:trPr>
        <w:tc>
          <w:tcPr>
            <w:tcW w:w="1905" w:type="dxa"/>
            <w:vAlign w:val="center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II</w:t>
            </w:r>
          </w:p>
        </w:tc>
      </w:tr>
      <w:tr w:rsidR="00807527" w:rsidTr="009D3A04">
        <w:trPr>
          <w:trHeight w:val="283"/>
        </w:trPr>
        <w:tc>
          <w:tcPr>
            <w:tcW w:w="1905" w:type="dxa"/>
            <w:vAlign w:val="center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</w:tcPr>
          <w:p w:rsidR="00807527" w:rsidRPr="0088778E" w:rsidRDefault="009D3A04" w:rsidP="009D3A04">
            <w:pPr>
              <w:spacing w:line="25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28004F">
              <w:rPr>
                <w:rFonts w:ascii="Bookman Old Style" w:hAnsi="Bookman Old Style"/>
                <w:b/>
                <w:sz w:val="22"/>
                <w:szCs w:val="22"/>
              </w:rPr>
              <w:t xml:space="preserve">Etyczne aspekty asertywności. Symbole w komunikacji.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Kontakt z mediami.</w:t>
            </w:r>
          </w:p>
        </w:tc>
      </w:tr>
      <w:tr w:rsidR="00807527" w:rsidTr="00B1228E">
        <w:trPr>
          <w:trHeight w:val="283"/>
        </w:trPr>
        <w:tc>
          <w:tcPr>
            <w:tcW w:w="1905" w:type="dxa"/>
            <w:vAlign w:val="center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807527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Jan Franciszek Jacko</w:t>
            </w:r>
          </w:p>
        </w:tc>
      </w:tr>
      <w:tr w:rsidR="008457A8" w:rsidTr="00BE3364">
        <w:trPr>
          <w:trHeight w:val="300"/>
        </w:trPr>
        <w:tc>
          <w:tcPr>
            <w:tcW w:w="1905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12.15 – 13.15</w:t>
            </w:r>
          </w:p>
        </w:tc>
        <w:tc>
          <w:tcPr>
            <w:tcW w:w="7451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obiad</w:t>
            </w:r>
          </w:p>
        </w:tc>
      </w:tr>
      <w:tr w:rsidR="008457A8" w:rsidTr="00807527">
        <w:trPr>
          <w:trHeight w:val="283"/>
        </w:trPr>
        <w:tc>
          <w:tcPr>
            <w:tcW w:w="1905" w:type="dxa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13.15 – 14.45</w:t>
            </w:r>
          </w:p>
        </w:tc>
        <w:tc>
          <w:tcPr>
            <w:tcW w:w="7451" w:type="dxa"/>
            <w:hideMark/>
          </w:tcPr>
          <w:p w:rsidR="008457A8" w:rsidRPr="00FF3BD6" w:rsidRDefault="00FF3BD6" w:rsidP="006C180D">
            <w:pPr>
              <w:spacing w:line="256" w:lineRule="auto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C180D">
              <w:rPr>
                <w:rFonts w:ascii="Bookman Old Style" w:hAnsi="Bookman Old Style"/>
                <w:b/>
                <w:sz w:val="22"/>
                <w:szCs w:val="22"/>
              </w:rPr>
              <w:t>Zarządzanie referatem i czasem w pracy referendarza. Zastosowanie matrycy Eisenhowera. Kategoryzowanie spraw,  planowanie pracy.</w:t>
            </w:r>
          </w:p>
        </w:tc>
      </w:tr>
      <w:tr w:rsidR="008457A8" w:rsidTr="00BE3364">
        <w:trPr>
          <w:trHeight w:val="300"/>
        </w:trPr>
        <w:tc>
          <w:tcPr>
            <w:tcW w:w="1905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8457A8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Piotr Bednarczyk</w:t>
            </w:r>
          </w:p>
        </w:tc>
      </w:tr>
      <w:tr w:rsidR="008457A8" w:rsidTr="00BE3364">
        <w:trPr>
          <w:trHeight w:val="300"/>
        </w:trPr>
        <w:tc>
          <w:tcPr>
            <w:tcW w:w="1905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14.45 – 15.00 </w:t>
            </w:r>
          </w:p>
        </w:tc>
        <w:tc>
          <w:tcPr>
            <w:tcW w:w="7451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8457A8" w:rsidTr="00807527">
        <w:trPr>
          <w:trHeight w:val="283"/>
        </w:trPr>
        <w:tc>
          <w:tcPr>
            <w:tcW w:w="1905" w:type="dxa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lastRenderedPageBreak/>
              <w:t>15.00 – 16.30</w:t>
            </w:r>
          </w:p>
        </w:tc>
        <w:tc>
          <w:tcPr>
            <w:tcW w:w="7451" w:type="dxa"/>
            <w:vAlign w:val="center"/>
            <w:hideMark/>
          </w:tcPr>
          <w:p w:rsidR="008457A8" w:rsidRPr="006C180D" w:rsidRDefault="00FF3BD6">
            <w:pPr>
              <w:spacing w:line="25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6C180D">
              <w:rPr>
                <w:rFonts w:ascii="Bookman Old Style" w:hAnsi="Bookman Old Style"/>
                <w:b/>
                <w:sz w:val="22"/>
                <w:szCs w:val="22"/>
              </w:rPr>
              <w:t>Sporządzan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ie orzeczeń i uzasadnień: nakaz zapłaty  (</w:t>
            </w:r>
            <w:r w:rsidRPr="006C180D">
              <w:rPr>
                <w:rFonts w:ascii="Bookman Old Style" w:hAnsi="Bookman Old Style"/>
                <w:b/>
                <w:sz w:val="22"/>
                <w:szCs w:val="22"/>
              </w:rPr>
              <w:t>rodzaje odpowiedzialności, ograni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czenia odpowiedzialności, zmiana</w:t>
            </w:r>
            <w:r w:rsidRPr="006C180D">
              <w:rPr>
                <w:rFonts w:ascii="Bookman Old Style" w:hAnsi="Bookman Old Style"/>
                <w:b/>
                <w:sz w:val="22"/>
                <w:szCs w:val="22"/>
              </w:rPr>
              <w:t xml:space="preserve"> podmiotów)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6C180D">
              <w:rPr>
                <w:rFonts w:ascii="Bookman Old Style" w:hAnsi="Bookman Old Style"/>
                <w:b/>
                <w:sz w:val="22"/>
                <w:szCs w:val="22"/>
              </w:rPr>
              <w:t xml:space="preserve"> Sporz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ądzanie orzeczeń i uzasadnień:  p</w:t>
            </w:r>
            <w:r w:rsidRPr="006C180D">
              <w:rPr>
                <w:rFonts w:ascii="Bookman Old Style" w:hAnsi="Bookman Old Style"/>
                <w:b/>
                <w:sz w:val="22"/>
                <w:szCs w:val="22"/>
              </w:rPr>
              <w:t>ostanowienia o zwolnieniu od</w:t>
            </w:r>
            <w:r w:rsidRPr="006C180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6C180D">
              <w:rPr>
                <w:rFonts w:ascii="Bookman Old Style" w:hAnsi="Bookman Old Style"/>
                <w:b/>
                <w:sz w:val="22"/>
                <w:szCs w:val="22"/>
              </w:rPr>
              <w:t xml:space="preserve">kosztów, wynagrodzenia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biegłych, wylicze</w:t>
            </w:r>
            <w:r w:rsidRPr="006C180D">
              <w:rPr>
                <w:rFonts w:ascii="Bookman Old Style" w:hAnsi="Bookman Old Style"/>
                <w:b/>
                <w:sz w:val="22"/>
                <w:szCs w:val="22"/>
              </w:rPr>
              <w:t>nie kosztów procesu, o nadaniu klauzuli wykonalności.</w:t>
            </w:r>
          </w:p>
        </w:tc>
      </w:tr>
      <w:tr w:rsidR="008457A8" w:rsidTr="00B1228E">
        <w:trPr>
          <w:trHeight w:val="283"/>
        </w:trPr>
        <w:tc>
          <w:tcPr>
            <w:tcW w:w="1905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</w:t>
            </w:r>
            <w:r w:rsidR="00807527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– Piotr Bednarczyk</w:t>
            </w:r>
          </w:p>
        </w:tc>
      </w:tr>
      <w:tr w:rsidR="008457A8" w:rsidTr="00BE3364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7451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kolacja</w:t>
            </w:r>
          </w:p>
        </w:tc>
      </w:tr>
      <w:tr w:rsidR="008457A8" w:rsidTr="00384D20">
        <w:trPr>
          <w:trHeight w:val="397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8457A8" w:rsidRDefault="003C2C1B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27 luty 2019</w:t>
            </w:r>
            <w:r w:rsidR="008457A8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8457A8" w:rsidTr="00BE3364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7.30 – 8.30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śniadanie</w:t>
            </w:r>
          </w:p>
        </w:tc>
      </w:tr>
      <w:tr w:rsidR="008457A8" w:rsidTr="00807527">
        <w:trPr>
          <w:trHeight w:val="283"/>
        </w:trPr>
        <w:tc>
          <w:tcPr>
            <w:tcW w:w="1905" w:type="dxa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8.30 – 10.00</w:t>
            </w:r>
          </w:p>
        </w:tc>
        <w:tc>
          <w:tcPr>
            <w:tcW w:w="7451" w:type="dxa"/>
            <w:hideMark/>
          </w:tcPr>
          <w:p w:rsidR="008457A8" w:rsidRDefault="00807527" w:rsidP="00807527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I</w:t>
            </w:r>
          </w:p>
        </w:tc>
      </w:tr>
      <w:tr w:rsidR="00807527" w:rsidTr="00807527">
        <w:trPr>
          <w:trHeight w:val="283"/>
        </w:trPr>
        <w:tc>
          <w:tcPr>
            <w:tcW w:w="1905" w:type="dxa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</w:tcPr>
          <w:p w:rsidR="00807527" w:rsidRPr="00384D20" w:rsidRDefault="00384D20" w:rsidP="00384D20">
            <w:pPr>
              <w:pStyle w:val="Bezodstpw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4D20">
              <w:rPr>
                <w:rFonts w:ascii="Bookman Old Style" w:hAnsi="Bookman Old Style"/>
                <w:b/>
                <w:sz w:val="22"/>
                <w:szCs w:val="22"/>
              </w:rPr>
              <w:t>Postępowanie wieczystoksięgowe i jego praktyczny wymiar. Wnioskodawca i uczestnicy postępowania. Kognicja sądu wieczystoksięgowego w sprawie o wpis i założenie księgi wieczystej</w:t>
            </w:r>
            <w:r w:rsidRPr="00384D20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8457A8" w:rsidTr="00B1228E">
        <w:trPr>
          <w:trHeight w:val="283"/>
        </w:trPr>
        <w:tc>
          <w:tcPr>
            <w:tcW w:w="1905" w:type="dxa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</w:t>
            </w:r>
            <w:r w:rsidR="00807527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e – Wojciech Wójcik</w:t>
            </w:r>
          </w:p>
        </w:tc>
      </w:tr>
      <w:tr w:rsidR="00807527" w:rsidTr="00B1228E">
        <w:trPr>
          <w:trHeight w:val="283"/>
        </w:trPr>
        <w:tc>
          <w:tcPr>
            <w:tcW w:w="1905" w:type="dxa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807527" w:rsidRPr="00807527" w:rsidRDefault="00807527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II</w:t>
            </w:r>
          </w:p>
        </w:tc>
      </w:tr>
      <w:tr w:rsidR="00807527" w:rsidTr="00BE3364">
        <w:trPr>
          <w:trHeight w:val="450"/>
        </w:trPr>
        <w:tc>
          <w:tcPr>
            <w:tcW w:w="1905" w:type="dxa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807527" w:rsidRPr="00807527" w:rsidRDefault="00384D20" w:rsidP="00384D2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384D2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Kognicja sądu rejestrowego, ze szczególnym uwzględnieniem postępowań w sprawach niedotyczących wpisu do Krajowego Rejestru Sądowego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07527" w:rsidTr="00B1228E">
        <w:trPr>
          <w:trHeight w:val="283"/>
        </w:trPr>
        <w:tc>
          <w:tcPr>
            <w:tcW w:w="1905" w:type="dxa"/>
          </w:tcPr>
          <w:p w:rsid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807527" w:rsidRPr="00807527" w:rsidRDefault="00807527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807527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Leon Miroszewski</w:t>
            </w:r>
          </w:p>
        </w:tc>
      </w:tr>
      <w:tr w:rsidR="008457A8" w:rsidTr="00BE3364">
        <w:trPr>
          <w:trHeight w:val="300"/>
        </w:trPr>
        <w:tc>
          <w:tcPr>
            <w:tcW w:w="1905" w:type="dxa"/>
            <w:shd w:val="clear" w:color="auto" w:fill="FFFFFF" w:themeFill="background1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10.00 – 10.15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8457A8" w:rsidTr="001646CC">
        <w:trPr>
          <w:trHeight w:val="283"/>
        </w:trPr>
        <w:tc>
          <w:tcPr>
            <w:tcW w:w="1905" w:type="dxa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10.15 – 11.45</w:t>
            </w:r>
          </w:p>
        </w:tc>
        <w:tc>
          <w:tcPr>
            <w:tcW w:w="7451" w:type="dxa"/>
            <w:vAlign w:val="center"/>
            <w:hideMark/>
          </w:tcPr>
          <w:p w:rsidR="008457A8" w:rsidRDefault="001646CC">
            <w:pPr>
              <w:spacing w:line="25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I</w:t>
            </w:r>
          </w:p>
        </w:tc>
      </w:tr>
      <w:tr w:rsidR="001646CC" w:rsidTr="001646CC">
        <w:trPr>
          <w:trHeight w:val="283"/>
        </w:trPr>
        <w:tc>
          <w:tcPr>
            <w:tcW w:w="1905" w:type="dxa"/>
          </w:tcPr>
          <w:p w:rsidR="001646CC" w:rsidRDefault="001646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</w:tcPr>
          <w:p w:rsidR="001646CC" w:rsidRPr="00384D20" w:rsidRDefault="00384D20" w:rsidP="00384D20">
            <w:pPr>
              <w:spacing w:before="100" w:beforeAutospacing="1" w:after="120"/>
              <w:contextualSpacing/>
              <w:jc w:val="both"/>
              <w:rPr>
                <w:rFonts w:ascii="Bookman Old Style" w:hAnsi="Bookman Old Style" w:cs="Arial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 xml:space="preserve">Podstawy </w:t>
            </w:r>
            <w:r w:rsidRPr="00384D20">
              <w:rPr>
                <w:rFonts w:ascii="Bookman Old Style" w:hAnsi="Bookman Old Style" w:cs="Arial"/>
                <w:b/>
                <w:sz w:val="22"/>
                <w:szCs w:val="22"/>
              </w:rPr>
              <w:t>wpisów w księdze wieczystej.</w:t>
            </w:r>
            <w:r w:rsidRPr="00384D20">
              <w:rPr>
                <w:rFonts w:ascii="Bookman Old Style" w:hAnsi="Bookman Old Style" w:cs="Arial"/>
                <w:b/>
                <w:caps/>
                <w:color w:val="000000"/>
                <w:sz w:val="22"/>
                <w:szCs w:val="22"/>
              </w:rPr>
              <w:t xml:space="preserve"> </w:t>
            </w:r>
            <w:r w:rsidRPr="00384D20">
              <w:rPr>
                <w:rFonts w:ascii="Bookman Old Style" w:hAnsi="Bookman Old Style" w:cs="Arial"/>
                <w:b/>
                <w:sz w:val="22"/>
                <w:szCs w:val="22"/>
              </w:rPr>
              <w:t>Postępowanie w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 xml:space="preserve"> sprawach </w:t>
            </w:r>
            <w:r w:rsidRPr="00384D20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o wpis w oparciu o przepisy ustawy </w:t>
            </w:r>
            <w:r w:rsidRPr="00384D20">
              <w:rPr>
                <w:rFonts w:ascii="Bookman Old Style" w:hAnsi="Bookman Old Style" w:cs="Arial"/>
                <w:b/>
                <w:color w:val="333333"/>
                <w:sz w:val="22"/>
                <w:szCs w:val="22"/>
              </w:rPr>
              <w:t xml:space="preserve">z dnia 20 lipca 2018 r. </w:t>
            </w:r>
            <w:r w:rsidRPr="00384D20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 xml:space="preserve">o przekształceniu prawa użytkowania wieczystego </w:t>
            </w:r>
            <w:bookmarkStart w:id="1" w:name="highlightHit_0"/>
            <w:bookmarkStart w:id="2" w:name="highlightHit_1"/>
            <w:bookmarkEnd w:id="1"/>
            <w:bookmarkEnd w:id="2"/>
            <w:r w:rsidRPr="00384D20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gruntów zabudowanych na cele mieszkaniowe w prawo własności tych gruntów.</w:t>
            </w:r>
            <w:r w:rsidRPr="00384D20">
              <w:rPr>
                <w:rFonts w:ascii="Bookman Old Style" w:hAnsi="Bookman Old Style" w:cs="Arial"/>
                <w:b/>
                <w:caps/>
                <w:color w:val="000000"/>
                <w:sz w:val="22"/>
                <w:szCs w:val="22"/>
              </w:rPr>
              <w:t xml:space="preserve"> </w:t>
            </w:r>
          </w:p>
        </w:tc>
      </w:tr>
      <w:tr w:rsidR="008457A8" w:rsidTr="00384D20">
        <w:trPr>
          <w:trHeight w:val="283"/>
        </w:trPr>
        <w:tc>
          <w:tcPr>
            <w:tcW w:w="1905" w:type="dxa"/>
            <w:shd w:val="clear" w:color="auto" w:fill="FFFFFF" w:themeFill="background1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</w:t>
            </w:r>
            <w:r w:rsidR="001646CC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– Wojciech Wójcik</w:t>
            </w:r>
          </w:p>
        </w:tc>
      </w:tr>
      <w:tr w:rsidR="001646CC" w:rsidTr="00BE3364">
        <w:trPr>
          <w:trHeight w:val="300"/>
        </w:trPr>
        <w:tc>
          <w:tcPr>
            <w:tcW w:w="1905" w:type="dxa"/>
            <w:shd w:val="clear" w:color="auto" w:fill="FFFFFF" w:themeFill="background1"/>
          </w:tcPr>
          <w:p w:rsidR="001646CC" w:rsidRDefault="001646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shd w:val="clear" w:color="auto" w:fill="FFFFFF" w:themeFill="background1"/>
            <w:vAlign w:val="center"/>
          </w:tcPr>
          <w:p w:rsidR="001646CC" w:rsidRPr="001646CC" w:rsidRDefault="001646CC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9C1419">
              <w:rPr>
                <w:rFonts w:ascii="Bookman Old Style" w:hAnsi="Bookman Old Style"/>
                <w:b/>
                <w:color w:val="C00000"/>
                <w:sz w:val="22"/>
                <w:szCs w:val="22"/>
                <w:lang w:eastAsia="en-US"/>
              </w:rPr>
              <w:t>Grupa II</w:t>
            </w:r>
          </w:p>
        </w:tc>
      </w:tr>
      <w:tr w:rsidR="001646CC" w:rsidTr="00BE3364">
        <w:trPr>
          <w:trHeight w:val="300"/>
        </w:trPr>
        <w:tc>
          <w:tcPr>
            <w:tcW w:w="1905" w:type="dxa"/>
            <w:shd w:val="clear" w:color="auto" w:fill="FFFFFF" w:themeFill="background1"/>
          </w:tcPr>
          <w:p w:rsidR="001646CC" w:rsidRDefault="001646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shd w:val="clear" w:color="auto" w:fill="FFFFFF" w:themeFill="background1"/>
            <w:vAlign w:val="center"/>
          </w:tcPr>
          <w:p w:rsidR="001646CC" w:rsidRPr="001646CC" w:rsidRDefault="00384D20" w:rsidP="00384D2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384D2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Kompetencje referendarzy w postępowaniach prowadzonych przez sąd rejestrowy Krajowego Rejestru Sądowego w świetle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art.</w:t>
            </w:r>
            <w:r w:rsidRPr="00384D2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509(1) par. 2 k.p.c. i art. 2 par. 2 i art. 147 par. 1 ustawy Prawo o ustroju sądów powszechnych, z uwzględnieniem postępowań incydentalnych, wpadkow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ych. P</w:t>
            </w:r>
            <w:r w:rsidR="00394FF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rowadzenie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posiedzeń.</w:t>
            </w:r>
          </w:p>
        </w:tc>
      </w:tr>
      <w:tr w:rsidR="001646CC" w:rsidTr="00BE3364">
        <w:trPr>
          <w:trHeight w:val="300"/>
        </w:trPr>
        <w:tc>
          <w:tcPr>
            <w:tcW w:w="1905" w:type="dxa"/>
            <w:shd w:val="clear" w:color="auto" w:fill="FFFFFF" w:themeFill="background1"/>
          </w:tcPr>
          <w:p w:rsidR="001646CC" w:rsidRDefault="001646C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shd w:val="clear" w:color="auto" w:fill="FFFFFF" w:themeFill="background1"/>
            <w:vAlign w:val="center"/>
          </w:tcPr>
          <w:p w:rsidR="001646CC" w:rsidRPr="001646CC" w:rsidRDefault="001646CC">
            <w:pPr>
              <w:spacing w:line="25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807527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Leon Miroszewski</w:t>
            </w:r>
          </w:p>
        </w:tc>
      </w:tr>
      <w:tr w:rsidR="008457A8" w:rsidTr="00384D20">
        <w:trPr>
          <w:trHeight w:val="283"/>
        </w:trPr>
        <w:tc>
          <w:tcPr>
            <w:tcW w:w="1905" w:type="dxa"/>
            <w:shd w:val="clear" w:color="auto" w:fill="FFFFFF" w:themeFill="background1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11.45 – 12.15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obiad</w:t>
            </w:r>
          </w:p>
        </w:tc>
      </w:tr>
      <w:tr w:rsidR="008457A8" w:rsidTr="0003645F">
        <w:trPr>
          <w:trHeight w:val="283"/>
        </w:trPr>
        <w:tc>
          <w:tcPr>
            <w:tcW w:w="1905" w:type="dxa"/>
            <w:shd w:val="clear" w:color="auto" w:fill="FFFFFF" w:themeFill="background1"/>
            <w:vAlign w:val="center"/>
            <w:hideMark/>
          </w:tcPr>
          <w:p w:rsidR="008457A8" w:rsidRDefault="008457A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12.15</w:t>
            </w:r>
          </w:p>
        </w:tc>
        <w:tc>
          <w:tcPr>
            <w:tcW w:w="7451" w:type="dxa"/>
            <w:shd w:val="clear" w:color="auto" w:fill="FFFFFF" w:themeFill="background1"/>
            <w:hideMark/>
          </w:tcPr>
          <w:p w:rsidR="008457A8" w:rsidRDefault="008457A8" w:rsidP="0003645F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odjazd autokaru z ośrodka szkoleniowego w Dębem do Warszawy </w:t>
            </w:r>
          </w:p>
        </w:tc>
      </w:tr>
    </w:tbl>
    <w:p w:rsidR="008457A8" w:rsidRDefault="008457A8" w:rsidP="008457A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8457A8" w:rsidRDefault="008457A8" w:rsidP="008457A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8457A8" w:rsidRDefault="008457A8" w:rsidP="008457A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8457A8" w:rsidRPr="00CB242A" w:rsidRDefault="008457A8" w:rsidP="00A944F9">
      <w:pPr>
        <w:jc w:val="center"/>
        <w:rPr>
          <w:rFonts w:ascii="Bookman Old Style" w:hAnsi="Bookman Old Style"/>
          <w:sz w:val="22"/>
          <w:szCs w:val="22"/>
        </w:rPr>
      </w:pPr>
      <w:r w:rsidRPr="00CB242A">
        <w:rPr>
          <w:rFonts w:ascii="Bookman Old Style" w:hAnsi="Bookman Old Style"/>
          <w:sz w:val="22"/>
          <w:szCs w:val="22"/>
        </w:rPr>
        <w:t>Program szkolenia dostępny jest na Platformie Szkoleniowej KSSiP pod adresem:</w:t>
      </w:r>
    </w:p>
    <w:p w:rsidR="008457A8" w:rsidRPr="00CB242A" w:rsidRDefault="008E30A4" w:rsidP="00A944F9">
      <w:pPr>
        <w:jc w:val="center"/>
        <w:rPr>
          <w:rFonts w:ascii="Bookman Old Style" w:hAnsi="Bookman Old Style"/>
          <w:sz w:val="22"/>
          <w:szCs w:val="22"/>
        </w:rPr>
      </w:pPr>
      <w:hyperlink r:id="rId8" w:history="1">
        <w:r w:rsidR="008457A8" w:rsidRPr="00CB242A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</w:rPr>
          <w:t>http://szkolenia.kssip.gov.pl/login/</w:t>
        </w:r>
      </w:hyperlink>
      <w:r w:rsidR="008457A8" w:rsidRPr="00CB242A">
        <w:rPr>
          <w:rFonts w:ascii="Bookman Old Style" w:hAnsi="Bookman Old Style"/>
          <w:sz w:val="22"/>
          <w:szCs w:val="22"/>
        </w:rPr>
        <w:t xml:space="preserve"> </w:t>
      </w:r>
    </w:p>
    <w:p w:rsidR="008457A8" w:rsidRPr="00CB242A" w:rsidRDefault="008457A8" w:rsidP="00A944F9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CB242A">
        <w:rPr>
          <w:rFonts w:ascii="Bookman Old Style" w:hAnsi="Bookman Old Style"/>
          <w:sz w:val="22"/>
          <w:szCs w:val="22"/>
        </w:rPr>
        <w:t xml:space="preserve">oraz na stronie internetowej KSSiP pod adresem: </w:t>
      </w:r>
      <w:hyperlink r:id="rId9" w:history="1">
        <w:r w:rsidRPr="00CB242A">
          <w:rPr>
            <w:rStyle w:val="Hipercze"/>
            <w:rFonts w:ascii="Bookman Old Style" w:hAnsi="Bookman Old Style"/>
            <w:color w:val="0563C1"/>
            <w:sz w:val="22"/>
            <w:szCs w:val="22"/>
          </w:rPr>
          <w:t>www.kssip.gov.pl</w:t>
        </w:r>
      </w:hyperlink>
    </w:p>
    <w:p w:rsidR="008457A8" w:rsidRPr="00CB242A" w:rsidRDefault="008457A8" w:rsidP="00A944F9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8457A8" w:rsidRPr="00CB242A" w:rsidRDefault="008457A8" w:rsidP="00A944F9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CB242A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CB242A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KSSiP. </w:t>
      </w:r>
      <w:r w:rsidRPr="00CB242A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CB242A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CB242A"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8457A8" w:rsidRPr="00CB242A" w:rsidRDefault="008457A8" w:rsidP="00A944F9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CB242A">
        <w:rPr>
          <w:rFonts w:ascii="Bookman Old Style" w:hAnsi="Bookman Old Style"/>
          <w:sz w:val="22"/>
          <w:szCs w:val="22"/>
        </w:rPr>
        <w:lastRenderedPageBreak/>
        <w:t xml:space="preserve">Po uzupełnieniu ankiety zaświadczenie można pobrać i wydrukować z zakładki </w:t>
      </w:r>
      <w:r w:rsidRPr="00CB242A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8457A8" w:rsidRPr="00CB242A" w:rsidRDefault="008457A8" w:rsidP="00A944F9">
      <w:pPr>
        <w:rPr>
          <w:rFonts w:ascii="Bookman Old Style" w:hAnsi="Bookman Old Style"/>
          <w:b/>
          <w:sz w:val="22"/>
          <w:szCs w:val="22"/>
        </w:rPr>
      </w:pPr>
    </w:p>
    <w:p w:rsidR="00FA54FD" w:rsidRPr="00CB242A" w:rsidRDefault="00FA54FD">
      <w:pPr>
        <w:rPr>
          <w:rFonts w:ascii="Bookman Old Style" w:hAnsi="Bookman Old Style"/>
          <w:sz w:val="22"/>
          <w:szCs w:val="22"/>
        </w:rPr>
      </w:pPr>
    </w:p>
    <w:sectPr w:rsidR="00FA54FD" w:rsidRPr="00CB242A" w:rsidSect="001501FB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FDB"/>
    <w:multiLevelType w:val="hybridMultilevel"/>
    <w:tmpl w:val="AD2E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70B"/>
    <w:multiLevelType w:val="hybridMultilevel"/>
    <w:tmpl w:val="F4E6E0E6"/>
    <w:lvl w:ilvl="0" w:tplc="832CAE2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486D"/>
    <w:multiLevelType w:val="hybridMultilevel"/>
    <w:tmpl w:val="AD2E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09A6"/>
    <w:multiLevelType w:val="hybridMultilevel"/>
    <w:tmpl w:val="F4E6E0E6"/>
    <w:lvl w:ilvl="0" w:tplc="832CAE2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15"/>
    <w:rsid w:val="0003645F"/>
    <w:rsid w:val="00072D3B"/>
    <w:rsid w:val="000B1472"/>
    <w:rsid w:val="000C26A7"/>
    <w:rsid w:val="00114258"/>
    <w:rsid w:val="001501FB"/>
    <w:rsid w:val="001646CC"/>
    <w:rsid w:val="001A2150"/>
    <w:rsid w:val="001D5D6F"/>
    <w:rsid w:val="001F132F"/>
    <w:rsid w:val="0028004F"/>
    <w:rsid w:val="003055D1"/>
    <w:rsid w:val="00315628"/>
    <w:rsid w:val="00384D20"/>
    <w:rsid w:val="00394FF4"/>
    <w:rsid w:val="003C2C1B"/>
    <w:rsid w:val="00431B45"/>
    <w:rsid w:val="00440B82"/>
    <w:rsid w:val="004830AA"/>
    <w:rsid w:val="004C0615"/>
    <w:rsid w:val="005B2C32"/>
    <w:rsid w:val="006974FE"/>
    <w:rsid w:val="006C180D"/>
    <w:rsid w:val="00807527"/>
    <w:rsid w:val="008457A8"/>
    <w:rsid w:val="0088778E"/>
    <w:rsid w:val="008D50DD"/>
    <w:rsid w:val="008D577F"/>
    <w:rsid w:val="008E30A4"/>
    <w:rsid w:val="009C1419"/>
    <w:rsid w:val="009D3A04"/>
    <w:rsid w:val="00A02E6E"/>
    <w:rsid w:val="00A14608"/>
    <w:rsid w:val="00A944F9"/>
    <w:rsid w:val="00B1228E"/>
    <w:rsid w:val="00BA4F72"/>
    <w:rsid w:val="00BE3364"/>
    <w:rsid w:val="00C0027E"/>
    <w:rsid w:val="00CB242A"/>
    <w:rsid w:val="00D7777C"/>
    <w:rsid w:val="00EB464D"/>
    <w:rsid w:val="00FA54FD"/>
    <w:rsid w:val="00FF126F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12EB3-9E92-4E53-97E2-51322804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57A8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457A8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rsid w:val="008457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457A8"/>
    <w:rPr>
      <w:b/>
      <w:bCs/>
    </w:rPr>
  </w:style>
  <w:style w:type="paragraph" w:styleId="Akapitzlist">
    <w:name w:val="List Paragraph"/>
    <w:basedOn w:val="Normalny"/>
    <w:uiPriority w:val="34"/>
    <w:qFormat/>
    <w:rsid w:val="002800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Bezodstpw">
    <w:name w:val="No Spacing"/>
    <w:uiPriority w:val="1"/>
    <w:qFormat/>
    <w:rsid w:val="0038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edlak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kister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Grzegorz Kister</cp:lastModifiedBy>
  <cp:revision>62</cp:revision>
  <dcterms:created xsi:type="dcterms:W3CDTF">2018-11-28T10:11:00Z</dcterms:created>
  <dcterms:modified xsi:type="dcterms:W3CDTF">2018-12-07T13:07:00Z</dcterms:modified>
</cp:coreProperties>
</file>