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EE6115" w:rsidRDefault="000A78A4" w:rsidP="00EE6115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OSU</w:t>
      </w:r>
      <w:r w:rsidR="004F1E1F" w:rsidRPr="00EE6115">
        <w:rPr>
          <w:rFonts w:ascii="Bookman Old Style" w:hAnsi="Bookman Old Style"/>
        </w:rPr>
        <w:t>-II.401.46.</w:t>
      </w:r>
      <w:r w:rsidR="00345D4F">
        <w:rPr>
          <w:rFonts w:ascii="Bookman Old Style" w:hAnsi="Bookman Old Style"/>
        </w:rPr>
        <w:t>12</w:t>
      </w:r>
      <w:r w:rsidR="004F1E1F" w:rsidRPr="00EE6115">
        <w:rPr>
          <w:rFonts w:ascii="Bookman Old Style" w:hAnsi="Bookman Old Style"/>
        </w:rPr>
        <w:t>.2017</w:t>
      </w:r>
      <w:r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ab/>
      </w:r>
      <w:r w:rsidR="00425E32" w:rsidRPr="00EE6115">
        <w:rPr>
          <w:rFonts w:ascii="Bookman Old Style" w:hAnsi="Bookman Old Style"/>
        </w:rPr>
        <w:t xml:space="preserve">  </w:t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 xml:space="preserve">Lublin, </w:t>
      </w:r>
      <w:r w:rsidR="00EE6115" w:rsidRPr="00EE6115">
        <w:rPr>
          <w:rFonts w:ascii="Bookman Old Style" w:hAnsi="Bookman Old Style"/>
        </w:rPr>
        <w:t xml:space="preserve"> </w:t>
      </w:r>
      <w:r w:rsidR="00E96208">
        <w:rPr>
          <w:rFonts w:ascii="Bookman Old Style" w:hAnsi="Bookman Old Style"/>
        </w:rPr>
        <w:t>29</w:t>
      </w:r>
      <w:r w:rsidR="00EE6115" w:rsidRPr="00EE6115">
        <w:rPr>
          <w:rFonts w:ascii="Bookman Old Style" w:hAnsi="Bookman Old Style"/>
        </w:rPr>
        <w:t xml:space="preserve"> </w:t>
      </w:r>
      <w:r w:rsidR="00425E32" w:rsidRPr="00EE6115">
        <w:rPr>
          <w:rFonts w:ascii="Bookman Old Style" w:hAnsi="Bookman Old Style"/>
        </w:rPr>
        <w:t xml:space="preserve"> </w:t>
      </w:r>
      <w:r w:rsidR="00EE6115">
        <w:rPr>
          <w:rFonts w:ascii="Bookman Old Style" w:hAnsi="Bookman Old Style"/>
        </w:rPr>
        <w:t xml:space="preserve"> </w:t>
      </w:r>
      <w:r w:rsidR="00EE6115" w:rsidRPr="00EE6115">
        <w:rPr>
          <w:rFonts w:ascii="Bookman Old Style" w:hAnsi="Bookman Old Style"/>
        </w:rPr>
        <w:t xml:space="preserve">marca </w:t>
      </w:r>
      <w:r w:rsidRPr="00EE6115">
        <w:rPr>
          <w:rFonts w:ascii="Bookman Old Style" w:hAnsi="Bookman Old Style"/>
        </w:rPr>
        <w:t>201</w:t>
      </w:r>
      <w:r w:rsidR="004F1E1F" w:rsidRPr="00EE6115">
        <w:rPr>
          <w:rFonts w:ascii="Bookman Old Style" w:hAnsi="Bookman Old Style"/>
        </w:rPr>
        <w:t>7</w:t>
      </w:r>
      <w:r w:rsidRPr="00EE6115">
        <w:rPr>
          <w:rFonts w:ascii="Bookman Old Style" w:hAnsi="Bookman Old Style"/>
        </w:rPr>
        <w:t xml:space="preserve"> r.</w:t>
      </w:r>
    </w:p>
    <w:p w:rsidR="000A78A4" w:rsidRPr="00EE6115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C</w:t>
      </w:r>
      <w:r w:rsidR="00425E32" w:rsidRPr="00EE6115">
        <w:rPr>
          <w:rFonts w:ascii="Bookman Old Style" w:hAnsi="Bookman Old Style"/>
        </w:rPr>
        <w:t>27/</w:t>
      </w:r>
      <w:r w:rsidR="00345D4F">
        <w:rPr>
          <w:rFonts w:ascii="Bookman Old Style" w:hAnsi="Bookman Old Style"/>
        </w:rPr>
        <w:t>K</w:t>
      </w:r>
      <w:r w:rsidR="00C139A7" w:rsidRPr="00EE6115">
        <w:rPr>
          <w:rFonts w:ascii="Bookman Old Style" w:hAnsi="Bookman Old Style"/>
        </w:rPr>
        <w:t>/</w:t>
      </w:r>
      <w:r w:rsidR="00425E32" w:rsidRPr="00EE6115">
        <w:rPr>
          <w:rFonts w:ascii="Bookman Old Style" w:hAnsi="Bookman Old Style"/>
        </w:rPr>
        <w:t>17</w:t>
      </w:r>
    </w:p>
    <w:p w:rsidR="000A78A4" w:rsidRPr="009406B1" w:rsidRDefault="00E9570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1E1F" w:rsidRDefault="00526BE6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 w:rsidR="00B1358D">
        <w:rPr>
          <w:rFonts w:ascii="Bookman Old Style" w:hAnsi="Bookman Old Style"/>
        </w:rPr>
        <w:t>PRACY I UBEZPIEC</w:t>
      </w:r>
      <w:r w:rsidR="004F1E1F">
        <w:rPr>
          <w:rFonts w:ascii="Bookman Old Style" w:hAnsi="Bookman Old Style"/>
        </w:rPr>
        <w:t>Z</w:t>
      </w:r>
      <w:r w:rsidR="00B1358D"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</w:p>
    <w:p w:rsidR="004F1E1F" w:rsidRDefault="00141755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526BE6">
        <w:rPr>
          <w:rFonts w:ascii="Bookman Old Style" w:hAnsi="Bookman Old Style"/>
        </w:rPr>
        <w:t>PROKURATURY</w:t>
      </w:r>
    </w:p>
    <w:p w:rsidR="00526BE6" w:rsidRDefault="0028508E" w:rsidP="00526BE6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ZAJMUJĄCYCH SIĘ SPRAWAMI</w:t>
      </w:r>
      <w:r w:rsidR="004F1E1F">
        <w:rPr>
          <w:rFonts w:ascii="Bookman Old Style" w:hAnsi="Bookman Old Style"/>
        </w:rPr>
        <w:t xml:space="preserve"> </w:t>
      </w: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526BE6" w:rsidP="00526BE6">
      <w:pPr>
        <w:jc w:val="center"/>
        <w:rPr>
          <w:rFonts w:ascii="Bookman Old Style" w:hAnsi="Bookman Old Style"/>
          <w:b/>
        </w:rPr>
      </w:pPr>
      <w:r w:rsidRPr="00F47FB9">
        <w:rPr>
          <w:rFonts w:ascii="Bookman Old Style" w:hAnsi="Bookman Old Style"/>
        </w:rPr>
        <w:t>z obszaru apelacji</w:t>
      </w:r>
      <w:r w:rsidR="004F1E1F">
        <w:rPr>
          <w:rFonts w:ascii="Bookman Old Style" w:hAnsi="Bookman Old Style"/>
        </w:rPr>
        <w:t xml:space="preserve"> </w:t>
      </w:r>
      <w:r w:rsidR="00345D4F">
        <w:rPr>
          <w:rFonts w:ascii="Bookman Old Style" w:hAnsi="Bookman Old Style"/>
        </w:rPr>
        <w:t>wrocławskiej</w:t>
      </w:r>
      <w:r w:rsidR="00345D4F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345D4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345D4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28508E" w:rsidP="00425E32">
      <w:pPr>
        <w:spacing w:line="276" w:lineRule="auto"/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  <w:b/>
        </w:rPr>
        <w:t>„</w:t>
      </w:r>
      <w:r w:rsidR="00425E32">
        <w:rPr>
          <w:rFonts w:ascii="Bookman Old Style" w:hAnsi="Bookman Old Style"/>
          <w:b/>
        </w:rPr>
        <w:t xml:space="preserve">Ubezpieczenia społeczne po nowelizacji. Postępowanie odrębne </w:t>
      </w:r>
      <w:r w:rsidR="00FA0CA0">
        <w:rPr>
          <w:rFonts w:ascii="Bookman Old Style" w:hAnsi="Bookman Old Style"/>
          <w:b/>
        </w:rPr>
        <w:br/>
      </w:r>
      <w:r w:rsidR="00425E32">
        <w:rPr>
          <w:rFonts w:ascii="Bookman Old Style" w:hAnsi="Bookman Old Style"/>
          <w:b/>
        </w:rPr>
        <w:t>z zakresu ubezpieczeń społecznych”.</w:t>
      </w:r>
    </w:p>
    <w:p w:rsidR="00526BE6" w:rsidRPr="00B71092" w:rsidRDefault="00526BE6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345D4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2B6609" w:rsidRDefault="00345D4F" w:rsidP="002B66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592BD5" w:rsidRPr="007D03E0" w:rsidRDefault="00345D4F" w:rsidP="00592BD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31</w:t>
      </w:r>
      <w:r w:rsidR="00592BD5">
        <w:rPr>
          <w:rFonts w:ascii="Bookman Old Style" w:hAnsi="Bookman Old Style"/>
        </w:rPr>
        <w:t xml:space="preserve"> maja</w:t>
      </w:r>
      <w:r w:rsidR="000A78A4" w:rsidRPr="007D03E0">
        <w:rPr>
          <w:rFonts w:ascii="Bookman Old Style" w:hAnsi="Bookman Old Style"/>
        </w:rPr>
        <w:t xml:space="preserve"> 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592BD5">
        <w:rPr>
          <w:rFonts w:ascii="Bookman Old Style" w:hAnsi="Bookman Old Style"/>
        </w:rPr>
        <w:tab/>
      </w:r>
      <w:r w:rsidR="00592BD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Prokuratura Okręgowa we Wrocławiu</w:t>
      </w:r>
    </w:p>
    <w:p w:rsidR="00345D4F" w:rsidRPr="00345D4F" w:rsidRDefault="00345D4F" w:rsidP="00345D4F">
      <w:pPr>
        <w:spacing w:line="276" w:lineRule="auto"/>
        <w:ind w:left="2832" w:firstLine="708"/>
        <w:rPr>
          <w:rFonts w:ascii="Bookman Old Style" w:hAnsi="Bookman Old Style"/>
        </w:rPr>
      </w:pPr>
      <w:r w:rsidRPr="00345D4F">
        <w:rPr>
          <w:rFonts w:ascii="Bookman Old Style" w:hAnsi="Bookman Old Style"/>
        </w:rPr>
        <w:t>ul. Podwale 30</w:t>
      </w:r>
    </w:p>
    <w:p w:rsidR="00592BD5" w:rsidRPr="007D03E0" w:rsidRDefault="00345D4F" w:rsidP="00345D4F">
      <w:pPr>
        <w:spacing w:line="276" w:lineRule="auto"/>
        <w:ind w:left="2832" w:firstLine="708"/>
        <w:rPr>
          <w:rFonts w:ascii="Bookman Old Style" w:hAnsi="Bookman Old Style"/>
        </w:rPr>
      </w:pPr>
      <w:r w:rsidRPr="00345D4F">
        <w:rPr>
          <w:rFonts w:ascii="Bookman Old Style" w:hAnsi="Bookman Old Style"/>
        </w:rPr>
        <w:t>50-950 Wrocław</w:t>
      </w:r>
    </w:p>
    <w:p w:rsidR="00592BD5" w:rsidRDefault="00592BD5" w:rsidP="00592BD5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24</w:t>
      </w:r>
      <w:bookmarkStart w:id="0" w:name="_GoBack"/>
      <w:bookmarkEnd w:id="0"/>
    </w:p>
    <w:p w:rsidR="000A78A4" w:rsidRPr="009406B1" w:rsidRDefault="00345D4F" w:rsidP="00592BD5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345D4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526BE6" w:rsidRDefault="00526BE6" w:rsidP="000A78A4">
      <w:pPr>
        <w:spacing w:before="60"/>
        <w:jc w:val="center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526BE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2B6609" w:rsidRDefault="000A78A4" w:rsidP="002B6609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345D4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345D4F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526BE6" w:rsidP="00526BE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526BE6" w:rsidRPr="00526BE6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26BE6">
        <w:rPr>
          <w:rFonts w:ascii="Bookman Old Style" w:hAnsi="Bookman Old Style"/>
          <w:sz w:val="22"/>
          <w:szCs w:val="22"/>
        </w:rPr>
        <w:t>sędzia Anna Cybulska</w:t>
      </w:r>
    </w:p>
    <w:p w:rsidR="00526BE6" w:rsidRPr="00B1358D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1358D">
        <w:rPr>
          <w:rFonts w:ascii="Bookman Old Style" w:hAnsi="Bookman Old Style"/>
          <w:sz w:val="22"/>
          <w:szCs w:val="22"/>
        </w:rPr>
        <w:t>tel. 81 458 37 57</w:t>
      </w:r>
    </w:p>
    <w:p w:rsidR="00526BE6" w:rsidRPr="001B3AD3" w:rsidRDefault="00526BE6" w:rsidP="001B3AD3">
      <w:pPr>
        <w:pStyle w:val="Akapitzlist"/>
        <w:spacing w:before="60" w:line="276" w:lineRule="auto"/>
        <w:ind w:left="4395" w:right="-1064" w:hanging="4111"/>
        <w:jc w:val="both"/>
        <w:rPr>
          <w:rFonts w:ascii="Bookman Old Style" w:hAnsi="Bookman Old Style"/>
          <w:sz w:val="22"/>
          <w:szCs w:val="22"/>
          <w:lang w:val="en-US"/>
        </w:rPr>
      </w:pPr>
      <w:r w:rsidRPr="00526BE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526BE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  </w:t>
      </w:r>
      <w:r w:rsidR="001B3AD3">
        <w:rPr>
          <w:rFonts w:ascii="Bookman Old Style" w:hAnsi="Bookman Old Style"/>
          <w:sz w:val="22"/>
          <w:szCs w:val="22"/>
          <w:lang w:val="en-US"/>
        </w:rPr>
        <w:t xml:space="preserve">    </w:t>
      </w:r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</w:t>
      </w:r>
    </w:p>
    <w:p w:rsidR="000A78A4" w:rsidRPr="00B71092" w:rsidRDefault="000A78A4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25E3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1B3AD3" w:rsidRPr="00B7109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1B3AD3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>
        <w:rPr>
          <w:rFonts w:ascii="Bookman Old Style" w:hAnsi="Bookman Old Style"/>
          <w:sz w:val="22"/>
          <w:szCs w:val="22"/>
          <w:lang w:val="pt-BR"/>
        </w:rPr>
        <w:fldChar w:fldCharType="begin"/>
      </w:r>
      <w:r>
        <w:rPr>
          <w:rFonts w:ascii="Bookman Old Style" w:hAnsi="Bookman Old Style"/>
          <w:sz w:val="22"/>
          <w:szCs w:val="22"/>
          <w:lang w:val="pt-BR"/>
        </w:rPr>
        <w:instrText xml:space="preserve"> HYPERLINK "mailto:m.staniak@kssip.gov.pl" </w:instrText>
      </w:r>
      <w:r>
        <w:rPr>
          <w:rFonts w:ascii="Bookman Old Style" w:hAnsi="Bookman Old Style"/>
          <w:sz w:val="22"/>
          <w:szCs w:val="22"/>
          <w:lang w:val="pt-BR"/>
        </w:rPr>
        <w:fldChar w:fldCharType="separate"/>
      </w:r>
      <w:r w:rsidRPr="00C0158B">
        <w:rPr>
          <w:rStyle w:val="Hipercze"/>
          <w:rFonts w:ascii="Bookman Old Style" w:hAnsi="Bookman Old Style"/>
          <w:sz w:val="22"/>
          <w:szCs w:val="22"/>
          <w:lang w:val="pt-BR"/>
        </w:rPr>
        <w:t>m.staniak@kssip.gov.pl</w:t>
      </w:r>
      <w:r>
        <w:rPr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1B3AD3" w:rsidRPr="001B3AD3" w:rsidRDefault="001B3AD3" w:rsidP="000A78A4">
      <w:pPr>
        <w:rPr>
          <w:rFonts w:ascii="Bookman Old Style" w:hAnsi="Bookman Old Style"/>
          <w:b/>
          <w:lang w:val="pt-BR"/>
        </w:rPr>
      </w:pPr>
    </w:p>
    <w:p w:rsidR="000A78A4" w:rsidRDefault="00E95708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E9570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B3AD3" w:rsidRDefault="009A3738" w:rsidP="00EE6115">
      <w:pPr>
        <w:spacing w:before="120" w:after="120" w:line="276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Bohdan Bieniek</w:t>
      </w:r>
      <w:r w:rsidR="001B3AD3">
        <w:rPr>
          <w:rFonts w:ascii="Bookman Old Style" w:hAnsi="Bookman Old Style"/>
        </w:rPr>
        <w:t xml:space="preserve"> </w:t>
      </w:r>
    </w:p>
    <w:p w:rsidR="00C139A7" w:rsidRPr="00C139A7" w:rsidRDefault="00C139A7" w:rsidP="00EE6115">
      <w:pPr>
        <w:spacing w:line="276" w:lineRule="auto"/>
        <w:jc w:val="both"/>
        <w:rPr>
          <w:rFonts w:ascii="Bookman Old Style" w:eastAsia="Calibri" w:hAnsi="Bookman Old Style"/>
        </w:rPr>
      </w:pPr>
      <w:r w:rsidRPr="00C139A7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>
        <w:rPr>
          <w:rFonts w:ascii="Bookman Old Style" w:eastAsia="Calibri" w:hAnsi="Bookman Old Style"/>
        </w:rPr>
        <w:br/>
      </w:r>
      <w:r w:rsidRPr="00C139A7">
        <w:rPr>
          <w:rFonts w:ascii="Bookman Old Style" w:eastAsia="Calibri" w:hAnsi="Bookman Old Style"/>
        </w:rPr>
        <w:t>z zakresu prawa pracy ubezpieczeń społecznych.</w:t>
      </w:r>
    </w:p>
    <w:p w:rsidR="002B6609" w:rsidRDefault="002B6609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5A7238" w:rsidRDefault="005A7238" w:rsidP="000A78A4">
      <w:pPr>
        <w:ind w:right="-709"/>
        <w:jc w:val="both"/>
        <w:rPr>
          <w:rFonts w:ascii="Bookman Old Style" w:hAnsi="Bookman Old Style"/>
        </w:rPr>
      </w:pPr>
    </w:p>
    <w:p w:rsidR="00C139A7" w:rsidRDefault="00C139A7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E9570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592BD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28508E">
        <w:rPr>
          <w:rFonts w:ascii="Bookman Old Style" w:hAnsi="Bookman Old Style"/>
          <w:b/>
        </w:rPr>
        <w:t xml:space="preserve">  </w:t>
      </w:r>
      <w:r w:rsidR="0028508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22</w:t>
      </w:r>
      <w:r w:rsidR="004F1E1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maja</w:t>
      </w:r>
      <w:r w:rsidR="004F1E1F">
        <w:rPr>
          <w:rFonts w:ascii="Bookman Old Style" w:hAnsi="Bookman Old Style"/>
          <w:b/>
        </w:rPr>
        <w:t xml:space="preserve"> 2017 r.</w:t>
      </w:r>
    </w:p>
    <w:p w:rsidR="000A78A4" w:rsidRPr="005A05D1" w:rsidRDefault="00E95708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25E32" w:rsidRDefault="0028508E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  <w:szCs w:val="24"/>
        </w:rPr>
        <w:t>Nowelizacja systemu ubezpieczeń społecznych.</w:t>
      </w:r>
    </w:p>
    <w:p w:rsidR="006F6371" w:rsidRDefault="006F6371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Emerytury i renty po nowelizacji.</w:t>
      </w:r>
    </w:p>
    <w:p w:rsidR="000A78A4" w:rsidRDefault="005A7238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425E32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>Pojęcie i rola zainteresowanego w postepowaniu ubezpieczeniowym.</w:t>
      </w:r>
    </w:p>
    <w:p w:rsidR="006F6371" w:rsidRDefault="006F637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dowodowe w sprawach z zakresu ubezpieczeń społecznych.</w:t>
      </w:r>
    </w:p>
    <w:p w:rsidR="0028508E" w:rsidRPr="002D2B81" w:rsidRDefault="005A7238" w:rsidP="00EE6115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 xml:space="preserve">Opinia biegłego jako zasadniczy dowód w sprawach </w:t>
      </w:r>
      <w:r w:rsidR="005A7238">
        <w:rPr>
          <w:rFonts w:ascii="Bookman Old Style" w:hAnsi="Bookman Old Style"/>
          <w:b/>
        </w:rPr>
        <w:br/>
      </w:r>
      <w:r w:rsidR="006F6371">
        <w:rPr>
          <w:rFonts w:ascii="Bookman Old Style" w:hAnsi="Bookman Old Style"/>
          <w:b/>
        </w:rPr>
        <w:t>z zakresu ubezpieczeń społecznych.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5A7238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842F67">
        <w:rPr>
          <w:rFonts w:ascii="Bookman Old Style" w:hAnsi="Bookman Old Style"/>
        </w:rPr>
        <w:t>Bohdan Bieniek</w:t>
      </w:r>
    </w:p>
    <w:p w:rsidR="00425E32" w:rsidRDefault="00425E32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A7238" w:rsidRPr="005A7238" w:rsidRDefault="005A7238" w:rsidP="005A7238">
      <w:pPr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</w:t>
      </w:r>
    </w:p>
    <w:p w:rsidR="005A7238" w:rsidRPr="005A7238" w:rsidRDefault="00345D4F" w:rsidP="005A723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5A7238" w:rsidRPr="005A723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A7238" w:rsidRPr="005A7238">
        <w:rPr>
          <w:rFonts w:ascii="Bookman Old Style" w:hAnsi="Bookman Old Style"/>
          <w:sz w:val="20"/>
          <w:szCs w:val="20"/>
        </w:rPr>
        <w:t xml:space="preserve"> </w:t>
      </w: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5A723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Pr="000A78A4" w:rsidRDefault="005A7238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5A7238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EAA"/>
    <w:rsid w:val="0002287F"/>
    <w:rsid w:val="00072C8F"/>
    <w:rsid w:val="000A78A4"/>
    <w:rsid w:val="00123A03"/>
    <w:rsid w:val="00141755"/>
    <w:rsid w:val="00192E49"/>
    <w:rsid w:val="001B3AD3"/>
    <w:rsid w:val="001E667A"/>
    <w:rsid w:val="00214465"/>
    <w:rsid w:val="0028508E"/>
    <w:rsid w:val="002B6609"/>
    <w:rsid w:val="002B7231"/>
    <w:rsid w:val="002C3817"/>
    <w:rsid w:val="00341DC2"/>
    <w:rsid w:val="00345D4F"/>
    <w:rsid w:val="003663BB"/>
    <w:rsid w:val="0038351D"/>
    <w:rsid w:val="00397DDF"/>
    <w:rsid w:val="003D61AB"/>
    <w:rsid w:val="003F6879"/>
    <w:rsid w:val="00425E32"/>
    <w:rsid w:val="00447768"/>
    <w:rsid w:val="0049426B"/>
    <w:rsid w:val="004E4749"/>
    <w:rsid w:val="004F1E1F"/>
    <w:rsid w:val="005107CD"/>
    <w:rsid w:val="00526BE6"/>
    <w:rsid w:val="00556117"/>
    <w:rsid w:val="00587131"/>
    <w:rsid w:val="00592BD5"/>
    <w:rsid w:val="005A0CC6"/>
    <w:rsid w:val="005A7238"/>
    <w:rsid w:val="006F6371"/>
    <w:rsid w:val="00722BD1"/>
    <w:rsid w:val="007A02D8"/>
    <w:rsid w:val="007D03E0"/>
    <w:rsid w:val="00830B32"/>
    <w:rsid w:val="00842F67"/>
    <w:rsid w:val="00864626"/>
    <w:rsid w:val="009A3738"/>
    <w:rsid w:val="009F6A3C"/>
    <w:rsid w:val="00A55BBE"/>
    <w:rsid w:val="00A97EA5"/>
    <w:rsid w:val="00AA2C86"/>
    <w:rsid w:val="00B07E0D"/>
    <w:rsid w:val="00B1358D"/>
    <w:rsid w:val="00B71092"/>
    <w:rsid w:val="00BA23EB"/>
    <w:rsid w:val="00BB39D0"/>
    <w:rsid w:val="00BF04C5"/>
    <w:rsid w:val="00C139A7"/>
    <w:rsid w:val="00D91331"/>
    <w:rsid w:val="00DA3258"/>
    <w:rsid w:val="00E95708"/>
    <w:rsid w:val="00E96208"/>
    <w:rsid w:val="00EE6115"/>
    <w:rsid w:val="00F429E4"/>
    <w:rsid w:val="00F47FB9"/>
    <w:rsid w:val="00F84D1F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2017-02-20T11:53:00Z</cp:lastPrinted>
  <dcterms:created xsi:type="dcterms:W3CDTF">2017-03-29T12:21:00Z</dcterms:created>
  <dcterms:modified xsi:type="dcterms:W3CDTF">2017-03-29T12:27:00Z</dcterms:modified>
</cp:coreProperties>
</file>