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2A449E" w:rsidRDefault="00CD468D" w:rsidP="003F0A22">
      <w:pPr>
        <w:tabs>
          <w:tab w:val="left" w:pos="0"/>
        </w:tabs>
        <w:spacing w:before="60" w:line="276" w:lineRule="auto"/>
        <w:jc w:val="both"/>
        <w:rPr>
          <w:rFonts w:ascii="Bookman Old Style" w:hAnsi="Bookman Old Style"/>
        </w:rPr>
      </w:pPr>
      <w:r>
        <w:rPr>
          <w:rFonts w:ascii="Bookman Old Style" w:hAnsi="Bookman Old Style"/>
        </w:rPr>
        <w:t>OSU-II.401</w:t>
      </w:r>
      <w:r w:rsidR="00094CB7">
        <w:rPr>
          <w:rFonts w:ascii="Bookman Old Style" w:hAnsi="Bookman Old Style"/>
        </w:rPr>
        <w:t>.</w:t>
      </w:r>
      <w:r>
        <w:rPr>
          <w:rFonts w:ascii="Bookman Old Style" w:hAnsi="Bookman Old Style"/>
        </w:rPr>
        <w:tab/>
      </w:r>
      <w:r w:rsidR="00317C27">
        <w:rPr>
          <w:rFonts w:ascii="Bookman Old Style" w:hAnsi="Bookman Old Style"/>
        </w:rPr>
        <w:t>208.9.2017</w:t>
      </w:r>
      <w:r w:rsidR="00317C27">
        <w:rPr>
          <w:rFonts w:ascii="Bookman Old Style" w:hAnsi="Bookman Old Style"/>
        </w:rPr>
        <w:tab/>
        <w:t xml:space="preserve">    </w:t>
      </w:r>
      <w:r w:rsidR="002A449E">
        <w:rPr>
          <w:rFonts w:ascii="Bookman Old Style" w:hAnsi="Bookman Old Style"/>
        </w:rPr>
        <w:tab/>
      </w:r>
      <w:r w:rsidR="00317C27">
        <w:rPr>
          <w:rFonts w:ascii="Bookman Old Style" w:hAnsi="Bookman Old Style"/>
        </w:rPr>
        <w:t xml:space="preserve">         Lublin, 16 stycznia </w:t>
      </w:r>
      <w:r w:rsidR="002A449E" w:rsidRPr="000C6BA5">
        <w:rPr>
          <w:rFonts w:ascii="Bookman Old Style" w:hAnsi="Bookman Old Style"/>
        </w:rPr>
        <w:t>201</w:t>
      </w:r>
      <w:r w:rsidR="00317C27">
        <w:rPr>
          <w:rFonts w:ascii="Bookman Old Style" w:hAnsi="Bookman Old Style"/>
        </w:rPr>
        <w:t xml:space="preserve">8 r. </w:t>
      </w:r>
    </w:p>
    <w:p w:rsidR="000A78A4" w:rsidRPr="00317C27" w:rsidRDefault="002A449E" w:rsidP="003F0A22">
      <w:pPr>
        <w:tabs>
          <w:tab w:val="left" w:pos="0"/>
        </w:tabs>
        <w:spacing w:before="60" w:line="276" w:lineRule="auto"/>
        <w:jc w:val="both"/>
        <w:rPr>
          <w:rFonts w:ascii="Bookman Old Style" w:hAnsi="Bookman Old Style"/>
          <w:b/>
        </w:rPr>
      </w:pPr>
      <w:r w:rsidRPr="00317C27">
        <w:rPr>
          <w:rFonts w:ascii="Bookman Old Style" w:hAnsi="Bookman Old Style"/>
          <w:b/>
        </w:rPr>
        <w:t>C</w:t>
      </w:r>
      <w:r w:rsidR="004E371D" w:rsidRPr="00317C27">
        <w:rPr>
          <w:rFonts w:ascii="Bookman Old Style" w:hAnsi="Bookman Old Style"/>
          <w:b/>
        </w:rPr>
        <w:t>17</w:t>
      </w:r>
      <w:r w:rsidR="003A4AC1" w:rsidRPr="00317C27">
        <w:rPr>
          <w:rFonts w:ascii="Bookman Old Style" w:hAnsi="Bookman Old Style"/>
          <w:b/>
        </w:rPr>
        <w:t>/</w:t>
      </w:r>
      <w:r w:rsidR="00317C27" w:rsidRPr="00317C27">
        <w:rPr>
          <w:rFonts w:ascii="Bookman Old Style" w:hAnsi="Bookman Old Style"/>
          <w:b/>
        </w:rPr>
        <w:t>H</w:t>
      </w:r>
      <w:r w:rsidR="00B93385" w:rsidRPr="00317C27">
        <w:rPr>
          <w:rFonts w:ascii="Bookman Old Style" w:hAnsi="Bookman Old Style"/>
          <w:b/>
        </w:rPr>
        <w:t>/</w:t>
      </w:r>
      <w:r w:rsidR="003A4AC1" w:rsidRPr="00317C27">
        <w:rPr>
          <w:rFonts w:ascii="Bookman Old Style" w:hAnsi="Bookman Old Style"/>
          <w:b/>
        </w:rPr>
        <w:t>18</w:t>
      </w:r>
      <w:r w:rsidRPr="00317C27">
        <w:rPr>
          <w:rFonts w:ascii="Bookman Old Style" w:hAnsi="Bookman Old Style"/>
          <w:b/>
        </w:rPr>
        <w:tab/>
      </w:r>
      <w:r w:rsidRPr="00317C27">
        <w:rPr>
          <w:rFonts w:ascii="Bookman Old Style" w:hAnsi="Bookman Old Style"/>
          <w:b/>
        </w:rPr>
        <w:tab/>
      </w:r>
    </w:p>
    <w:p w:rsidR="000A78A4" w:rsidRPr="009406B1" w:rsidRDefault="00157969"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FD115D">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Pr>
          <w:rFonts w:ascii="Bookman Old Style" w:hAnsi="Bookman Old Style"/>
        </w:rPr>
        <w:t xml:space="preserve">SZKOLENIA DLA </w:t>
      </w:r>
      <w:r w:rsidR="00736609">
        <w:rPr>
          <w:rFonts w:ascii="Bookman Old Style" w:eastAsia="Calibri" w:hAnsi="Bookman Old Style"/>
          <w:lang w:eastAsia="en-US"/>
        </w:rPr>
        <w:t>SĘDZIÓW</w:t>
      </w:r>
      <w:r w:rsidR="00FD115D" w:rsidRPr="00FD115D">
        <w:rPr>
          <w:rFonts w:ascii="Bookman Old Style" w:eastAsia="Calibri" w:hAnsi="Bookman Old Style"/>
          <w:lang w:eastAsia="en-US"/>
        </w:rPr>
        <w:t xml:space="preserve"> I ASESOR</w:t>
      </w:r>
      <w:r w:rsidR="00736609">
        <w:rPr>
          <w:rFonts w:ascii="Bookman Old Style" w:eastAsia="Calibri" w:hAnsi="Bookman Old Style"/>
          <w:lang w:eastAsia="en-US"/>
        </w:rPr>
        <w:t>ÓW SĄDOWYCH</w:t>
      </w:r>
      <w:r w:rsidR="00FD115D" w:rsidRPr="00FD115D">
        <w:rPr>
          <w:rFonts w:ascii="Bookman Old Style" w:eastAsia="Calibri" w:hAnsi="Bookman Old Style"/>
          <w:lang w:eastAsia="en-US"/>
        </w:rPr>
        <w:t xml:space="preserve"> ORZEKAJĄCY</w:t>
      </w:r>
      <w:r w:rsidR="00736609">
        <w:rPr>
          <w:rFonts w:ascii="Bookman Old Style" w:eastAsia="Calibri" w:hAnsi="Bookman Old Style"/>
          <w:lang w:eastAsia="en-US"/>
        </w:rPr>
        <w:t>CH</w:t>
      </w:r>
      <w:r w:rsidR="00FD115D" w:rsidRPr="00FD115D">
        <w:rPr>
          <w:rFonts w:ascii="Bookman Old Style" w:eastAsia="Calibri" w:hAnsi="Bookman Old Style"/>
          <w:lang w:eastAsia="en-US"/>
        </w:rPr>
        <w:t xml:space="preserve"> </w:t>
      </w:r>
      <w:r w:rsidR="00FD115D">
        <w:rPr>
          <w:rFonts w:ascii="Bookman Old Style" w:eastAsia="Calibri" w:hAnsi="Bookman Old Style"/>
          <w:lang w:eastAsia="en-US"/>
        </w:rPr>
        <w:br/>
      </w:r>
      <w:r w:rsidR="004E371D">
        <w:rPr>
          <w:rFonts w:ascii="Bookman Old Style" w:eastAsia="Calibri" w:hAnsi="Bookman Old Style"/>
          <w:lang w:eastAsia="en-US"/>
        </w:rPr>
        <w:t>W WYDZIAŁACH CYWILNYCH ORAZ REFERENDARZY SĄDOWYCH ORZEKAJĄCYCH W WYDZIAŁACH WIECZYSTOKSIĘGOWYCH</w:t>
      </w:r>
      <w:r w:rsidR="00FD115D" w:rsidRPr="00FD115D">
        <w:rPr>
          <w:rFonts w:ascii="Bookman Old Style" w:eastAsia="Calibri" w:hAnsi="Bookman Old Style"/>
          <w:lang w:eastAsia="en-US"/>
        </w:rPr>
        <w:t xml:space="preserve">, A </w:t>
      </w:r>
      <w:r w:rsidR="00736609">
        <w:rPr>
          <w:rFonts w:ascii="Bookman Old Style" w:eastAsia="Calibri" w:hAnsi="Bookman Old Style"/>
          <w:lang w:eastAsia="en-US"/>
        </w:rPr>
        <w:t>TAKŻE PROKURATORÓW I ASESORÓW</w:t>
      </w:r>
      <w:r w:rsidR="00FD115D" w:rsidRPr="00FD115D">
        <w:rPr>
          <w:rFonts w:ascii="Bookman Old Style" w:eastAsia="Calibri" w:hAnsi="Bookman Old Style"/>
          <w:lang w:eastAsia="en-US"/>
        </w:rPr>
        <w:t xml:space="preserve"> PROKURATURY ZAJMUJĄCY</w:t>
      </w:r>
      <w:r w:rsidR="0080354F">
        <w:rPr>
          <w:rFonts w:ascii="Bookman Old Style" w:eastAsia="Calibri" w:hAnsi="Bookman Old Style"/>
          <w:lang w:eastAsia="en-US"/>
        </w:rPr>
        <w:t>CH</w:t>
      </w:r>
      <w:r w:rsidR="00FD115D" w:rsidRPr="00FD115D">
        <w:rPr>
          <w:rFonts w:ascii="Bookman Old Style" w:eastAsia="Calibri" w:hAnsi="Bookman Old Style"/>
          <w:lang w:eastAsia="en-US"/>
        </w:rPr>
        <w:t xml:space="preserve"> SIĘ SPRAWAMI Z ZAKRESU PRAWA CYWILNEGO</w:t>
      </w:r>
    </w:p>
    <w:p w:rsidR="00094CB7" w:rsidRPr="00094CB7" w:rsidRDefault="00094CB7" w:rsidP="00094CB7">
      <w:pPr>
        <w:tabs>
          <w:tab w:val="num" w:pos="720"/>
          <w:tab w:val="left" w:pos="851"/>
        </w:tabs>
        <w:spacing w:before="120" w:after="120" w:line="276" w:lineRule="auto"/>
        <w:contextualSpacing/>
        <w:jc w:val="center"/>
        <w:rPr>
          <w:rFonts w:ascii="Bookman Old Style" w:eastAsia="Calibri" w:hAnsi="Bookman Old Style"/>
          <w:lang w:eastAsia="en-US"/>
        </w:rPr>
      </w:pPr>
      <w:r>
        <w:rPr>
          <w:rFonts w:ascii="Bookman Old Style" w:eastAsia="Calibri" w:hAnsi="Bookman Old Style"/>
          <w:lang w:eastAsia="en-US"/>
        </w:rPr>
        <w:t>z obszaru apelacji rzeszowskiej</w:t>
      </w:r>
    </w:p>
    <w:p w:rsidR="000A78A4" w:rsidRPr="009406B1" w:rsidRDefault="00157969"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157969"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157969"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094CB7" w:rsidRDefault="00094CB7" w:rsidP="000A78A4">
      <w:pPr>
        <w:jc w:val="center"/>
        <w:rPr>
          <w:rFonts w:ascii="Bookman Old Style" w:hAnsi="Bookman Old Style"/>
          <w:b/>
        </w:rPr>
      </w:pPr>
    </w:p>
    <w:p w:rsidR="003F0A22" w:rsidRDefault="00E1353C" w:rsidP="000A78A4">
      <w:pPr>
        <w:jc w:val="center"/>
        <w:rPr>
          <w:rFonts w:ascii="Bookman Old Style" w:hAnsi="Bookman Old Style"/>
          <w:b/>
        </w:rPr>
      </w:pPr>
      <w:r>
        <w:rPr>
          <w:rFonts w:ascii="Bookman Old Style" w:hAnsi="Bookman Old Style"/>
          <w:b/>
        </w:rPr>
        <w:t>„</w:t>
      </w:r>
      <w:r w:rsidR="004E371D">
        <w:rPr>
          <w:rFonts w:ascii="Bookman Old Style" w:eastAsia="Calibri" w:hAnsi="Bookman Old Style"/>
          <w:b/>
          <w:lang w:eastAsia="en-US"/>
        </w:rPr>
        <w:t>Bieżące problemy orzecznictwa wieczystoksięgowego i hipotecznego</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157969"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157969"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317C27" w:rsidP="000A78A4">
      <w:pPr>
        <w:spacing w:line="276" w:lineRule="auto"/>
        <w:rPr>
          <w:rFonts w:ascii="Bookman Old Style" w:hAnsi="Bookman Old Style"/>
        </w:rPr>
      </w:pPr>
      <w:r w:rsidRPr="00317C27">
        <w:rPr>
          <w:rFonts w:ascii="Bookman Old Style" w:hAnsi="Bookman Old Style"/>
          <w:b/>
        </w:rPr>
        <w:t xml:space="preserve">26 kwietnia </w:t>
      </w:r>
      <w:r w:rsidR="000A78A4" w:rsidRPr="00317C27">
        <w:rPr>
          <w:rFonts w:ascii="Bookman Old Style" w:hAnsi="Bookman Old Style"/>
          <w:b/>
        </w:rPr>
        <w:t xml:space="preserve"> 201</w:t>
      </w:r>
      <w:r w:rsidR="00E1353C" w:rsidRPr="00317C27">
        <w:rPr>
          <w:rFonts w:ascii="Bookman Old Style" w:hAnsi="Bookman Old Style"/>
          <w:b/>
        </w:rPr>
        <w:t>8</w:t>
      </w:r>
      <w:r w:rsidR="000A78A4" w:rsidRPr="00317C27">
        <w:rPr>
          <w:rFonts w:ascii="Bookman Old Style" w:hAnsi="Bookman Old Style"/>
          <w:b/>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Sąd Apelacyjny w Rzeszowie</w:t>
      </w:r>
    </w:p>
    <w:p w:rsidR="000A78A4" w:rsidRPr="007D03E0" w:rsidRDefault="00317C27" w:rsidP="000A78A4">
      <w:pPr>
        <w:spacing w:line="276" w:lineRule="auto"/>
        <w:ind w:left="2832" w:firstLine="708"/>
        <w:rPr>
          <w:rFonts w:ascii="Bookman Old Style" w:hAnsi="Bookman Old Style"/>
        </w:rPr>
      </w:pPr>
      <w:r>
        <w:rPr>
          <w:rFonts w:ascii="Bookman Old Style" w:hAnsi="Bookman Old Style"/>
        </w:rPr>
        <w:t>Al. Piłsudskiego 28</w:t>
      </w:r>
    </w:p>
    <w:p w:rsidR="000A78A4" w:rsidRPr="007D03E0" w:rsidRDefault="00317C27" w:rsidP="000A78A4">
      <w:pPr>
        <w:spacing w:line="276" w:lineRule="auto"/>
        <w:ind w:left="2832" w:firstLine="708"/>
        <w:rPr>
          <w:rFonts w:ascii="Bookman Old Style" w:hAnsi="Bookman Old Style"/>
        </w:rPr>
      </w:pPr>
      <w:r>
        <w:rPr>
          <w:rFonts w:ascii="Bookman Old Style" w:hAnsi="Bookman Old Style"/>
        </w:rPr>
        <w:t>35-001 Rzeszów</w:t>
      </w:r>
    </w:p>
    <w:p w:rsidR="003D61AB" w:rsidRPr="007D03E0" w:rsidRDefault="003D61AB" w:rsidP="003D61AB">
      <w:pPr>
        <w:spacing w:line="276" w:lineRule="auto"/>
        <w:ind w:left="2832" w:firstLine="708"/>
        <w:rPr>
          <w:rFonts w:ascii="Bookman Old Style" w:hAnsi="Bookman Old Style"/>
        </w:rPr>
      </w:pPr>
      <w:r>
        <w:rPr>
          <w:rFonts w:ascii="Bookman Old Style" w:hAnsi="Bookman Old Style"/>
        </w:rPr>
        <w:t>Sala konferencyjna</w:t>
      </w:r>
    </w:p>
    <w:p w:rsidR="000A78A4" w:rsidRPr="009406B1" w:rsidRDefault="00157969"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157969"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E1353C"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E1353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157969"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157969" w:rsidP="00341DC2">
      <w:pPr>
        <w:rPr>
          <w:rFonts w:ascii="Bookman Old Style" w:hAnsi="Bookman Old Style"/>
        </w:rPr>
        <w:sectPr w:rsidR="000A78A4" w:rsidSect="00BA15E8">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9E77F4" w:rsidRPr="009E77F4" w:rsidRDefault="009E77F4" w:rsidP="009E77F4">
      <w:pPr>
        <w:spacing w:before="60"/>
        <w:ind w:left="284"/>
        <w:contextualSpacing/>
        <w:jc w:val="both"/>
        <w:rPr>
          <w:rFonts w:ascii="Bookman Old Style" w:hAnsi="Bookman Old Style"/>
          <w:sz w:val="22"/>
          <w:szCs w:val="22"/>
        </w:rPr>
      </w:pPr>
      <w:r w:rsidRPr="009E77F4">
        <w:rPr>
          <w:rFonts w:ascii="Bookman Old Style" w:hAnsi="Bookman Old Style"/>
          <w:sz w:val="22"/>
          <w:szCs w:val="22"/>
        </w:rPr>
        <w:lastRenderedPageBreak/>
        <w:t>merytorycznie:</w:t>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t>organizacyjnie:</w:t>
      </w:r>
    </w:p>
    <w:p w:rsidR="009E77F4" w:rsidRPr="009E77F4" w:rsidRDefault="009E77F4" w:rsidP="009E77F4">
      <w:pPr>
        <w:spacing w:before="60" w:line="276" w:lineRule="auto"/>
        <w:ind w:left="284"/>
        <w:jc w:val="both"/>
        <w:rPr>
          <w:rFonts w:ascii="Bookman Old Style" w:hAnsi="Bookman Old Style"/>
          <w:sz w:val="22"/>
          <w:szCs w:val="22"/>
        </w:rPr>
      </w:pPr>
      <w:r w:rsidRPr="009E77F4">
        <w:rPr>
          <w:rFonts w:ascii="Bookman Old Style" w:hAnsi="Bookman Old Style"/>
          <w:sz w:val="22"/>
          <w:szCs w:val="22"/>
        </w:rPr>
        <w:t>sędzia Paweł Zdanikowski</w:t>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t xml:space="preserve">główny specjalista </w:t>
      </w:r>
      <w:r w:rsidR="0061346B">
        <w:rPr>
          <w:rFonts w:ascii="Bookman Old Style" w:hAnsi="Bookman Old Style"/>
          <w:sz w:val="22"/>
          <w:szCs w:val="22"/>
        </w:rPr>
        <w:t xml:space="preserve">dr </w:t>
      </w:r>
      <w:bookmarkStart w:id="0" w:name="_GoBack"/>
      <w:bookmarkEnd w:id="0"/>
      <w:r w:rsidRPr="009E77F4">
        <w:rPr>
          <w:rFonts w:ascii="Bookman Old Style" w:hAnsi="Bookman Old Style"/>
          <w:sz w:val="22"/>
          <w:szCs w:val="22"/>
        </w:rPr>
        <w:t>Monika Sędłak</w:t>
      </w:r>
    </w:p>
    <w:p w:rsidR="009E77F4" w:rsidRPr="009E77F4" w:rsidRDefault="009E77F4" w:rsidP="009E77F4">
      <w:pPr>
        <w:spacing w:before="60" w:line="276" w:lineRule="auto"/>
        <w:ind w:left="284"/>
        <w:jc w:val="both"/>
        <w:rPr>
          <w:rFonts w:ascii="Bookman Old Style" w:hAnsi="Bookman Old Style"/>
          <w:sz w:val="22"/>
          <w:szCs w:val="22"/>
          <w:lang w:val="en-US"/>
        </w:rPr>
      </w:pPr>
      <w:r w:rsidRPr="009E77F4">
        <w:rPr>
          <w:rFonts w:ascii="Bookman Old Style" w:hAnsi="Bookman Old Style"/>
          <w:sz w:val="22"/>
          <w:szCs w:val="22"/>
          <w:lang w:val="en-US"/>
        </w:rPr>
        <w:t>tel: 81 440 87 27</w:t>
      </w:r>
      <w:r w:rsidRPr="009E77F4">
        <w:rPr>
          <w:rFonts w:ascii="Bookman Old Style" w:hAnsi="Bookman Old Style"/>
          <w:sz w:val="22"/>
          <w:szCs w:val="22"/>
          <w:lang w:val="en-US"/>
        </w:rPr>
        <w:tab/>
      </w:r>
      <w:r w:rsidRPr="009E77F4">
        <w:rPr>
          <w:rFonts w:ascii="Bookman Old Style" w:hAnsi="Bookman Old Style"/>
          <w:sz w:val="22"/>
          <w:szCs w:val="22"/>
          <w:lang w:val="en-US"/>
        </w:rPr>
        <w:tab/>
      </w:r>
      <w:r w:rsidRPr="009E77F4">
        <w:rPr>
          <w:rFonts w:ascii="Bookman Old Style" w:hAnsi="Bookman Old Style"/>
          <w:sz w:val="22"/>
          <w:szCs w:val="22"/>
          <w:lang w:val="en-US"/>
        </w:rPr>
        <w:tab/>
      </w:r>
      <w:r w:rsidRPr="009E77F4">
        <w:rPr>
          <w:rFonts w:ascii="Bookman Old Style" w:hAnsi="Bookman Old Style"/>
          <w:sz w:val="22"/>
          <w:szCs w:val="22"/>
          <w:lang w:val="en-US"/>
        </w:rPr>
        <w:tab/>
        <w:t>tel: 81 440 87 22</w:t>
      </w:r>
    </w:p>
    <w:p w:rsidR="009E77F4" w:rsidRPr="009E77F4" w:rsidRDefault="009E77F4" w:rsidP="009E77F4">
      <w:pPr>
        <w:spacing w:before="60" w:line="276" w:lineRule="auto"/>
        <w:ind w:left="284"/>
        <w:jc w:val="both"/>
        <w:rPr>
          <w:rFonts w:ascii="Bookman Old Style" w:hAnsi="Bookman Old Style"/>
          <w:sz w:val="22"/>
          <w:szCs w:val="22"/>
          <w:lang w:val="en-US"/>
        </w:rPr>
      </w:pPr>
      <w:r w:rsidRPr="009E77F4">
        <w:rPr>
          <w:rFonts w:ascii="Bookman Old Style" w:hAnsi="Bookman Old Style"/>
          <w:sz w:val="22"/>
          <w:szCs w:val="22"/>
          <w:lang w:val="en-US"/>
        </w:rPr>
        <w:t xml:space="preserve">mail: </w:t>
      </w:r>
      <w:hyperlink r:id="rId10" w:history="1">
        <w:r w:rsidRPr="009E77F4">
          <w:rPr>
            <w:rFonts w:ascii="Bookman Old Style" w:hAnsi="Bookman Old Style"/>
            <w:color w:val="0000FF"/>
            <w:sz w:val="22"/>
            <w:szCs w:val="22"/>
            <w:u w:val="single"/>
            <w:lang w:val="en-US"/>
          </w:rPr>
          <w:t>p.zdanikowski@kssip.gov.pl</w:t>
        </w:r>
      </w:hyperlink>
      <w:r w:rsidRPr="009E77F4">
        <w:rPr>
          <w:rFonts w:ascii="Bookman Old Style" w:hAnsi="Bookman Old Style"/>
          <w:sz w:val="22"/>
          <w:szCs w:val="22"/>
          <w:lang w:val="en-US"/>
        </w:rPr>
        <w:t xml:space="preserve"> </w:t>
      </w:r>
      <w:r w:rsidRPr="009E77F4">
        <w:rPr>
          <w:rFonts w:ascii="Bookman Old Style" w:hAnsi="Bookman Old Style"/>
          <w:sz w:val="22"/>
          <w:szCs w:val="22"/>
          <w:lang w:val="en-US"/>
        </w:rPr>
        <w:tab/>
      </w:r>
      <w:r w:rsidRPr="009E77F4">
        <w:rPr>
          <w:rFonts w:ascii="Bookman Old Style" w:hAnsi="Bookman Old Style"/>
          <w:sz w:val="22"/>
          <w:szCs w:val="22"/>
          <w:lang w:val="en-US"/>
        </w:rPr>
        <w:tab/>
        <w:t xml:space="preserve">mail: </w:t>
      </w:r>
      <w:hyperlink r:id="rId11" w:history="1">
        <w:r w:rsidRPr="009E77F4">
          <w:rPr>
            <w:rFonts w:ascii="Bookman Old Style" w:hAnsi="Bookman Old Style"/>
            <w:color w:val="0000FF"/>
            <w:sz w:val="22"/>
            <w:szCs w:val="22"/>
            <w:u w:val="single"/>
            <w:lang w:val="en-US"/>
          </w:rPr>
          <w:t>m.sedlak@kssip.gov.pl</w:t>
        </w:r>
      </w:hyperlink>
      <w:r w:rsidRPr="009E77F4">
        <w:rPr>
          <w:rFonts w:ascii="Bookman Old Style" w:hAnsi="Bookman Old Style"/>
          <w:sz w:val="22"/>
          <w:szCs w:val="22"/>
          <w:lang w:val="en-US"/>
        </w:rPr>
        <w:t xml:space="preserve"> </w:t>
      </w:r>
    </w:p>
    <w:p w:rsidR="003A4AC1" w:rsidRPr="00B20A45" w:rsidRDefault="003A4AC1" w:rsidP="003A4AC1">
      <w:pPr>
        <w:spacing w:before="60" w:line="276" w:lineRule="auto"/>
        <w:ind w:left="284"/>
        <w:jc w:val="both"/>
        <w:rPr>
          <w:rFonts w:ascii="Bookman Old Style" w:hAnsi="Bookman Old Style"/>
          <w:sz w:val="22"/>
          <w:szCs w:val="22"/>
          <w:lang w:val="en-US"/>
        </w:rPr>
      </w:pPr>
    </w:p>
    <w:p w:rsidR="000A78A4" w:rsidRDefault="00157969" w:rsidP="000A78A4">
      <w:pPr>
        <w:rPr>
          <w:rFonts w:ascii="Bookman Old Style" w:hAnsi="Bookman Old Style"/>
          <w:lang w:val="pt-BR"/>
        </w:rPr>
        <w:sectPr w:rsidR="000A78A4" w:rsidSect="00BA15E8">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157969"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BA15E8">
          <w:type w:val="continuous"/>
          <w:pgSz w:w="11906" w:h="16838"/>
          <w:pgMar w:top="2091" w:right="1416" w:bottom="1417" w:left="1417" w:header="0" w:footer="708" w:gutter="0"/>
          <w:cols w:num="2" w:space="708" w:equalWidth="0">
            <w:col w:w="2836" w:space="567"/>
            <w:col w:w="5669"/>
          </w:cols>
          <w:docGrid w:linePitch="360"/>
        </w:sectPr>
      </w:pPr>
    </w:p>
    <w:p w:rsidR="0055625B" w:rsidRDefault="008A4F68" w:rsidP="00094CB7">
      <w:pPr>
        <w:spacing w:line="360" w:lineRule="auto"/>
        <w:ind w:left="2552" w:right="-709" w:hanging="2552"/>
        <w:jc w:val="both"/>
        <w:rPr>
          <w:rFonts w:ascii="Bookman Old Style" w:hAnsi="Bookman Old Style"/>
          <w:b/>
        </w:rPr>
      </w:pPr>
      <w:r>
        <w:rPr>
          <w:rFonts w:ascii="Bookman Old Style" w:hAnsi="Bookman Old Style"/>
          <w:b/>
        </w:rPr>
        <w:lastRenderedPageBreak/>
        <w:t xml:space="preserve">Agnieszka Zięba </w:t>
      </w:r>
    </w:p>
    <w:p w:rsidR="008A4F68" w:rsidRPr="008A4F68" w:rsidRDefault="008A4F68" w:rsidP="00094CB7">
      <w:pPr>
        <w:spacing w:line="360" w:lineRule="auto"/>
        <w:jc w:val="both"/>
        <w:rPr>
          <w:rFonts w:ascii="Bookman Old Style" w:hAnsi="Bookman Old Style"/>
        </w:rPr>
      </w:pPr>
      <w:r w:rsidRPr="008A4F68">
        <w:rPr>
          <w:rFonts w:ascii="Bookman Old Style" w:hAnsi="Bookman Old Style"/>
        </w:rPr>
        <w:t xml:space="preserve">doktor nauk prawnych, absolwentka Wydziału Prawa </w:t>
      </w:r>
      <w:r>
        <w:rPr>
          <w:rFonts w:ascii="Bookman Old Style" w:hAnsi="Bookman Old Style"/>
        </w:rPr>
        <w:t xml:space="preserve">i Administracji oraz Wydziału </w:t>
      </w:r>
      <w:r w:rsidRPr="008A4F68">
        <w:rPr>
          <w:rFonts w:ascii="Bookman Old Style" w:hAnsi="Bookman Old Style"/>
        </w:rPr>
        <w:t xml:space="preserve">Filozoficzno-Historycznego Uniwersytetu Jagiellońskiego </w:t>
      </w:r>
      <w:r w:rsidR="00094CB7">
        <w:rPr>
          <w:rFonts w:ascii="Bookman Old Style" w:hAnsi="Bookman Old Style"/>
        </w:rPr>
        <w:br/>
      </w:r>
      <w:r w:rsidRPr="008A4F68">
        <w:rPr>
          <w:rFonts w:ascii="Bookman Old Style" w:hAnsi="Bookman Old Style"/>
        </w:rPr>
        <w:t xml:space="preserve">w Krakowie, sędzia z wieloletnim doświadczeniem zawodowym, orzekający </w:t>
      </w:r>
      <w:r w:rsidR="009E77F4">
        <w:rPr>
          <w:rFonts w:ascii="Bookman Old Style" w:hAnsi="Bookman Old Style"/>
        </w:rPr>
        <w:br/>
      </w:r>
      <w:r w:rsidRPr="008A4F68">
        <w:rPr>
          <w:rFonts w:ascii="Bookman Old Style" w:hAnsi="Bookman Old Style"/>
        </w:rPr>
        <w:t>w sprawach cywilnych i wieczystoksięgowych, przewodniczący Wydziału Ksiąg Wieczystych SR w Brzesku, w latach 2007-2015 prezes tego sądu, autor publikacji z zakresu historii prawa oraz prawa cywilnego, wykładowca KSSiP.</w:t>
      </w:r>
    </w:p>
    <w:p w:rsidR="00DD3532" w:rsidRPr="00DD3532" w:rsidRDefault="00DD3532" w:rsidP="00DD3532">
      <w:pPr>
        <w:ind w:right="-709"/>
        <w:jc w:val="both"/>
        <w:rPr>
          <w:rFonts w:ascii="Bookman Old Style" w:hAnsi="Bookman Old Style"/>
          <w:b/>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BA15E8">
        <w:rPr>
          <w:rFonts w:ascii="Bookman Old Style" w:hAnsi="Bookman Old Style"/>
        </w:rPr>
        <w:t>seminarium.</w:t>
      </w:r>
    </w:p>
    <w:p w:rsidR="00671A5C" w:rsidRDefault="00671A5C"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157969"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317C27" w:rsidP="000A78A4">
      <w:pPr>
        <w:ind w:right="-709"/>
        <w:rPr>
          <w:rFonts w:ascii="Bookman Old Style" w:hAnsi="Bookman Old Style"/>
          <w:b/>
        </w:rPr>
      </w:pPr>
      <w:r>
        <w:rPr>
          <w:rFonts w:ascii="Bookman Old Style" w:hAnsi="Bookman Old Style"/>
          <w:b/>
        </w:rPr>
        <w:t>Czwartek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26 kwietnia 2018</w:t>
      </w:r>
      <w:r w:rsidR="000A78A4" w:rsidRPr="002D2B81">
        <w:rPr>
          <w:rFonts w:ascii="Bookman Old Style" w:hAnsi="Bookman Old Style"/>
          <w:b/>
        </w:rPr>
        <w:t xml:space="preserve"> r.</w:t>
      </w:r>
    </w:p>
    <w:p w:rsidR="000A78A4" w:rsidRPr="005A05D1" w:rsidRDefault="00157969" w:rsidP="000A78A4">
      <w:pPr>
        <w:ind w:right="1"/>
        <w:rPr>
          <w:rFonts w:ascii="Bookman Old Style" w:hAnsi="Bookman Old Style"/>
          <w:b/>
        </w:rPr>
        <w:sectPr w:rsidR="000A78A4" w:rsidRPr="005A05D1" w:rsidSect="00BA15E8">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6E2D17" w:rsidRPr="004E371D" w:rsidRDefault="0028508E" w:rsidP="004E371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4E371D" w:rsidRPr="004E371D">
        <w:rPr>
          <w:rFonts w:ascii="Bookman Old Style" w:hAnsi="Bookman Old Style"/>
          <w:b/>
          <w:szCs w:val="24"/>
        </w:rPr>
        <w:t xml:space="preserve">Orzeczenia sądowe, postanowienia prokuratury </w:t>
      </w:r>
      <w:r w:rsidR="00094CB7">
        <w:rPr>
          <w:rFonts w:ascii="Bookman Old Style" w:hAnsi="Bookman Old Style"/>
          <w:b/>
          <w:szCs w:val="24"/>
        </w:rPr>
        <w:br/>
      </w:r>
      <w:r w:rsidR="004E371D" w:rsidRPr="004E371D">
        <w:rPr>
          <w:rFonts w:ascii="Bookman Old Style" w:hAnsi="Bookman Old Style"/>
          <w:b/>
          <w:szCs w:val="24"/>
        </w:rPr>
        <w:t>i decyzje administracyjne jako podstawy wpisów hipoteki przymusowej</w:t>
      </w:r>
      <w:r w:rsidR="00501225" w:rsidRPr="004E371D">
        <w:rPr>
          <w:rFonts w:ascii="Bookman Old Style" w:hAnsi="Bookman Old Style"/>
          <w:b/>
          <w:szCs w:val="24"/>
        </w:rPr>
        <w:t>.</w:t>
      </w:r>
    </w:p>
    <w:p w:rsidR="004E371D" w:rsidRPr="004E371D" w:rsidRDefault="004E371D" w:rsidP="004E371D">
      <w:pPr>
        <w:pStyle w:val="Tekstpodstawowy"/>
        <w:tabs>
          <w:tab w:val="left" w:pos="0"/>
        </w:tabs>
        <w:spacing w:after="60" w:line="276" w:lineRule="auto"/>
        <w:ind w:left="2127" w:hanging="2127"/>
        <w:rPr>
          <w:rFonts w:ascii="Bookman Old Style" w:hAnsi="Bookman Old Style"/>
          <w:b/>
          <w:szCs w:val="24"/>
        </w:rPr>
      </w:pPr>
      <w:r w:rsidRPr="004E371D">
        <w:rPr>
          <w:rFonts w:ascii="Bookman Old Style" w:hAnsi="Bookman Old Style"/>
          <w:b/>
          <w:szCs w:val="24"/>
        </w:rPr>
        <w:tab/>
        <w:t>Zabezpieczenie hipoteką przymusową należności przyszłych i niewymagalnych wynikających z orzeczeń sądowych, administracyjnych tytułów wykonawczych i decyzji administracyjnych</w:t>
      </w:r>
      <w:r>
        <w:rPr>
          <w:rFonts w:ascii="Bookman Old Style" w:hAnsi="Bookman Old Style"/>
          <w:b/>
          <w:szCs w:val="24"/>
        </w:rPr>
        <w:t>.</w:t>
      </w:r>
    </w:p>
    <w:p w:rsidR="000A78A4" w:rsidRDefault="00F8554D" w:rsidP="001B4114">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2D0A55">
        <w:rPr>
          <w:rFonts w:ascii="Bookman Old Style" w:hAnsi="Bookman Old Style"/>
        </w:rPr>
        <w:t xml:space="preserve">Prowadzenie </w:t>
      </w:r>
      <w:r w:rsidR="004E371D">
        <w:rPr>
          <w:rFonts w:ascii="Bookman Old Style" w:hAnsi="Bookman Old Style"/>
        </w:rPr>
        <w:t>–</w:t>
      </w:r>
      <w:r w:rsidR="001B4114" w:rsidRPr="001B4114">
        <w:t xml:space="preserve"> </w:t>
      </w:r>
      <w:r w:rsidR="008A4F68" w:rsidRPr="008A4F68">
        <w:rPr>
          <w:rFonts w:ascii="Bookman Old Style" w:hAnsi="Bookman Old Style"/>
        </w:rPr>
        <w:t xml:space="preserve">Agnieszka </w:t>
      </w:r>
      <w:r w:rsidR="008A4F68">
        <w:rPr>
          <w:rFonts w:ascii="Bookman Old Style" w:hAnsi="Bookman Old Style"/>
        </w:rPr>
        <w:t xml:space="preserve">Zięba </w:t>
      </w:r>
    </w:p>
    <w:p w:rsidR="00094CB7" w:rsidRPr="002D0A55" w:rsidRDefault="00094CB7" w:rsidP="001B4114">
      <w:pPr>
        <w:pStyle w:val="Tekstpodstawowy"/>
        <w:tabs>
          <w:tab w:val="left" w:pos="0"/>
        </w:tabs>
        <w:spacing w:after="60" w:line="276" w:lineRule="auto"/>
        <w:ind w:left="2127" w:hanging="2127"/>
        <w:rPr>
          <w:rFonts w:ascii="Bookman Old Style" w:hAnsi="Bookman Old Style"/>
          <w:b/>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1B4114" w:rsidRPr="005A05D1" w:rsidRDefault="001B4114" w:rsidP="000A78A4">
      <w:pPr>
        <w:pStyle w:val="Tekstpodstawowy"/>
        <w:tabs>
          <w:tab w:val="left" w:pos="0"/>
        </w:tabs>
        <w:spacing w:after="60" w:line="276" w:lineRule="auto"/>
        <w:ind w:left="2127" w:hanging="2127"/>
        <w:rPr>
          <w:rFonts w:ascii="Bookman Old Style" w:hAnsi="Bookman Old Style"/>
          <w:szCs w:val="24"/>
        </w:rPr>
      </w:pPr>
    </w:p>
    <w:p w:rsidR="00DD3532" w:rsidRPr="004E371D" w:rsidRDefault="009F6A3C" w:rsidP="004E371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4E371D">
        <w:rPr>
          <w:rFonts w:ascii="Bookman Old Style" w:hAnsi="Bookman Old Style"/>
          <w:b/>
          <w:szCs w:val="24"/>
        </w:rPr>
        <w:t>P</w:t>
      </w:r>
      <w:r w:rsidR="004E371D" w:rsidRPr="004E371D">
        <w:rPr>
          <w:rFonts w:ascii="Bookman Old Style" w:hAnsi="Bookman Old Style"/>
          <w:b/>
          <w:szCs w:val="24"/>
        </w:rPr>
        <w:t>rawo majątkowe małżeńskie w praktyce orzeczniczej sądów wieczystoksięgowych</w:t>
      </w:r>
      <w:r w:rsidR="001B4114" w:rsidRPr="004E371D">
        <w:rPr>
          <w:rFonts w:ascii="Bookman Old Style" w:hAnsi="Bookman Old Style"/>
          <w:b/>
          <w:szCs w:val="24"/>
        </w:rPr>
        <w:t>.</w:t>
      </w:r>
    </w:p>
    <w:p w:rsidR="004E371D" w:rsidRPr="004E371D" w:rsidRDefault="004E371D" w:rsidP="004E371D">
      <w:pPr>
        <w:pStyle w:val="Tekstpodstawowy"/>
        <w:tabs>
          <w:tab w:val="left" w:pos="0"/>
        </w:tabs>
        <w:spacing w:after="60" w:line="276" w:lineRule="auto"/>
        <w:ind w:left="2127" w:hanging="2127"/>
        <w:rPr>
          <w:rFonts w:ascii="Bookman Old Style" w:hAnsi="Bookman Old Style"/>
          <w:b/>
          <w:szCs w:val="24"/>
        </w:rPr>
      </w:pPr>
      <w:r w:rsidRPr="004E371D">
        <w:rPr>
          <w:rFonts w:ascii="Bookman Old Style" w:hAnsi="Bookman Old Style"/>
          <w:b/>
          <w:szCs w:val="24"/>
        </w:rPr>
        <w:tab/>
        <w:t>Postępowanie wieczystoksięgowe w aktualnym orzecznictwie sądów powszechnych i Sądu Najwyższego.</w:t>
      </w:r>
    </w:p>
    <w:p w:rsidR="0028508E" w:rsidRPr="002D0A55" w:rsidRDefault="006E7165"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2D0A55">
        <w:rPr>
          <w:rFonts w:ascii="Bookman Old Style" w:hAnsi="Bookman Old Style"/>
        </w:rPr>
        <w:t xml:space="preserve">Prowadzenie </w:t>
      </w:r>
      <w:r w:rsidR="004E371D">
        <w:rPr>
          <w:rFonts w:ascii="Bookman Old Style" w:hAnsi="Bookman Old Style"/>
        </w:rPr>
        <w:t>–</w:t>
      </w:r>
      <w:r w:rsidR="001B4114">
        <w:rPr>
          <w:rFonts w:ascii="Bookman Old Style" w:hAnsi="Bookman Old Style"/>
        </w:rPr>
        <w:t xml:space="preserve"> </w:t>
      </w:r>
      <w:r w:rsidR="008A4F68" w:rsidRPr="008A4F68">
        <w:rPr>
          <w:rFonts w:ascii="Bookman Old Style" w:hAnsi="Bookman Old Style"/>
        </w:rPr>
        <w:t xml:space="preserve">Agnieszka </w:t>
      </w:r>
      <w:r w:rsidR="008A4F68">
        <w:rPr>
          <w:rFonts w:ascii="Bookman Old Style" w:hAnsi="Bookman Old Style"/>
        </w:rPr>
        <w:t>Zięba</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14.00 – 15.30</w:t>
      </w:r>
      <w:r w:rsidR="000A78A4" w:rsidRPr="002D2B81">
        <w:rPr>
          <w:rFonts w:ascii="Bookman Old Style" w:hAnsi="Bookman Old Style"/>
          <w:b/>
          <w:szCs w:val="24"/>
        </w:rPr>
        <w:tab/>
      </w:r>
      <w:r w:rsidR="004E371D" w:rsidRPr="004E371D">
        <w:rPr>
          <w:rFonts w:ascii="Bookman Old Style" w:hAnsi="Bookman Old Style"/>
          <w:b/>
          <w:szCs w:val="24"/>
        </w:rPr>
        <w:t>Obrót nieruchomościami państwowymi i jednostek samorządu terytorialnego</w:t>
      </w:r>
      <w:r w:rsidR="001B4114" w:rsidRPr="004E371D">
        <w:rPr>
          <w:rFonts w:ascii="Bookman Old Style" w:hAnsi="Bookman Old Style"/>
          <w:b/>
          <w:szCs w:val="24"/>
        </w:rPr>
        <w:t>.</w:t>
      </w:r>
    </w:p>
    <w:p w:rsidR="009F6A3C" w:rsidRDefault="006F6371" w:rsidP="004E371D">
      <w:pPr>
        <w:pStyle w:val="Tekstpodstawowy"/>
        <w:tabs>
          <w:tab w:val="left" w:pos="0"/>
          <w:tab w:val="left" w:pos="2835"/>
        </w:tabs>
        <w:spacing w:after="60" w:line="276" w:lineRule="auto"/>
        <w:ind w:left="2127" w:hanging="2127"/>
        <w:rPr>
          <w:rStyle w:val="Hipercze"/>
          <w:rFonts w:ascii="Bookman Old Style" w:hAnsi="Bookman Old Style"/>
          <w:color w:val="auto"/>
          <w:sz w:val="20"/>
          <w:u w:val="none"/>
        </w:rPr>
      </w:pPr>
      <w:r>
        <w:rPr>
          <w:rFonts w:ascii="Bookman Old Style" w:hAnsi="Bookman Old Style"/>
          <w:b/>
        </w:rPr>
        <w:tab/>
      </w:r>
      <w:r w:rsidR="002D0A55">
        <w:rPr>
          <w:rFonts w:ascii="Bookman Old Style" w:hAnsi="Bookman Old Style"/>
        </w:rPr>
        <w:t xml:space="preserve">Prowadzenie </w:t>
      </w:r>
      <w:r w:rsidR="004E371D">
        <w:rPr>
          <w:rFonts w:ascii="Bookman Old Style" w:hAnsi="Bookman Old Style"/>
        </w:rPr>
        <w:t>–</w:t>
      </w:r>
      <w:r w:rsidR="001B4114">
        <w:rPr>
          <w:rFonts w:ascii="Bookman Old Style" w:hAnsi="Bookman Old Style"/>
        </w:rPr>
        <w:t xml:space="preserve"> </w:t>
      </w:r>
      <w:r w:rsidR="008A4F68" w:rsidRPr="008A4F68">
        <w:rPr>
          <w:rFonts w:ascii="Bookman Old Style" w:hAnsi="Bookman Old Style"/>
        </w:rPr>
        <w:t xml:space="preserve">Agnieszka </w:t>
      </w:r>
      <w:r w:rsidR="008A4F68">
        <w:rPr>
          <w:rFonts w:ascii="Bookman Old Style" w:hAnsi="Bookman Old Style"/>
        </w:rPr>
        <w:t>Zięba</w:t>
      </w:r>
    </w:p>
    <w:p w:rsidR="00501225" w:rsidRDefault="00501225"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157969"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1B4114">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BA15E8">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969" w:rsidRDefault="00157969" w:rsidP="00E31115">
      <w:r>
        <w:separator/>
      </w:r>
    </w:p>
  </w:endnote>
  <w:endnote w:type="continuationSeparator" w:id="0">
    <w:p w:rsidR="00157969" w:rsidRDefault="00157969"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969" w:rsidRDefault="00157969" w:rsidP="00E31115">
      <w:r>
        <w:separator/>
      </w:r>
    </w:p>
  </w:footnote>
  <w:footnote w:type="continuationSeparator" w:id="0">
    <w:p w:rsidR="00157969" w:rsidRDefault="00157969"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507FE"/>
    <w:rsid w:val="00094CB7"/>
    <w:rsid w:val="000A78A4"/>
    <w:rsid w:val="000B4485"/>
    <w:rsid w:val="000C6BA5"/>
    <w:rsid w:val="000F1AB0"/>
    <w:rsid w:val="000F53CB"/>
    <w:rsid w:val="0015249E"/>
    <w:rsid w:val="00157969"/>
    <w:rsid w:val="001707CE"/>
    <w:rsid w:val="00192E49"/>
    <w:rsid w:val="001B4114"/>
    <w:rsid w:val="001E667A"/>
    <w:rsid w:val="00214465"/>
    <w:rsid w:val="002171BD"/>
    <w:rsid w:val="0028508E"/>
    <w:rsid w:val="002A449E"/>
    <w:rsid w:val="002B7231"/>
    <w:rsid w:val="002D0A55"/>
    <w:rsid w:val="002D730E"/>
    <w:rsid w:val="00317C27"/>
    <w:rsid w:val="00337B7A"/>
    <w:rsid w:val="00341DC2"/>
    <w:rsid w:val="00353B21"/>
    <w:rsid w:val="003663BB"/>
    <w:rsid w:val="0038351D"/>
    <w:rsid w:val="003A4AC1"/>
    <w:rsid w:val="003A64D7"/>
    <w:rsid w:val="003D59C7"/>
    <w:rsid w:val="003D61AB"/>
    <w:rsid w:val="003F0A22"/>
    <w:rsid w:val="003F6879"/>
    <w:rsid w:val="00425E32"/>
    <w:rsid w:val="0043393B"/>
    <w:rsid w:val="00447768"/>
    <w:rsid w:val="0046060A"/>
    <w:rsid w:val="0049426B"/>
    <w:rsid w:val="004E371D"/>
    <w:rsid w:val="004E4749"/>
    <w:rsid w:val="00501225"/>
    <w:rsid w:val="00537384"/>
    <w:rsid w:val="00556117"/>
    <w:rsid w:val="0055625B"/>
    <w:rsid w:val="00561B54"/>
    <w:rsid w:val="00573211"/>
    <w:rsid w:val="005A0CC6"/>
    <w:rsid w:val="0061346B"/>
    <w:rsid w:val="00671A5C"/>
    <w:rsid w:val="006C6051"/>
    <w:rsid w:val="006E2D17"/>
    <w:rsid w:val="006E7165"/>
    <w:rsid w:val="006F6371"/>
    <w:rsid w:val="00722BD1"/>
    <w:rsid w:val="00725DFC"/>
    <w:rsid w:val="00736609"/>
    <w:rsid w:val="007A02D8"/>
    <w:rsid w:val="007D03E0"/>
    <w:rsid w:val="0080354F"/>
    <w:rsid w:val="00830B32"/>
    <w:rsid w:val="00842F67"/>
    <w:rsid w:val="00864626"/>
    <w:rsid w:val="008A4F68"/>
    <w:rsid w:val="008D62E1"/>
    <w:rsid w:val="00980F43"/>
    <w:rsid w:val="009A3738"/>
    <w:rsid w:val="009E77F4"/>
    <w:rsid w:val="009F6A3C"/>
    <w:rsid w:val="00A020F6"/>
    <w:rsid w:val="00A40F4A"/>
    <w:rsid w:val="00A55BBE"/>
    <w:rsid w:val="00A97EA5"/>
    <w:rsid w:val="00AB583B"/>
    <w:rsid w:val="00AD1410"/>
    <w:rsid w:val="00AD5F49"/>
    <w:rsid w:val="00AE5131"/>
    <w:rsid w:val="00B71092"/>
    <w:rsid w:val="00B93385"/>
    <w:rsid w:val="00BA15E8"/>
    <w:rsid w:val="00BB39D0"/>
    <w:rsid w:val="00BF04C5"/>
    <w:rsid w:val="00C42BA9"/>
    <w:rsid w:val="00C94186"/>
    <w:rsid w:val="00CC5E18"/>
    <w:rsid w:val="00CD468D"/>
    <w:rsid w:val="00D82D32"/>
    <w:rsid w:val="00D91331"/>
    <w:rsid w:val="00DA3258"/>
    <w:rsid w:val="00DB25D4"/>
    <w:rsid w:val="00DB4EB3"/>
    <w:rsid w:val="00DD3532"/>
    <w:rsid w:val="00DE10D2"/>
    <w:rsid w:val="00E1353C"/>
    <w:rsid w:val="00E24761"/>
    <w:rsid w:val="00E31115"/>
    <w:rsid w:val="00E331C4"/>
    <w:rsid w:val="00E93B83"/>
    <w:rsid w:val="00F04336"/>
    <w:rsid w:val="00F27A97"/>
    <w:rsid w:val="00F429E4"/>
    <w:rsid w:val="00F84D1F"/>
    <w:rsid w:val="00F8554D"/>
    <w:rsid w:val="00F9511E"/>
    <w:rsid w:val="00FB643B"/>
    <w:rsid w:val="00FD115D"/>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92B0A-FDA9-4223-B81F-D02D1C04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450</Words>
  <Characters>2705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7</cp:revision>
  <cp:lastPrinted>2017-12-13T10:10:00Z</cp:lastPrinted>
  <dcterms:created xsi:type="dcterms:W3CDTF">2017-12-13T09:29:00Z</dcterms:created>
  <dcterms:modified xsi:type="dcterms:W3CDTF">2018-01-17T12:06:00Z</dcterms:modified>
</cp:coreProperties>
</file>