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Pr="00BE275F" w:rsidRDefault="00E33ECD" w:rsidP="00742AD3">
      <w:pPr>
        <w:tabs>
          <w:tab w:val="left" w:pos="0"/>
        </w:tabs>
        <w:spacing w:before="60" w:line="276" w:lineRule="auto"/>
        <w:jc w:val="both"/>
        <w:rPr>
          <w:rFonts w:ascii="Bookman Old Style" w:hAnsi="Bookman Old Style"/>
        </w:rPr>
      </w:pPr>
      <w:r w:rsidRPr="00BE275F">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Pr="00BE275F" w:rsidRDefault="00E33ECD" w:rsidP="00742AD3">
      <w:pPr>
        <w:tabs>
          <w:tab w:val="left" w:pos="0"/>
        </w:tabs>
        <w:spacing w:before="60" w:line="276" w:lineRule="auto"/>
        <w:jc w:val="both"/>
        <w:rPr>
          <w:rFonts w:ascii="Bookman Old Style" w:hAnsi="Bookman Old Style"/>
        </w:rPr>
      </w:pPr>
    </w:p>
    <w:p w:rsidR="00E33ECD" w:rsidRPr="00BE275F" w:rsidRDefault="00E33ECD" w:rsidP="00742AD3">
      <w:pPr>
        <w:tabs>
          <w:tab w:val="left" w:pos="0"/>
        </w:tabs>
        <w:spacing w:before="60" w:line="276" w:lineRule="auto"/>
        <w:jc w:val="both"/>
        <w:rPr>
          <w:rFonts w:ascii="Bookman Old Style" w:hAnsi="Bookman Old Style"/>
        </w:rPr>
      </w:pPr>
    </w:p>
    <w:p w:rsidR="00E33ECD" w:rsidRPr="00BE275F" w:rsidRDefault="00E33ECD" w:rsidP="00742AD3">
      <w:pPr>
        <w:tabs>
          <w:tab w:val="left" w:pos="0"/>
        </w:tabs>
        <w:spacing w:before="60" w:line="276" w:lineRule="auto"/>
        <w:jc w:val="both"/>
        <w:rPr>
          <w:rFonts w:ascii="Bookman Old Style" w:hAnsi="Bookman Old Style"/>
        </w:rPr>
      </w:pPr>
    </w:p>
    <w:p w:rsidR="00010440" w:rsidRPr="00BE275F" w:rsidRDefault="00010440" w:rsidP="00742AD3">
      <w:pPr>
        <w:tabs>
          <w:tab w:val="left" w:pos="0"/>
        </w:tabs>
        <w:spacing w:before="60" w:line="276" w:lineRule="auto"/>
        <w:jc w:val="both"/>
        <w:rPr>
          <w:rFonts w:ascii="Bookman Old Style" w:hAnsi="Bookman Old Style"/>
        </w:rPr>
      </w:pPr>
      <w:r w:rsidRPr="00BE275F">
        <w:rPr>
          <w:rFonts w:ascii="Bookman Old Style" w:hAnsi="Bookman Old Style"/>
        </w:rPr>
        <w:t>OSU-III-401-</w:t>
      </w:r>
      <w:r w:rsidR="00CC4F1B">
        <w:rPr>
          <w:rFonts w:ascii="Bookman Old Style" w:hAnsi="Bookman Old Style"/>
        </w:rPr>
        <w:t>237</w:t>
      </w:r>
      <w:r w:rsidRPr="00BE275F">
        <w:rPr>
          <w:rFonts w:ascii="Bookman Old Style" w:hAnsi="Bookman Old Style"/>
        </w:rPr>
        <w:t>/201</w:t>
      </w:r>
      <w:r w:rsidR="000824F7" w:rsidRPr="00BE275F">
        <w:rPr>
          <w:rFonts w:ascii="Bookman Old Style" w:hAnsi="Bookman Old Style"/>
        </w:rPr>
        <w:t>6</w:t>
      </w:r>
      <w:r w:rsidRPr="00BE275F">
        <w:rPr>
          <w:rFonts w:ascii="Bookman Old Style" w:hAnsi="Bookman Old Style"/>
        </w:rPr>
        <w:tab/>
      </w:r>
      <w:r w:rsidRPr="00BE275F">
        <w:rPr>
          <w:rFonts w:ascii="Bookman Old Style" w:hAnsi="Bookman Old Style"/>
        </w:rPr>
        <w:tab/>
      </w:r>
      <w:r w:rsidRPr="00BE275F">
        <w:rPr>
          <w:rFonts w:ascii="Bookman Old Style" w:hAnsi="Bookman Old Style"/>
        </w:rPr>
        <w:tab/>
      </w:r>
      <w:r w:rsidR="00742AD3" w:rsidRPr="00BE275F">
        <w:rPr>
          <w:rFonts w:ascii="Bookman Old Style" w:hAnsi="Bookman Old Style"/>
        </w:rPr>
        <w:t xml:space="preserve">             </w:t>
      </w:r>
      <w:r w:rsidR="00CC4F1B">
        <w:rPr>
          <w:rFonts w:ascii="Bookman Old Style" w:hAnsi="Bookman Old Style"/>
        </w:rPr>
        <w:tab/>
      </w:r>
      <w:r w:rsidRPr="00BE275F">
        <w:rPr>
          <w:rFonts w:ascii="Bookman Old Style" w:hAnsi="Bookman Old Style"/>
        </w:rPr>
        <w:t>Lublin,</w:t>
      </w:r>
      <w:r w:rsidR="00742AD3" w:rsidRPr="00BE275F">
        <w:rPr>
          <w:rFonts w:ascii="Bookman Old Style" w:hAnsi="Bookman Old Style"/>
        </w:rPr>
        <w:t xml:space="preserve"> </w:t>
      </w:r>
      <w:r w:rsidR="00942ED5">
        <w:rPr>
          <w:rFonts w:ascii="Bookman Old Style" w:hAnsi="Bookman Old Style"/>
        </w:rPr>
        <w:t xml:space="preserve">  </w:t>
      </w:r>
      <w:r w:rsidR="001830F9">
        <w:rPr>
          <w:rFonts w:ascii="Bookman Old Style" w:hAnsi="Bookman Old Style"/>
        </w:rPr>
        <w:t>7</w:t>
      </w:r>
      <w:r w:rsidR="009F424F" w:rsidRPr="00BE275F">
        <w:rPr>
          <w:rFonts w:ascii="Bookman Old Style" w:hAnsi="Bookman Old Style"/>
        </w:rPr>
        <w:t xml:space="preserve">  </w:t>
      </w:r>
      <w:r w:rsidR="00CC4F1B">
        <w:rPr>
          <w:rFonts w:ascii="Bookman Old Style" w:hAnsi="Bookman Old Style"/>
        </w:rPr>
        <w:t xml:space="preserve">  </w:t>
      </w:r>
      <w:r w:rsidR="009F424F" w:rsidRPr="00BE275F">
        <w:rPr>
          <w:rFonts w:ascii="Bookman Old Style" w:hAnsi="Bookman Old Style"/>
        </w:rPr>
        <w:t xml:space="preserve"> </w:t>
      </w:r>
      <w:r w:rsidR="00CC4F1B">
        <w:rPr>
          <w:rFonts w:ascii="Bookman Old Style" w:hAnsi="Bookman Old Style"/>
        </w:rPr>
        <w:t>marca</w:t>
      </w:r>
      <w:r w:rsidRPr="00BE275F">
        <w:rPr>
          <w:rFonts w:ascii="Bookman Old Style" w:hAnsi="Bookman Old Style"/>
        </w:rPr>
        <w:t xml:space="preserve"> 201</w:t>
      </w:r>
      <w:r w:rsidR="000824F7" w:rsidRPr="00BE275F">
        <w:rPr>
          <w:rFonts w:ascii="Bookman Old Style" w:hAnsi="Bookman Old Style"/>
        </w:rPr>
        <w:t>6</w:t>
      </w:r>
      <w:r w:rsidRPr="00BE275F">
        <w:rPr>
          <w:rFonts w:ascii="Bookman Old Style" w:hAnsi="Bookman Old Style"/>
        </w:rPr>
        <w:t xml:space="preserve"> r.</w:t>
      </w:r>
    </w:p>
    <w:p w:rsidR="00010440" w:rsidRPr="00BE275F" w:rsidRDefault="00010440" w:rsidP="000A78A4">
      <w:pPr>
        <w:tabs>
          <w:tab w:val="left" w:pos="0"/>
        </w:tabs>
        <w:rPr>
          <w:rFonts w:ascii="Bookman Old Style" w:hAnsi="Bookman Old Style"/>
        </w:rPr>
      </w:pPr>
      <w:r w:rsidRPr="00BE275F">
        <w:rPr>
          <w:rFonts w:ascii="Bookman Old Style" w:hAnsi="Bookman Old Style"/>
        </w:rPr>
        <w:t>C</w:t>
      </w:r>
      <w:r w:rsidR="000824F7" w:rsidRPr="00BE275F">
        <w:rPr>
          <w:rFonts w:ascii="Bookman Old Style" w:hAnsi="Bookman Old Style"/>
        </w:rPr>
        <w:t>10/</w:t>
      </w:r>
      <w:r w:rsidR="00C400EB" w:rsidRPr="00BE275F">
        <w:rPr>
          <w:rFonts w:ascii="Bookman Old Style" w:hAnsi="Bookman Old Style"/>
        </w:rPr>
        <w:t>B</w:t>
      </w:r>
      <w:r w:rsidR="00C85632" w:rsidRPr="00BE275F">
        <w:rPr>
          <w:rFonts w:ascii="Bookman Old Style" w:hAnsi="Bookman Old Style"/>
        </w:rPr>
        <w:t>/1</w:t>
      </w:r>
      <w:r w:rsidR="000824F7" w:rsidRPr="00BE275F">
        <w:rPr>
          <w:rFonts w:ascii="Bookman Old Style" w:hAnsi="Bookman Old Style"/>
        </w:rPr>
        <w:t>6 – zjazd I</w:t>
      </w:r>
      <w:r w:rsidR="00C400EB" w:rsidRPr="00BE275F">
        <w:rPr>
          <w:rFonts w:ascii="Bookman Old Style" w:hAnsi="Bookman Old Style"/>
        </w:rPr>
        <w:t>I</w:t>
      </w:r>
    </w:p>
    <w:p w:rsidR="00010440" w:rsidRPr="00BE275F" w:rsidRDefault="001830F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BE275F" w:rsidRDefault="00010440" w:rsidP="000A78A4">
      <w:pPr>
        <w:spacing w:before="60" w:line="276" w:lineRule="auto"/>
        <w:jc w:val="center"/>
        <w:rPr>
          <w:rFonts w:ascii="Bookman Old Style" w:hAnsi="Bookman Old Style"/>
          <w:spacing w:val="30"/>
        </w:rPr>
      </w:pPr>
      <w:r w:rsidRPr="00BE275F">
        <w:rPr>
          <w:rFonts w:ascii="Bookman Old Style" w:hAnsi="Bookman Old Style"/>
          <w:spacing w:val="30"/>
        </w:rPr>
        <w:t>P R O G R A M</w:t>
      </w:r>
    </w:p>
    <w:p w:rsidR="00A260BF" w:rsidRPr="00BE275F" w:rsidRDefault="00A260BF" w:rsidP="00A260BF">
      <w:pPr>
        <w:spacing w:line="276" w:lineRule="auto"/>
        <w:jc w:val="center"/>
        <w:rPr>
          <w:rFonts w:ascii="Bookman Old Style" w:hAnsi="Bookman Old Style"/>
        </w:rPr>
      </w:pPr>
      <w:r w:rsidRPr="00BE275F">
        <w:rPr>
          <w:rFonts w:ascii="Bookman Old Style" w:hAnsi="Bookman Old Style"/>
        </w:rPr>
        <w:t xml:space="preserve">SZKOLENIA DLA SĘDZIÓW ORZEKAJĄCYCH </w:t>
      </w:r>
    </w:p>
    <w:p w:rsidR="00010440" w:rsidRPr="00BE275F" w:rsidRDefault="00A260BF" w:rsidP="00A260BF">
      <w:pPr>
        <w:spacing w:line="276" w:lineRule="auto"/>
        <w:jc w:val="center"/>
        <w:rPr>
          <w:rFonts w:ascii="Bookman Old Style" w:hAnsi="Bookman Old Style"/>
          <w:b/>
        </w:rPr>
      </w:pPr>
      <w:r w:rsidRPr="00BE275F">
        <w:rPr>
          <w:rFonts w:ascii="Bookman Old Style" w:hAnsi="Bookman Old Style"/>
        </w:rPr>
        <w:t>W WYDZIAŁACH CYWILNYCH, GOSPODARCZYCH, PRACY I UBEZPIECZEŃ SPOŁECZNYCH, REFERENDARZY ORZEKAJĄCYCH W TYCH WYDZIAŁACH</w:t>
      </w:r>
      <w:r w:rsidR="0021711B">
        <w:rPr>
          <w:rFonts w:ascii="Bookman Old Style" w:hAnsi="Bookman Old Style"/>
          <w:b/>
        </w:rPr>
        <w:pict>
          <v:shape id="_x0000_i1026" type="#_x0000_t75" style="width:470.6pt;height:6.25pt" o:hrpct="0" o:hralign="center" o:hr="t">
            <v:imagedata r:id="rId8" o:title=""/>
          </v:shape>
        </w:pict>
      </w:r>
    </w:p>
    <w:p w:rsidR="00010440" w:rsidRPr="00BE275F" w:rsidRDefault="00010440" w:rsidP="000A78A4">
      <w:pPr>
        <w:rPr>
          <w:rFonts w:ascii="Bookman Old Style" w:hAnsi="Bookman Old Style"/>
          <w:b/>
          <w:sz w:val="18"/>
          <w:szCs w:val="18"/>
        </w:rPr>
      </w:pPr>
    </w:p>
    <w:p w:rsidR="00010440" w:rsidRPr="00BE275F" w:rsidRDefault="0021711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BE275F" w:rsidRDefault="00010440" w:rsidP="000A78A4">
      <w:pPr>
        <w:rPr>
          <w:rFonts w:ascii="Bookman Old Style" w:hAnsi="Bookman Old Style"/>
        </w:rPr>
      </w:pPr>
      <w:r w:rsidRPr="00BE275F">
        <w:rPr>
          <w:rFonts w:ascii="Bookman Old Style" w:hAnsi="Bookman Old Style"/>
        </w:rPr>
        <w:t>TEMAT SZKOLENIA:</w:t>
      </w:r>
    </w:p>
    <w:p w:rsidR="00010440" w:rsidRPr="00BE275F" w:rsidRDefault="0021711B"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BE275F" w:rsidRDefault="00010440" w:rsidP="000A78A4">
      <w:pPr>
        <w:spacing w:line="276" w:lineRule="auto"/>
        <w:jc w:val="center"/>
        <w:rPr>
          <w:rFonts w:ascii="Bookman Old Style" w:hAnsi="Bookman Old Style"/>
          <w:sz w:val="20"/>
          <w:szCs w:val="20"/>
        </w:rPr>
      </w:pPr>
    </w:p>
    <w:p w:rsidR="00010440" w:rsidRPr="00BE275F" w:rsidRDefault="00010440" w:rsidP="000A78A4">
      <w:pPr>
        <w:spacing w:line="276" w:lineRule="auto"/>
        <w:jc w:val="center"/>
        <w:rPr>
          <w:rFonts w:ascii="Bookman Old Style" w:hAnsi="Bookman Old Style"/>
          <w:b/>
        </w:rPr>
      </w:pPr>
      <w:r w:rsidRPr="00BE275F">
        <w:rPr>
          <w:rFonts w:ascii="Bookman Old Style" w:hAnsi="Bookman Old Style"/>
          <w:b/>
        </w:rPr>
        <w:t>„</w:t>
      </w:r>
      <w:r w:rsidR="00AC07B8" w:rsidRPr="00BE275F">
        <w:rPr>
          <w:rFonts w:ascii="Bookman Old Style" w:hAnsi="Bookman Old Style"/>
          <w:b/>
        </w:rPr>
        <w:t>Ekonomia i finanse</w:t>
      </w:r>
      <w:r w:rsidRPr="00BE275F">
        <w:rPr>
          <w:rFonts w:ascii="Bookman Old Style" w:hAnsi="Bookman Old Style"/>
          <w:b/>
        </w:rPr>
        <w:t>”</w:t>
      </w:r>
    </w:p>
    <w:p w:rsidR="00010440" w:rsidRPr="00BE275F" w:rsidRDefault="00010440" w:rsidP="000A78A4">
      <w:pPr>
        <w:spacing w:line="276" w:lineRule="auto"/>
        <w:jc w:val="center"/>
        <w:rPr>
          <w:rFonts w:ascii="Bookman Old Style" w:hAnsi="Bookman Old Style"/>
          <w:sz w:val="20"/>
          <w:szCs w:val="20"/>
        </w:rPr>
      </w:pPr>
    </w:p>
    <w:p w:rsidR="00010440" w:rsidRPr="00BE275F" w:rsidRDefault="0021711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BE275F" w:rsidRDefault="00010440" w:rsidP="000A78A4">
      <w:pPr>
        <w:jc w:val="both"/>
        <w:rPr>
          <w:rFonts w:ascii="Bookman Old Style" w:hAnsi="Bookman Old Style"/>
        </w:rPr>
      </w:pPr>
      <w:r w:rsidRPr="00BE275F">
        <w:rPr>
          <w:rFonts w:ascii="Bookman Old Style" w:hAnsi="Bookman Old Style"/>
        </w:rPr>
        <w:t>DATA I MIEJSCE:</w:t>
      </w:r>
    </w:p>
    <w:p w:rsidR="00010440" w:rsidRPr="00BE275F" w:rsidRDefault="0021711B"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E275F" w:rsidRDefault="00010440" w:rsidP="000A78A4">
      <w:pPr>
        <w:spacing w:line="276" w:lineRule="auto"/>
        <w:rPr>
          <w:rFonts w:ascii="Bookman Old Style" w:hAnsi="Bookman Old Style"/>
          <w:sz w:val="20"/>
          <w:szCs w:val="20"/>
        </w:rPr>
      </w:pPr>
    </w:p>
    <w:p w:rsidR="00C400EB" w:rsidRPr="00BE275F" w:rsidRDefault="00C400EB" w:rsidP="00C400EB">
      <w:pPr>
        <w:ind w:left="3540" w:hanging="3540"/>
        <w:rPr>
          <w:rFonts w:ascii="Bookman Old Style" w:hAnsi="Bookman Old Style"/>
        </w:rPr>
      </w:pPr>
      <w:r w:rsidRPr="00BE275F">
        <w:rPr>
          <w:rFonts w:ascii="Bookman Old Style" w:hAnsi="Bookman Old Style"/>
        </w:rPr>
        <w:t>12 – 14 września</w:t>
      </w:r>
      <w:r w:rsidR="002D2B6E" w:rsidRPr="00BE275F">
        <w:rPr>
          <w:rFonts w:ascii="Bookman Old Style" w:hAnsi="Bookman Old Style"/>
        </w:rPr>
        <w:t xml:space="preserve"> 2016</w:t>
      </w:r>
      <w:r w:rsidR="00010440" w:rsidRPr="00BE275F">
        <w:rPr>
          <w:rFonts w:ascii="Bookman Old Style" w:hAnsi="Bookman Old Style"/>
        </w:rPr>
        <w:t xml:space="preserve"> r.</w:t>
      </w:r>
      <w:r w:rsidR="00010440" w:rsidRPr="00BE275F">
        <w:rPr>
          <w:rFonts w:ascii="Bookman Old Style" w:hAnsi="Bookman Old Style"/>
        </w:rPr>
        <w:tab/>
      </w:r>
      <w:r w:rsidRPr="00BE275F">
        <w:rPr>
          <w:rFonts w:ascii="Bookman Old Style" w:hAnsi="Bookman Old Style"/>
        </w:rPr>
        <w:t>Ośrodek Szkoleniowy w Dębem</w:t>
      </w:r>
    </w:p>
    <w:p w:rsidR="00C400EB" w:rsidRPr="00BE275F" w:rsidRDefault="00C400EB" w:rsidP="00C400EB">
      <w:pPr>
        <w:ind w:left="3540" w:hanging="3540"/>
        <w:rPr>
          <w:rFonts w:ascii="Bookman Old Style" w:hAnsi="Bookman Old Style"/>
        </w:rPr>
      </w:pPr>
      <w:r w:rsidRPr="00BE275F">
        <w:rPr>
          <w:rFonts w:ascii="Bookman Old Style" w:hAnsi="Bookman Old Style"/>
        </w:rPr>
        <w:tab/>
        <w:t>05-140 Serock</w:t>
      </w:r>
    </w:p>
    <w:p w:rsidR="00C400EB" w:rsidRPr="00BE275F" w:rsidRDefault="00C400EB" w:rsidP="00C400EB">
      <w:pPr>
        <w:ind w:left="3540" w:hanging="3540"/>
        <w:rPr>
          <w:rFonts w:ascii="Bookman Old Style" w:hAnsi="Bookman Old Style"/>
          <w:b/>
        </w:rPr>
      </w:pPr>
      <w:r w:rsidRPr="00BE275F">
        <w:rPr>
          <w:rFonts w:ascii="Bookman Old Style" w:hAnsi="Bookman Old Style"/>
        </w:rPr>
        <w:tab/>
        <w:t>tel. (22) 774-20-61, 774-21-51</w:t>
      </w:r>
    </w:p>
    <w:p w:rsidR="00A260BF" w:rsidRPr="00BE275F" w:rsidRDefault="00A260BF" w:rsidP="00C400EB">
      <w:pPr>
        <w:ind w:left="3540" w:hanging="3540"/>
        <w:rPr>
          <w:rFonts w:ascii="Bookman Old Style" w:hAnsi="Bookman Old Style"/>
        </w:rPr>
      </w:pPr>
    </w:p>
    <w:p w:rsidR="00A260BF" w:rsidRPr="00BE275F" w:rsidRDefault="00A260BF" w:rsidP="00A260BF">
      <w:pPr>
        <w:ind w:left="3540" w:hanging="3540"/>
        <w:rPr>
          <w:rFonts w:ascii="Bookman Old Style" w:hAnsi="Bookman Old Style"/>
        </w:rPr>
      </w:pPr>
    </w:p>
    <w:p w:rsidR="00010440" w:rsidRPr="00BE275F" w:rsidRDefault="0021711B" w:rsidP="002D2B6E">
      <w:pPr>
        <w:ind w:left="3540" w:hanging="3540"/>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BE275F" w:rsidRDefault="00010440" w:rsidP="000A78A4">
      <w:pPr>
        <w:rPr>
          <w:rFonts w:ascii="Bookman Old Style" w:hAnsi="Bookman Old Style"/>
        </w:rPr>
      </w:pPr>
      <w:r w:rsidRPr="00BE275F">
        <w:rPr>
          <w:rFonts w:ascii="Bookman Old Style" w:hAnsi="Bookman Old Style"/>
        </w:rPr>
        <w:t>ORGANIZATOR:</w:t>
      </w:r>
    </w:p>
    <w:p w:rsidR="00010440" w:rsidRPr="00BE275F" w:rsidRDefault="0021711B"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E275F" w:rsidRDefault="00010440" w:rsidP="000A78A4">
      <w:pPr>
        <w:rPr>
          <w:rFonts w:ascii="Bookman Old Style" w:hAnsi="Bookman Old Style"/>
          <w:sz w:val="20"/>
          <w:szCs w:val="20"/>
        </w:rPr>
      </w:pPr>
    </w:p>
    <w:p w:rsidR="00010440" w:rsidRPr="00BE275F" w:rsidRDefault="00010440" w:rsidP="000A78A4">
      <w:pPr>
        <w:spacing w:before="60"/>
        <w:jc w:val="center"/>
        <w:rPr>
          <w:rFonts w:ascii="Bookman Old Style" w:hAnsi="Bookman Old Style"/>
          <w:sz w:val="22"/>
          <w:szCs w:val="22"/>
        </w:rPr>
      </w:pPr>
      <w:r w:rsidRPr="00BE275F">
        <w:rPr>
          <w:rFonts w:ascii="Bookman Old Style" w:hAnsi="Bookman Old Style"/>
          <w:sz w:val="22"/>
          <w:szCs w:val="22"/>
        </w:rPr>
        <w:t>Krajowa Szkoła Sądownictwa i Prokuratury</w:t>
      </w:r>
    </w:p>
    <w:p w:rsidR="00010440" w:rsidRPr="00BE275F" w:rsidRDefault="00010440" w:rsidP="003377DE">
      <w:pPr>
        <w:spacing w:before="60"/>
        <w:jc w:val="center"/>
        <w:rPr>
          <w:rFonts w:ascii="Bookman Old Style" w:hAnsi="Bookman Old Style" w:cs="Bookman Old Style"/>
          <w:bCs/>
          <w:sz w:val="22"/>
          <w:szCs w:val="22"/>
        </w:rPr>
      </w:pPr>
      <w:r w:rsidRPr="00BE275F">
        <w:rPr>
          <w:rFonts w:ascii="Bookman Old Style" w:hAnsi="Bookman Old Style" w:cs="Bookman Old Style"/>
          <w:bCs/>
          <w:sz w:val="22"/>
          <w:szCs w:val="22"/>
        </w:rPr>
        <w:t>Ośrodek Szkolenia Ustawicznego i Współpracy Międzynarodowej</w:t>
      </w:r>
    </w:p>
    <w:p w:rsidR="00010440" w:rsidRPr="00BE275F" w:rsidRDefault="00010440" w:rsidP="000A78A4">
      <w:pPr>
        <w:spacing w:before="60"/>
        <w:jc w:val="center"/>
        <w:rPr>
          <w:rFonts w:ascii="Bookman Old Style" w:hAnsi="Bookman Old Style" w:cs="Bookman Old Style"/>
          <w:bCs/>
          <w:sz w:val="22"/>
          <w:szCs w:val="22"/>
        </w:rPr>
      </w:pPr>
      <w:r w:rsidRPr="00BE275F">
        <w:rPr>
          <w:rFonts w:ascii="Bookman Old Style" w:hAnsi="Bookman Old Style" w:cs="Bookman Old Style"/>
          <w:bCs/>
          <w:sz w:val="22"/>
          <w:szCs w:val="22"/>
        </w:rPr>
        <w:t>Krakowskie Przedmieście 62, 20 - 076 Lublin</w:t>
      </w:r>
    </w:p>
    <w:p w:rsidR="00010440" w:rsidRPr="00BE275F" w:rsidRDefault="00010440" w:rsidP="000A78A4">
      <w:pPr>
        <w:spacing w:before="60"/>
        <w:jc w:val="both"/>
        <w:rPr>
          <w:rFonts w:ascii="Bookman Old Style" w:hAnsi="Bookman Old Style"/>
          <w:sz w:val="22"/>
          <w:szCs w:val="22"/>
        </w:rPr>
      </w:pPr>
      <w:r w:rsidRPr="00BE275F">
        <w:rPr>
          <w:rFonts w:ascii="Bookman Old Style" w:hAnsi="Bookman Old Style"/>
          <w:sz w:val="22"/>
          <w:szCs w:val="22"/>
        </w:rPr>
        <w:t xml:space="preserve">  tel. 81 440 87 10</w:t>
      </w:r>
      <w:r w:rsidRPr="00BE275F">
        <w:rPr>
          <w:rFonts w:ascii="Bookman Old Style" w:hAnsi="Bookman Old Style"/>
          <w:sz w:val="22"/>
          <w:szCs w:val="22"/>
        </w:rPr>
        <w:tab/>
      </w:r>
      <w:r w:rsidRPr="00BE275F">
        <w:rPr>
          <w:rFonts w:ascii="Bookman Old Style" w:hAnsi="Bookman Old Style"/>
          <w:sz w:val="22"/>
          <w:szCs w:val="22"/>
        </w:rPr>
        <w:tab/>
      </w:r>
      <w:r w:rsidRPr="00BE275F">
        <w:rPr>
          <w:rFonts w:ascii="Bookman Old Style" w:hAnsi="Bookman Old Style"/>
          <w:sz w:val="22"/>
          <w:szCs w:val="22"/>
        </w:rPr>
        <w:tab/>
      </w:r>
      <w:r w:rsidRPr="00BE275F">
        <w:rPr>
          <w:rFonts w:ascii="Bookman Old Style" w:hAnsi="Bookman Old Style"/>
          <w:sz w:val="22"/>
          <w:szCs w:val="22"/>
        </w:rPr>
        <w:tab/>
      </w:r>
      <w:r w:rsidRPr="00BE275F">
        <w:rPr>
          <w:rFonts w:ascii="Bookman Old Style" w:hAnsi="Bookman Old Style"/>
          <w:sz w:val="22"/>
          <w:szCs w:val="22"/>
        </w:rPr>
        <w:tab/>
      </w:r>
      <w:r w:rsidRPr="00BE275F">
        <w:rPr>
          <w:rFonts w:ascii="Bookman Old Style" w:hAnsi="Bookman Old Style"/>
          <w:sz w:val="22"/>
          <w:szCs w:val="22"/>
        </w:rPr>
        <w:tab/>
      </w:r>
      <w:r w:rsidR="007C423C" w:rsidRPr="00BE275F">
        <w:rPr>
          <w:rFonts w:ascii="Bookman Old Style" w:hAnsi="Bookman Old Style"/>
          <w:sz w:val="22"/>
          <w:szCs w:val="22"/>
        </w:rPr>
        <w:tab/>
      </w:r>
      <w:r w:rsidRPr="00BE275F">
        <w:rPr>
          <w:rFonts w:ascii="Bookman Old Style" w:hAnsi="Bookman Old Style"/>
          <w:sz w:val="22"/>
          <w:szCs w:val="22"/>
        </w:rPr>
        <w:t>fax. 81 440 87 11</w:t>
      </w:r>
    </w:p>
    <w:p w:rsidR="00A260BF" w:rsidRPr="00BE275F" w:rsidRDefault="00A260BF" w:rsidP="000A78A4">
      <w:pPr>
        <w:spacing w:before="60"/>
        <w:jc w:val="both"/>
        <w:rPr>
          <w:rFonts w:ascii="Bookman Old Style" w:hAnsi="Bookman Old Style"/>
          <w:sz w:val="22"/>
          <w:szCs w:val="22"/>
        </w:rPr>
      </w:pPr>
    </w:p>
    <w:p w:rsidR="00010440" w:rsidRPr="00BE275F" w:rsidRDefault="00010440" w:rsidP="000A78A4">
      <w:pPr>
        <w:spacing w:before="60"/>
        <w:jc w:val="both"/>
        <w:rPr>
          <w:rFonts w:ascii="Bookman Old Style" w:hAnsi="Bookman Old Style"/>
          <w:sz w:val="20"/>
          <w:szCs w:val="20"/>
        </w:rPr>
      </w:pPr>
    </w:p>
    <w:p w:rsidR="00010440" w:rsidRPr="00BE275F" w:rsidRDefault="0021711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Pr="00BE275F" w:rsidRDefault="00010440" w:rsidP="000A78A4">
      <w:pPr>
        <w:rPr>
          <w:rFonts w:ascii="Bookman Old Style" w:hAnsi="Bookman Old Style"/>
        </w:rPr>
      </w:pPr>
      <w:r w:rsidRPr="00BE275F">
        <w:rPr>
          <w:rFonts w:ascii="Bookman Old Style" w:hAnsi="Bookman Old Style"/>
        </w:rPr>
        <w:t>OSOBY ODPOWIEDZIALNE ZE STRONY ORGANIZATORA:</w:t>
      </w:r>
    </w:p>
    <w:p w:rsidR="00010440" w:rsidRPr="00BE275F" w:rsidRDefault="0021711B"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742AD3" w:rsidRPr="00BE275F" w:rsidRDefault="00742AD3" w:rsidP="000A78A4">
      <w:pPr>
        <w:rPr>
          <w:rFonts w:ascii="Bookman Old Style" w:hAnsi="Bookman Old Style"/>
        </w:rPr>
      </w:pPr>
    </w:p>
    <w:p w:rsidR="00010440" w:rsidRPr="00BE275F" w:rsidRDefault="00010440" w:rsidP="000A78A4">
      <w:pPr>
        <w:spacing w:before="60"/>
        <w:jc w:val="both"/>
        <w:rPr>
          <w:rFonts w:ascii="Bookman Old Style" w:hAnsi="Bookman Old Style"/>
        </w:rPr>
        <w:sectPr w:rsidR="00010440" w:rsidRPr="00BE275F" w:rsidSect="00E33ECD">
          <w:pgSz w:w="11906" w:h="16838"/>
          <w:pgMar w:top="426" w:right="1416" w:bottom="1417" w:left="1417" w:header="0" w:footer="708" w:gutter="0"/>
          <w:cols w:space="708"/>
          <w:titlePg/>
          <w:docGrid w:linePitch="360"/>
        </w:sectPr>
      </w:pPr>
    </w:p>
    <w:p w:rsidR="00010440" w:rsidRPr="00BE275F" w:rsidRDefault="00010440" w:rsidP="00B71092">
      <w:pPr>
        <w:pStyle w:val="Akapitzlist"/>
        <w:numPr>
          <w:ilvl w:val="0"/>
          <w:numId w:val="1"/>
        </w:numPr>
        <w:spacing w:before="60"/>
        <w:ind w:left="284" w:hanging="284"/>
        <w:jc w:val="both"/>
        <w:rPr>
          <w:rFonts w:ascii="Bookman Old Style" w:hAnsi="Bookman Old Style"/>
          <w:sz w:val="22"/>
          <w:szCs w:val="22"/>
        </w:rPr>
      </w:pPr>
      <w:r w:rsidRPr="00BE275F">
        <w:rPr>
          <w:rFonts w:ascii="Bookman Old Style" w:hAnsi="Bookman Old Style"/>
          <w:sz w:val="22"/>
          <w:szCs w:val="22"/>
        </w:rPr>
        <w:lastRenderedPageBreak/>
        <w:t>merytorycznie:</w:t>
      </w:r>
    </w:p>
    <w:p w:rsidR="00010440" w:rsidRPr="00BE275F" w:rsidRDefault="007E03D6" w:rsidP="00B71092">
      <w:pPr>
        <w:spacing w:before="60" w:line="276" w:lineRule="auto"/>
        <w:ind w:left="284"/>
        <w:jc w:val="both"/>
        <w:rPr>
          <w:rFonts w:ascii="Bookman Old Style" w:hAnsi="Bookman Old Style"/>
          <w:sz w:val="22"/>
          <w:szCs w:val="22"/>
        </w:rPr>
      </w:pPr>
      <w:r w:rsidRPr="00BE275F">
        <w:rPr>
          <w:rFonts w:ascii="Bookman Old Style" w:hAnsi="Bookman Old Style"/>
          <w:sz w:val="22"/>
          <w:szCs w:val="22"/>
        </w:rPr>
        <w:t xml:space="preserve">sędzia </w:t>
      </w:r>
      <w:r w:rsidR="00AC07B8" w:rsidRPr="00BE275F">
        <w:rPr>
          <w:rFonts w:ascii="Bookman Old Style" w:hAnsi="Bookman Old Style"/>
          <w:sz w:val="22"/>
          <w:szCs w:val="22"/>
        </w:rPr>
        <w:t>Paweł Zdanikowski</w:t>
      </w:r>
    </w:p>
    <w:p w:rsidR="00010440" w:rsidRPr="00BE275F" w:rsidRDefault="00010440" w:rsidP="00B71092">
      <w:pPr>
        <w:spacing w:before="60" w:line="276" w:lineRule="auto"/>
        <w:ind w:left="284"/>
        <w:jc w:val="both"/>
        <w:rPr>
          <w:rFonts w:ascii="Bookman Old Style" w:hAnsi="Bookman Old Style"/>
          <w:sz w:val="22"/>
          <w:szCs w:val="22"/>
        </w:rPr>
      </w:pPr>
      <w:r w:rsidRPr="00BE275F">
        <w:rPr>
          <w:rFonts w:ascii="Bookman Old Style" w:hAnsi="Bookman Old Style"/>
          <w:sz w:val="22"/>
          <w:szCs w:val="22"/>
        </w:rPr>
        <w:t>tel. 81</w:t>
      </w:r>
      <w:r w:rsidR="00AC07B8" w:rsidRPr="00BE275F">
        <w:rPr>
          <w:rFonts w:ascii="Bookman Old Style" w:hAnsi="Bookman Old Style"/>
          <w:sz w:val="22"/>
          <w:szCs w:val="22"/>
        </w:rPr>
        <w:t> 440 87 27</w:t>
      </w:r>
      <w:r w:rsidRPr="00BE275F">
        <w:rPr>
          <w:rFonts w:ascii="Bookman Old Style" w:hAnsi="Bookman Old Style"/>
          <w:sz w:val="22"/>
          <w:szCs w:val="22"/>
        </w:rPr>
        <w:t xml:space="preserve"> </w:t>
      </w:r>
    </w:p>
    <w:p w:rsidR="00010440" w:rsidRPr="00BE275F" w:rsidRDefault="00010440" w:rsidP="00B71092">
      <w:pPr>
        <w:spacing w:before="60" w:line="276" w:lineRule="auto"/>
        <w:ind w:left="284"/>
        <w:jc w:val="both"/>
        <w:rPr>
          <w:lang w:val="en-GB"/>
        </w:rPr>
      </w:pPr>
      <w:r w:rsidRPr="00BE275F">
        <w:rPr>
          <w:rFonts w:ascii="Bookman Old Style" w:hAnsi="Bookman Old Style"/>
          <w:sz w:val="22"/>
          <w:szCs w:val="22"/>
          <w:lang w:val="en-US"/>
        </w:rPr>
        <w:t xml:space="preserve">e-mail: </w:t>
      </w:r>
      <w:hyperlink r:id="rId9" w:history="1">
        <w:r w:rsidR="00AC07B8" w:rsidRPr="00BE275F">
          <w:rPr>
            <w:rStyle w:val="Hipercze"/>
            <w:lang w:val="en-US"/>
          </w:rPr>
          <w:t>p.zdanikowski</w:t>
        </w:r>
        <w:r w:rsidR="00AC07B8" w:rsidRPr="00BE275F">
          <w:rPr>
            <w:rStyle w:val="Hipercze"/>
            <w:rFonts w:ascii="Bookman Old Style" w:hAnsi="Bookman Old Style"/>
            <w:sz w:val="22"/>
            <w:szCs w:val="22"/>
            <w:lang w:val="en-GB"/>
          </w:rPr>
          <w:t>@kssip.gov.pl</w:t>
        </w:r>
      </w:hyperlink>
    </w:p>
    <w:p w:rsidR="00010440" w:rsidRPr="00BE275F" w:rsidRDefault="00010440" w:rsidP="00B71092">
      <w:pPr>
        <w:spacing w:before="60" w:line="276" w:lineRule="auto"/>
        <w:ind w:left="284"/>
        <w:jc w:val="both"/>
        <w:rPr>
          <w:rFonts w:ascii="Bookman Old Style" w:hAnsi="Bookman Old Style"/>
          <w:sz w:val="22"/>
          <w:szCs w:val="22"/>
          <w:lang w:val="de-DE"/>
        </w:rPr>
      </w:pPr>
    </w:p>
    <w:p w:rsidR="00742AD3" w:rsidRPr="00BE275F" w:rsidRDefault="00742AD3" w:rsidP="00742AD3">
      <w:pPr>
        <w:pStyle w:val="Akapitzlist"/>
        <w:numPr>
          <w:ilvl w:val="0"/>
          <w:numId w:val="1"/>
        </w:numPr>
        <w:spacing w:line="312" w:lineRule="auto"/>
        <w:ind w:left="284" w:hanging="284"/>
        <w:jc w:val="both"/>
        <w:rPr>
          <w:rFonts w:ascii="Bookman Old Style" w:hAnsi="Bookman Old Style"/>
          <w:sz w:val="22"/>
          <w:szCs w:val="22"/>
          <w:lang w:val="en-GB"/>
        </w:rPr>
      </w:pPr>
      <w:r w:rsidRPr="00BE275F">
        <w:rPr>
          <w:rFonts w:ascii="Bookman Old Style" w:hAnsi="Bookman Old Style"/>
          <w:sz w:val="22"/>
          <w:szCs w:val="22"/>
          <w:lang w:val="en-GB"/>
        </w:rPr>
        <w:lastRenderedPageBreak/>
        <w:t>organizacyjnie:</w:t>
      </w:r>
    </w:p>
    <w:p w:rsidR="00742AD3" w:rsidRPr="00BE275F" w:rsidRDefault="00CC4F1B" w:rsidP="00742AD3">
      <w:pPr>
        <w:pStyle w:val="Akapitzlist"/>
        <w:spacing w:line="312" w:lineRule="auto"/>
        <w:ind w:left="284"/>
        <w:jc w:val="both"/>
        <w:rPr>
          <w:rFonts w:ascii="Bookman Old Style" w:hAnsi="Bookman Old Style"/>
          <w:sz w:val="22"/>
          <w:szCs w:val="22"/>
          <w:lang w:val="de-DE"/>
        </w:rPr>
      </w:pPr>
      <w:r>
        <w:rPr>
          <w:rFonts w:ascii="Bookman Old Style" w:hAnsi="Bookman Old Style"/>
          <w:sz w:val="22"/>
          <w:szCs w:val="22"/>
          <w:lang w:val="de-DE"/>
        </w:rPr>
        <w:t>Małgorzata Staniak</w:t>
      </w:r>
    </w:p>
    <w:p w:rsidR="00742AD3" w:rsidRPr="00BE275F" w:rsidRDefault="00742AD3" w:rsidP="00742AD3">
      <w:pPr>
        <w:pStyle w:val="Akapitzlist"/>
        <w:spacing w:line="312" w:lineRule="auto"/>
        <w:ind w:left="284"/>
        <w:jc w:val="both"/>
        <w:rPr>
          <w:rFonts w:ascii="Bookman Old Style" w:hAnsi="Bookman Old Style"/>
          <w:sz w:val="22"/>
          <w:szCs w:val="22"/>
        </w:rPr>
      </w:pPr>
      <w:r w:rsidRPr="00BE275F">
        <w:rPr>
          <w:rFonts w:ascii="Bookman Old Style" w:hAnsi="Bookman Old Style"/>
          <w:sz w:val="22"/>
          <w:szCs w:val="22"/>
          <w:lang w:val="de-DE"/>
        </w:rPr>
        <w:t xml:space="preserve">tel.  </w:t>
      </w:r>
      <w:r w:rsidR="00CC4F1B">
        <w:rPr>
          <w:rFonts w:ascii="Bookman Old Style" w:hAnsi="Bookman Old Style"/>
          <w:sz w:val="22"/>
          <w:szCs w:val="22"/>
        </w:rPr>
        <w:t>81 440 87 39</w:t>
      </w:r>
    </w:p>
    <w:p w:rsidR="00742AD3" w:rsidRPr="00BE275F" w:rsidRDefault="00742AD3" w:rsidP="00742AD3">
      <w:pPr>
        <w:spacing w:line="312" w:lineRule="auto"/>
        <w:ind w:left="284"/>
        <w:rPr>
          <w:rFonts w:ascii="Bookman Old Style" w:hAnsi="Bookman Old Style"/>
          <w:sz w:val="22"/>
          <w:szCs w:val="22"/>
          <w:lang w:val="pt-BR"/>
        </w:rPr>
        <w:sectPr w:rsidR="00742AD3" w:rsidRPr="00BE275F" w:rsidSect="00B71092">
          <w:type w:val="continuous"/>
          <w:pgSz w:w="11906" w:h="16838"/>
          <w:pgMar w:top="822" w:right="1416" w:bottom="426" w:left="1417" w:header="0" w:footer="708" w:gutter="0"/>
          <w:cols w:num="2" w:space="708"/>
          <w:docGrid w:linePitch="360"/>
        </w:sectPr>
      </w:pPr>
      <w:r w:rsidRPr="00BE275F">
        <w:rPr>
          <w:rFonts w:ascii="Bookman Old Style" w:hAnsi="Bookman Old Style"/>
          <w:sz w:val="22"/>
          <w:szCs w:val="22"/>
          <w:lang w:val="it-IT"/>
        </w:rPr>
        <w:t xml:space="preserve">e-mail: </w:t>
      </w:r>
      <w:hyperlink r:id="rId10" w:history="1">
        <w:r w:rsidR="00CC4F1B" w:rsidRPr="000268A8">
          <w:rPr>
            <w:rStyle w:val="Hipercze"/>
            <w:rFonts w:ascii="Bookman Old Style" w:hAnsi="Bookman Old Style"/>
            <w:sz w:val="22"/>
            <w:szCs w:val="22"/>
            <w:lang w:val="it-IT"/>
          </w:rPr>
          <w:t>m.staniak@kssip.gov.pl</w:t>
        </w:r>
      </w:hyperlink>
    </w:p>
    <w:p w:rsidR="00C400EB" w:rsidRPr="00CC4F1B" w:rsidRDefault="00C400EB" w:rsidP="000A78A4">
      <w:pPr>
        <w:rPr>
          <w:rFonts w:ascii="Bookman Old Style" w:hAnsi="Bookman Old Style"/>
          <w:b/>
          <w:lang w:val="en-US"/>
        </w:rPr>
      </w:pPr>
    </w:p>
    <w:p w:rsidR="00010440" w:rsidRPr="00BE275F" w:rsidRDefault="001830F9" w:rsidP="000A78A4">
      <w:pPr>
        <w:rPr>
          <w:rFonts w:ascii="Bookman Old Style" w:hAnsi="Bookman Old Style"/>
          <w:lang w:val="pt-BR"/>
        </w:rPr>
        <w:sectPr w:rsidR="00010440" w:rsidRPr="00BE275F"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BE275F" w:rsidRDefault="00010440" w:rsidP="000A78A4">
      <w:pPr>
        <w:rPr>
          <w:rFonts w:ascii="Bookman Old Style" w:hAnsi="Bookman Old Style"/>
          <w:lang w:val="pt-BR"/>
        </w:rPr>
      </w:pPr>
      <w:r w:rsidRPr="00BE275F">
        <w:rPr>
          <w:rFonts w:ascii="Bookman Old Style" w:hAnsi="Bookman Old Style"/>
          <w:lang w:val="pt-BR"/>
        </w:rPr>
        <w:lastRenderedPageBreak/>
        <w:t>WYKŁADOWCY:</w:t>
      </w:r>
    </w:p>
    <w:p w:rsidR="00010440" w:rsidRPr="00BE275F" w:rsidRDefault="001830F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Pr="00BE275F" w:rsidRDefault="00010440" w:rsidP="000A78A4">
      <w:pPr>
        <w:rPr>
          <w:rFonts w:ascii="Bookman Old Style" w:hAnsi="Bookman Old Style"/>
          <w:lang w:val="pt-BR"/>
        </w:rPr>
      </w:pPr>
    </w:p>
    <w:p w:rsidR="00010440" w:rsidRPr="00BE275F" w:rsidRDefault="00010440" w:rsidP="000A78A4">
      <w:pPr>
        <w:ind w:right="-709"/>
        <w:rPr>
          <w:rFonts w:ascii="Bookman Old Style" w:hAnsi="Bookman Old Style"/>
        </w:rPr>
        <w:sectPr w:rsidR="00010440" w:rsidRPr="00BE275F" w:rsidSect="008F32A8">
          <w:type w:val="continuous"/>
          <w:pgSz w:w="11906" w:h="16838"/>
          <w:pgMar w:top="2091" w:right="1416" w:bottom="1417" w:left="1417" w:header="0" w:footer="708" w:gutter="0"/>
          <w:cols w:num="2" w:space="708" w:equalWidth="0">
            <w:col w:w="2836" w:space="567"/>
            <w:col w:w="5669"/>
          </w:cols>
          <w:docGrid w:linePitch="360"/>
        </w:sectPr>
      </w:pPr>
    </w:p>
    <w:p w:rsidR="001C2EBF" w:rsidRDefault="002D2B6E" w:rsidP="00CC4F1B">
      <w:pPr>
        <w:pStyle w:val="NormalnyWeb"/>
        <w:spacing w:line="336" w:lineRule="auto"/>
        <w:jc w:val="both"/>
      </w:pPr>
      <w:r w:rsidRPr="00BE275F">
        <w:rPr>
          <w:rFonts w:ascii="Bookman Old Style" w:hAnsi="Bookman Old Style"/>
          <w:b/>
        </w:rPr>
        <w:lastRenderedPageBreak/>
        <w:t>Piotr</w:t>
      </w:r>
      <w:r w:rsidR="009761B5">
        <w:rPr>
          <w:rFonts w:ascii="Bookman Old Style" w:hAnsi="Bookman Old Style"/>
          <w:b/>
        </w:rPr>
        <w:t xml:space="preserve"> </w:t>
      </w:r>
      <w:r w:rsidRPr="00BE275F">
        <w:rPr>
          <w:rFonts w:ascii="Bookman Old Style" w:hAnsi="Bookman Old Style"/>
          <w:b/>
        </w:rPr>
        <w:t>Stanisławiszyn –</w:t>
      </w:r>
      <w:r w:rsidR="001C2EBF">
        <w:rPr>
          <w:rStyle w:val="Pogrubienie"/>
        </w:rPr>
        <w:t xml:space="preserve"> </w:t>
      </w:r>
      <w:r w:rsidR="001C2EBF" w:rsidRPr="001C2EBF">
        <w:rPr>
          <w:rFonts w:ascii="Bookman Old Style" w:hAnsi="Bookman Old Style"/>
        </w:rPr>
        <w:t>doktor nauk prawnych (2004), absolwent WPiA Uniwersytetu im. Adama Mickiewicza w Poznaniu (2001) oraz WE Akademii Ekonomicznej (obecnie UE) w Poznaniu (2002), adiunkt w Zakładzie Prawa Finansowego WPiA Uniwersytetu Opolskiego (2004) pełniący obowiązki kierownika (2007), sędzia sądu rejonowego (2008), laureat Konkursu im. Kazimierza Kolańczyka na najlepsze prace magisterskie (2002) oraz Konkursu Instytutu Nauk Prawnych PAN i redakcji "Państwa i Prawa" na najlepsze prace doktorskie z dziedziny nauk prawnych (2005), współzałożyciel i prezes Stowarzyszenia Prawa Finansowego „Aureus” w Opolu (2007), autor blisko 90 publikacji z zakresu prawa bankowego, podatkowego i finansów publicznych, uczestnik ponad 80 konferencji i seminariów naukowych o zasięgu lokalnym, krajowym i międzynarodowym z zakresu finansów i prawa finansowego (blisko 50 wygłoszonych referatów i komunikatów).</w:t>
      </w:r>
    </w:p>
    <w:p w:rsidR="007C075F" w:rsidRPr="00F0309C" w:rsidRDefault="002D2B6E" w:rsidP="00CC4F1B">
      <w:pPr>
        <w:pStyle w:val="NormalnyWeb"/>
        <w:spacing w:after="0" w:afterAutospacing="0" w:line="336" w:lineRule="auto"/>
        <w:jc w:val="both"/>
        <w:rPr>
          <w:rFonts w:ascii="Bookman Old Style" w:hAnsi="Bookman Old Style"/>
        </w:rPr>
      </w:pPr>
      <w:r w:rsidRPr="00BE275F">
        <w:rPr>
          <w:rFonts w:ascii="Bookman Old Style" w:eastAsia="Calibri" w:hAnsi="Bookman Old Style"/>
          <w:b/>
        </w:rPr>
        <w:t xml:space="preserve">Andrzej Michór - </w:t>
      </w:r>
      <w:r w:rsidR="009761B5">
        <w:rPr>
          <w:rFonts w:ascii="Bookman Old Style" w:hAnsi="Bookman Old Style"/>
        </w:rPr>
        <w:t>d</w:t>
      </w:r>
      <w:r w:rsidR="007C075F" w:rsidRPr="007C075F">
        <w:rPr>
          <w:rFonts w:ascii="Bookman Old Style" w:hAnsi="Bookman Old Style"/>
        </w:rPr>
        <w:t xml:space="preserve">oktor nauk prawnych, od 1.10.2007 r. adiunkt </w:t>
      </w:r>
      <w:r w:rsidR="009761B5">
        <w:rPr>
          <w:rFonts w:ascii="Bookman Old Style" w:hAnsi="Bookman Old Style"/>
        </w:rPr>
        <w:br/>
      </w:r>
      <w:r w:rsidR="007C075F" w:rsidRPr="007C075F">
        <w:rPr>
          <w:rFonts w:ascii="Bookman Old Style" w:hAnsi="Bookman Old Style"/>
        </w:rPr>
        <w:t xml:space="preserve">w Zakładzie Prawa Finansowego Wydziału Prawa i Administracji Uniwersytetu Opolskiego. Specjalizuje się w zagadnieniach prawa rynków finansowych oraz odpowiedzialności administracyjnej. Prowadzi zajęcia z szeroko rozumianego prawa finansowego, w tym </w:t>
      </w:r>
      <w:r w:rsidR="009761B5">
        <w:rPr>
          <w:rFonts w:ascii="Bookman Old Style" w:hAnsi="Bookman Old Style"/>
        </w:rPr>
        <w:t>p</w:t>
      </w:r>
      <w:r w:rsidR="007C075F" w:rsidRPr="007C075F">
        <w:rPr>
          <w:rFonts w:ascii="Bookman Old Style" w:hAnsi="Bookman Old Style"/>
        </w:rPr>
        <w:t xml:space="preserve">rawa </w:t>
      </w:r>
      <w:r w:rsidR="009761B5">
        <w:rPr>
          <w:rFonts w:ascii="Bookman Old Style" w:hAnsi="Bookman Old Style"/>
        </w:rPr>
        <w:t>f</w:t>
      </w:r>
      <w:r w:rsidR="007C075F" w:rsidRPr="007C075F">
        <w:rPr>
          <w:rFonts w:ascii="Bookman Old Style" w:hAnsi="Bookman Old Style"/>
        </w:rPr>
        <w:t xml:space="preserve">inansowego UE oraz </w:t>
      </w:r>
      <w:r w:rsidR="009761B5">
        <w:rPr>
          <w:rFonts w:ascii="Bookman Old Style" w:hAnsi="Bookman Old Style"/>
        </w:rPr>
        <w:t>p</w:t>
      </w:r>
      <w:r w:rsidR="007C075F" w:rsidRPr="007C075F">
        <w:rPr>
          <w:rFonts w:ascii="Bookman Old Style" w:hAnsi="Bookman Old Style"/>
        </w:rPr>
        <w:t xml:space="preserve">rawa rynku kapitałowego. Naucza również na kilku kierunkach studiów podyplomowych, w tym na studiach prowadzonych we współpracy z NBP (od 2009 r.). Współpracuje z KNF, Związkiem Banków Polskich, Instytutem Allerhanda, Visa Europe EU Risk &amp; Fraud Management. Prowadził szkolenia m.in. dla doradców podatkowych, pracowników centrali NBP oraz sędziów okręgu wrocławskiego. </w:t>
      </w:r>
      <w:r w:rsidR="007C075F" w:rsidRPr="007C075F">
        <w:rPr>
          <w:rFonts w:ascii="Bookman Old Style" w:hAnsi="Bookman Old Style"/>
          <w:lang w:val="en-US"/>
        </w:rPr>
        <w:t xml:space="preserve">Od 2013 r. członek Reviewer Team we Wroclaw Review of Law, Administration &amp; Economics. </w:t>
      </w:r>
      <w:r w:rsidR="007C075F" w:rsidRPr="007C075F">
        <w:rPr>
          <w:rFonts w:ascii="Bookman Old Style" w:hAnsi="Bookman Old Style"/>
        </w:rPr>
        <w:t xml:space="preserve">Równolegle z pracą naukową wykonuje zawód sędziego. W latach 2003-2007 pełnił funkcję asesora sądowego. Od 2007 r. do chwili obecnej sędzia, obecnie w </w:t>
      </w:r>
      <w:r w:rsidR="0081311B">
        <w:rPr>
          <w:rFonts w:ascii="Bookman Old Style" w:hAnsi="Bookman Old Style"/>
        </w:rPr>
        <w:t>S</w:t>
      </w:r>
      <w:r w:rsidR="007C075F" w:rsidRPr="007C075F">
        <w:rPr>
          <w:rFonts w:ascii="Bookman Old Style" w:hAnsi="Bookman Old Style"/>
        </w:rPr>
        <w:t xml:space="preserve">ądzie Rejonowym dla Wrocławia – Krzyków. Autor ponad 80 publikacji, w tym opublikowanych w USA i Rosji. Autor </w:t>
      </w:r>
      <w:r w:rsidR="009761B5">
        <w:rPr>
          <w:rFonts w:ascii="Bookman Old Style" w:hAnsi="Bookman Old Style"/>
        </w:rPr>
        <w:br/>
      </w:r>
      <w:r w:rsidR="007C075F" w:rsidRPr="007C075F">
        <w:rPr>
          <w:rFonts w:ascii="Bookman Old Style" w:hAnsi="Bookman Old Style"/>
        </w:rPr>
        <w:t xml:space="preserve">i współautor komentarzy do ustawy o obrocie instrumentami finansowymi (Woltes Kluwer 2010 i 2015) oraz do ustawy o funduszach inwestycyjnych (Wolters Kluwer 2014), autor monografii </w:t>
      </w:r>
      <w:r w:rsidR="007C075F" w:rsidRPr="0081311B">
        <w:rPr>
          <w:rFonts w:ascii="Bookman Old Style" w:hAnsi="Bookman Old Style"/>
          <w:iCs/>
        </w:rPr>
        <w:t xml:space="preserve">Odpowiedzialność administracyjna </w:t>
      </w:r>
      <w:r w:rsidR="0081311B">
        <w:rPr>
          <w:rFonts w:ascii="Bookman Old Style" w:hAnsi="Bookman Old Style"/>
          <w:iCs/>
        </w:rPr>
        <w:br/>
      </w:r>
      <w:r w:rsidR="007C075F" w:rsidRPr="0081311B">
        <w:rPr>
          <w:rFonts w:ascii="Bookman Old Style" w:hAnsi="Bookman Old Style"/>
          <w:iCs/>
        </w:rPr>
        <w:t>w obrocie instrumentami finansowymi (</w:t>
      </w:r>
      <w:r w:rsidR="007C075F" w:rsidRPr="007C075F">
        <w:rPr>
          <w:rFonts w:ascii="Bookman Old Style" w:hAnsi="Bookman Old Style"/>
          <w:iCs/>
        </w:rPr>
        <w:t xml:space="preserve">Wolters Kluwer 2009). </w:t>
      </w:r>
    </w:p>
    <w:p w:rsidR="002D2B6E" w:rsidRPr="009761B5" w:rsidRDefault="002D2B6E" w:rsidP="00CC4F1B">
      <w:pPr>
        <w:tabs>
          <w:tab w:val="left" w:pos="1276"/>
          <w:tab w:val="left" w:pos="2410"/>
        </w:tabs>
        <w:spacing w:line="336" w:lineRule="auto"/>
        <w:jc w:val="both"/>
        <w:rPr>
          <w:rFonts w:ascii="Bookman Old Style" w:eastAsia="Calibri" w:hAnsi="Bookman Old Style"/>
        </w:rPr>
      </w:pPr>
      <w:r w:rsidRPr="00BE275F">
        <w:rPr>
          <w:rFonts w:ascii="Bookman Old Style" w:eastAsia="Calibri" w:hAnsi="Bookman Old Style"/>
          <w:b/>
          <w:color w:val="000000" w:themeColor="text1"/>
        </w:rPr>
        <w:lastRenderedPageBreak/>
        <w:t>Kinga Bauer</w:t>
      </w:r>
      <w:r w:rsidR="00F0309C">
        <w:rPr>
          <w:rFonts w:ascii="Bookman Old Style" w:eastAsia="Calibri" w:hAnsi="Bookman Old Style"/>
          <w:color w:val="000000" w:themeColor="text1"/>
        </w:rPr>
        <w:t xml:space="preserve"> – </w:t>
      </w:r>
      <w:r w:rsidR="009761B5">
        <w:rPr>
          <w:rFonts w:ascii="Bookman Old Style" w:hAnsi="Bookman Old Style"/>
        </w:rPr>
        <w:t>d</w:t>
      </w:r>
      <w:r w:rsidR="00F0309C">
        <w:rPr>
          <w:rFonts w:ascii="Bookman Old Style" w:hAnsi="Bookman Old Style"/>
        </w:rPr>
        <w:t xml:space="preserve">oktor nauk ekonomicznych, adiunkt w Katedrze Rachunkowości Uniwersytetu Ekonomicznego w Krakowie. </w:t>
      </w:r>
      <w:r w:rsidR="00F0309C">
        <w:rPr>
          <w:rStyle w:val="object"/>
          <w:rFonts w:ascii="Bookman Old Style" w:hAnsi="Bookman Old Style"/>
        </w:rPr>
        <w:t>Cz</w:t>
      </w:r>
      <w:r w:rsidR="00F0309C">
        <w:rPr>
          <w:rFonts w:ascii="Bookman Old Style" w:hAnsi="Bookman Old Style"/>
        </w:rPr>
        <w:t xml:space="preserve">łonek European Accounting Association, Stowarzyszenia Księgowych w Polsce, Polskiego Towarzystwa Ekonomicznego oraz Sekcji Prawa Upadłościowego Instytutu Allerhanda. Specjalizuje się w rachunkowości i sprawozdawczości finansowej oraz ekonomicznych aspektach upadłości przedsiębiorstw. Od 2006 roku prowadzi badania związane z zarządzaniem jednostkami w stanie upadłości oraz możliwościami wykorzystania rachunkowości w postępowaniu upadłościowym. Realizuje projekty badawcze związane z tą tematyką. Autorka ponad czterdziestu publikacji z zakresu rachunkowości i zarządzania, m.in. monografii: </w:t>
      </w:r>
      <w:r w:rsidR="00F0309C" w:rsidRPr="009761B5">
        <w:rPr>
          <w:rFonts w:ascii="Bookman Old Style" w:hAnsi="Bookman Old Style"/>
        </w:rPr>
        <w:t>Zarządzanie informacjami w procesie upadłościowo – naprawczym przedsiębiorstw (2009).</w:t>
      </w:r>
      <w:r w:rsidR="00F0309C" w:rsidRPr="009761B5">
        <w:rPr>
          <w:rFonts w:ascii="Bookman Old Style" w:hAnsi="Bookman Old Style"/>
          <w:b/>
        </w:rPr>
        <w:t xml:space="preserve"> </w:t>
      </w:r>
      <w:r w:rsidR="00F0309C" w:rsidRPr="009761B5">
        <w:rPr>
          <w:rFonts w:ascii="Bookman Old Style" w:hAnsi="Bookman Old Style"/>
        </w:rPr>
        <w:t xml:space="preserve">Od wielu lat wykłada na studiach wyższych </w:t>
      </w:r>
      <w:r w:rsidR="009761B5">
        <w:rPr>
          <w:rFonts w:ascii="Bookman Old Style" w:hAnsi="Bookman Old Style"/>
        </w:rPr>
        <w:br/>
      </w:r>
      <w:r w:rsidR="00F0309C" w:rsidRPr="009761B5">
        <w:rPr>
          <w:rFonts w:ascii="Bookman Old Style" w:hAnsi="Bookman Old Style"/>
        </w:rPr>
        <w:t xml:space="preserve">i podyplomowych przedmioty takie jak m.in.: Rachunkowość finansowa, Rachunkowość zarządcza, Sprawozdawczość finansowa, Międzynarodowe Standardy Sprawozdawczości Finansowej, Analiza finansowa, Planowanie budżetu i inne, pokrewne przedmioty. Posiada doświadczenie szkoleniowe </w:t>
      </w:r>
      <w:r w:rsidR="009761B5">
        <w:rPr>
          <w:rFonts w:ascii="Bookman Old Style" w:hAnsi="Bookman Old Style"/>
        </w:rPr>
        <w:br/>
      </w:r>
      <w:r w:rsidR="00F0309C" w:rsidRPr="009761B5">
        <w:rPr>
          <w:rFonts w:ascii="Bookman Old Style" w:hAnsi="Bookman Old Style"/>
        </w:rPr>
        <w:t xml:space="preserve">z tematyki rachunkowości i sprawozdawczości finansowej, rachunkowości </w:t>
      </w:r>
      <w:r w:rsidR="009761B5">
        <w:rPr>
          <w:rFonts w:ascii="Bookman Old Style" w:hAnsi="Bookman Old Style"/>
        </w:rPr>
        <w:br/>
      </w:r>
      <w:r w:rsidR="00F0309C" w:rsidRPr="009761B5">
        <w:rPr>
          <w:rFonts w:ascii="Bookman Old Style" w:hAnsi="Bookman Old Style"/>
        </w:rPr>
        <w:t>w postępowaniu upadłościowym i restrukturyzacyjnym.</w:t>
      </w:r>
    </w:p>
    <w:p w:rsidR="002D2B6E" w:rsidRPr="00BE275F" w:rsidRDefault="002D2B6E" w:rsidP="00CC4F1B">
      <w:pPr>
        <w:tabs>
          <w:tab w:val="left" w:pos="1276"/>
          <w:tab w:val="left" w:pos="2410"/>
        </w:tabs>
        <w:spacing w:line="336" w:lineRule="auto"/>
        <w:ind w:left="2268" w:hanging="2268"/>
        <w:jc w:val="both"/>
        <w:rPr>
          <w:rFonts w:ascii="Bookman Old Style" w:eastAsia="Calibri" w:hAnsi="Bookman Old Style"/>
          <w:b/>
        </w:rPr>
      </w:pPr>
    </w:p>
    <w:p w:rsidR="001C07CE" w:rsidRDefault="00E1517C" w:rsidP="00CC4F1B">
      <w:pPr>
        <w:spacing w:line="336" w:lineRule="auto"/>
        <w:jc w:val="both"/>
        <w:rPr>
          <w:sz w:val="22"/>
          <w:szCs w:val="22"/>
        </w:rPr>
      </w:pPr>
      <w:r w:rsidRPr="00BE275F">
        <w:rPr>
          <w:rFonts w:ascii="Bookman Old Style" w:eastAsia="Calibri" w:hAnsi="Bookman Old Style"/>
          <w:b/>
          <w:color w:val="000000" w:themeColor="text1"/>
        </w:rPr>
        <w:t>Karol Klimczak</w:t>
      </w:r>
      <w:r w:rsidR="002D2B6E" w:rsidRPr="00BE275F">
        <w:rPr>
          <w:rFonts w:ascii="Bookman Old Style" w:eastAsia="Calibri" w:hAnsi="Bookman Old Style"/>
          <w:color w:val="000000" w:themeColor="text1"/>
        </w:rPr>
        <w:t xml:space="preserve"> – </w:t>
      </w:r>
      <w:r w:rsidR="001C07CE">
        <w:rPr>
          <w:rFonts w:ascii="Bookman Old Style" w:hAnsi="Bookman Old Style"/>
        </w:rPr>
        <w:t xml:space="preserve">doktor, </w:t>
      </w:r>
      <w:r w:rsidR="001C07CE" w:rsidRPr="001C07CE">
        <w:rPr>
          <w:rFonts w:ascii="Bookman Old Style" w:hAnsi="Bookman Old Style"/>
        </w:rPr>
        <w:t>adiunkt</w:t>
      </w:r>
      <w:r w:rsidR="001C07CE">
        <w:rPr>
          <w:rFonts w:ascii="Bookman Old Style" w:hAnsi="Bookman Old Style"/>
        </w:rPr>
        <w:t xml:space="preserve"> </w:t>
      </w:r>
      <w:r w:rsidR="001C07CE" w:rsidRPr="001C07CE">
        <w:rPr>
          <w:rFonts w:ascii="Bookman Old Style" w:hAnsi="Bookman Old Style"/>
        </w:rPr>
        <w:t xml:space="preserve">w Katedrze Finansów Akademii Leona Koźmińskiego w Warszawie. Prowadzi badania ilościowe z zakresu finansów </w:t>
      </w:r>
      <w:r w:rsidR="009761B5">
        <w:rPr>
          <w:rFonts w:ascii="Bookman Old Style" w:hAnsi="Bookman Old Style"/>
        </w:rPr>
        <w:br/>
      </w:r>
      <w:r w:rsidR="001C07CE" w:rsidRPr="001C07CE">
        <w:rPr>
          <w:rFonts w:ascii="Bookman Old Style" w:hAnsi="Bookman Old Style"/>
        </w:rPr>
        <w:t>i rynków kapitałowych, których wyniki publikowane są w renomowanych czasopismach międzynarodowych, takich jak: Journal of Strategic Information Systems, the International Journal of Accounting, Journal of Accounting and Management Information Systems oraz Journal of Risk Finance, Zeszyty Teoretyczne Rachunkow</w:t>
      </w:r>
      <w:r w:rsidR="001C07CE">
        <w:rPr>
          <w:rFonts w:ascii="Bookman Old Style" w:hAnsi="Bookman Old Style"/>
        </w:rPr>
        <w:t xml:space="preserve">ości, czy Przegląd Organizacji. </w:t>
      </w:r>
      <w:r w:rsidR="001C07CE" w:rsidRPr="001C07CE">
        <w:rPr>
          <w:rFonts w:ascii="Bookman Old Style" w:hAnsi="Bookman Old Style"/>
        </w:rPr>
        <w:t xml:space="preserve">Dr Karol Klimczak jest specjalistą w zakresie zarządzania ryzykiem finansowym </w:t>
      </w:r>
      <w:r w:rsidR="009761B5">
        <w:rPr>
          <w:rFonts w:ascii="Bookman Old Style" w:hAnsi="Bookman Old Style"/>
        </w:rPr>
        <w:br/>
      </w:r>
      <w:r w:rsidR="001C07CE" w:rsidRPr="001C07CE">
        <w:rPr>
          <w:rFonts w:ascii="Bookman Old Style" w:hAnsi="Bookman Old Style"/>
        </w:rPr>
        <w:t xml:space="preserve">i operacyjnym. Z jego usług szkoleniowych i doradczych korzystają przedsiębiorstwa tworzące oprogramowanie do zarządzania ryzykiem, przedsiębiorstwa produkcyjne i usługowe, a także jednostki administracji centralnej i samorządu. Jego działalność edukacyjna obejmuje szkolenia dla praktyków, wykłady i ćwiczenia dla studentów, w których wykorzystuje metody interaktywne oraz e-learning, edukacyjny program telewizyjny </w:t>
      </w:r>
      <w:r w:rsidR="009761B5">
        <w:rPr>
          <w:rFonts w:ascii="Bookman Old Style" w:hAnsi="Bookman Old Style"/>
        </w:rPr>
        <w:br/>
      </w:r>
      <w:r w:rsidR="001C07CE" w:rsidRPr="001C07CE">
        <w:rPr>
          <w:rFonts w:ascii="Bookman Old Style" w:hAnsi="Bookman Old Style"/>
        </w:rPr>
        <w:t xml:space="preserve">i fotocasty publikowane w internecie. Dr Klimczak jest członkiem stowarzyszeń zawodowych: European Accounting Association oraz Polskiego Stowarzyszenia Zarządzania Ryzykiem Polrisk. </w:t>
      </w:r>
    </w:p>
    <w:p w:rsidR="00010440" w:rsidRPr="00BE275F" w:rsidRDefault="00010440" w:rsidP="000A78A4">
      <w:pPr>
        <w:spacing w:before="60"/>
        <w:jc w:val="both"/>
        <w:rPr>
          <w:rFonts w:ascii="Bookman Old Style" w:hAnsi="Bookman Old Style"/>
        </w:rPr>
      </w:pPr>
      <w:r w:rsidRPr="00BE275F">
        <w:rPr>
          <w:rFonts w:ascii="Bookman Old Style" w:hAnsi="Bookman Old Style"/>
        </w:rPr>
        <w:lastRenderedPageBreak/>
        <w:t>Zajęcia prowadzone będą w formie</w:t>
      </w:r>
      <w:r w:rsidR="00A260BF" w:rsidRPr="00BE275F">
        <w:rPr>
          <w:rFonts w:ascii="Bookman Old Style" w:hAnsi="Bookman Old Style"/>
        </w:rPr>
        <w:t xml:space="preserve"> wykładu i</w:t>
      </w:r>
      <w:r w:rsidRPr="00BE275F">
        <w:rPr>
          <w:rFonts w:ascii="Bookman Old Style" w:hAnsi="Bookman Old Style"/>
        </w:rPr>
        <w:t xml:space="preserve"> </w:t>
      </w:r>
      <w:r w:rsidR="008C3A8F" w:rsidRPr="00BE275F">
        <w:rPr>
          <w:rFonts w:ascii="Bookman Old Style" w:hAnsi="Bookman Old Style"/>
        </w:rPr>
        <w:t>warsztatów</w:t>
      </w:r>
      <w:r w:rsidRPr="00BE275F">
        <w:rPr>
          <w:rFonts w:ascii="Bookman Old Style" w:hAnsi="Bookman Old Style"/>
        </w:rPr>
        <w:t>.</w:t>
      </w:r>
    </w:p>
    <w:p w:rsidR="00010440" w:rsidRPr="00BE275F" w:rsidRDefault="00010440" w:rsidP="000A78A4">
      <w:pPr>
        <w:ind w:right="-709"/>
        <w:jc w:val="both"/>
        <w:rPr>
          <w:rFonts w:ascii="Bookman Old Style" w:hAnsi="Bookman Old Style"/>
        </w:rPr>
      </w:pPr>
    </w:p>
    <w:p w:rsidR="00010440" w:rsidRPr="00BE275F" w:rsidRDefault="00010440" w:rsidP="000A78A4">
      <w:pPr>
        <w:ind w:right="-709"/>
        <w:jc w:val="both"/>
        <w:rPr>
          <w:rFonts w:ascii="Bookman Old Style" w:hAnsi="Bookman Old Style"/>
        </w:rPr>
      </w:pPr>
    </w:p>
    <w:p w:rsidR="00010440" w:rsidRPr="00BE275F" w:rsidRDefault="00010440" w:rsidP="000A78A4">
      <w:pPr>
        <w:ind w:right="-709"/>
        <w:jc w:val="center"/>
        <w:rPr>
          <w:rFonts w:ascii="Bookman Old Style" w:hAnsi="Bookman Old Style"/>
          <w:b/>
        </w:rPr>
      </w:pPr>
      <w:r w:rsidRPr="00BE275F">
        <w:rPr>
          <w:rFonts w:ascii="Bookman Old Style" w:hAnsi="Bookman Old Style"/>
          <w:b/>
        </w:rPr>
        <w:t>PROGRAM SZCZEGÓŁOWY</w:t>
      </w:r>
    </w:p>
    <w:p w:rsidR="00010440" w:rsidRPr="00BE275F" w:rsidRDefault="001830F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BE275F" w:rsidRDefault="00A260BF" w:rsidP="000A78A4">
      <w:pPr>
        <w:ind w:right="-709"/>
        <w:rPr>
          <w:rFonts w:ascii="Bookman Old Style" w:hAnsi="Bookman Old Style"/>
          <w:b/>
        </w:rPr>
      </w:pPr>
      <w:r w:rsidRPr="00BE275F">
        <w:rPr>
          <w:rFonts w:ascii="Bookman Old Style" w:hAnsi="Bookman Old Style"/>
          <w:b/>
        </w:rPr>
        <w:t>PONIEDZIAŁEK</w:t>
      </w:r>
      <w:r w:rsidR="00010440" w:rsidRPr="00BE275F">
        <w:rPr>
          <w:rFonts w:ascii="Bookman Old Style" w:hAnsi="Bookman Old Style"/>
          <w:b/>
        </w:rPr>
        <w:tab/>
      </w:r>
      <w:r w:rsidR="00C400EB" w:rsidRPr="00BE275F">
        <w:rPr>
          <w:rFonts w:ascii="Bookman Old Style" w:hAnsi="Bookman Old Style"/>
          <w:b/>
        </w:rPr>
        <w:t>12 września</w:t>
      </w:r>
      <w:r w:rsidR="001E69F4" w:rsidRPr="00BE275F">
        <w:rPr>
          <w:rFonts w:ascii="Bookman Old Style" w:hAnsi="Bookman Old Style"/>
          <w:b/>
        </w:rPr>
        <w:t xml:space="preserve"> 2016</w:t>
      </w:r>
      <w:r w:rsidR="00010440" w:rsidRPr="00BE275F">
        <w:rPr>
          <w:rFonts w:ascii="Bookman Old Style" w:hAnsi="Bookman Old Style"/>
          <w:b/>
        </w:rPr>
        <w:t xml:space="preserve"> r.</w:t>
      </w:r>
    </w:p>
    <w:p w:rsidR="00010440" w:rsidRPr="00BE275F" w:rsidRDefault="001830F9" w:rsidP="000A78A4">
      <w:pPr>
        <w:ind w:right="1"/>
        <w:rPr>
          <w:rFonts w:ascii="Bookman Old Style" w:hAnsi="Bookman Old Style"/>
          <w:b/>
        </w:rPr>
        <w:sectPr w:rsidR="00010440" w:rsidRPr="00BE275F" w:rsidSect="00ED3FAC">
          <w:type w:val="continuous"/>
          <w:pgSz w:w="11906" w:h="16838"/>
          <w:pgMar w:top="1276" w:right="1416" w:bottom="1135"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C400EB" w:rsidRPr="00BE275F" w:rsidRDefault="00C400EB" w:rsidP="00CC4F1B">
      <w:pPr>
        <w:tabs>
          <w:tab w:val="left" w:pos="180"/>
        </w:tabs>
        <w:spacing w:before="120" w:after="240"/>
        <w:ind w:left="2126" w:hanging="2126"/>
        <w:jc w:val="both"/>
        <w:rPr>
          <w:rFonts w:ascii="Bookman Old Style" w:hAnsi="Bookman Old Style"/>
        </w:rPr>
      </w:pPr>
      <w:r w:rsidRPr="00BE275F">
        <w:rPr>
          <w:rFonts w:ascii="Bookman Old Style" w:hAnsi="Bookman Old Style"/>
        </w:rPr>
        <w:lastRenderedPageBreak/>
        <w:t>12.15</w:t>
      </w:r>
      <w:r w:rsidRPr="00BE275F">
        <w:rPr>
          <w:rFonts w:ascii="Bookman Old Style" w:hAnsi="Bookman Old Style"/>
        </w:rPr>
        <w:tab/>
        <w:t xml:space="preserve">odjazd autokaru z Warszawy (parking przy Pałacu Kultury </w:t>
      </w:r>
      <w:r w:rsidRPr="00BE275F">
        <w:rPr>
          <w:rFonts w:ascii="Bookman Old Style" w:hAnsi="Bookman Old Style"/>
        </w:rPr>
        <w:br/>
        <w:t>i Nauki od strony Muzeum Techniki – tylko dla autokarów)</w:t>
      </w:r>
    </w:p>
    <w:p w:rsidR="00C400EB" w:rsidRPr="00BE275F" w:rsidRDefault="00C400EB" w:rsidP="00CC4F1B">
      <w:pPr>
        <w:tabs>
          <w:tab w:val="left" w:pos="180"/>
        </w:tabs>
        <w:spacing w:before="240" w:after="240"/>
        <w:ind w:left="2127" w:hanging="2127"/>
        <w:jc w:val="both"/>
        <w:rPr>
          <w:rFonts w:ascii="Bookman Old Style" w:hAnsi="Bookman Old Style"/>
        </w:rPr>
      </w:pPr>
      <w:r w:rsidRPr="00BE275F">
        <w:rPr>
          <w:rFonts w:ascii="Bookman Old Style" w:hAnsi="Bookman Old Style"/>
        </w:rPr>
        <w:t>13.30</w:t>
      </w:r>
      <w:r w:rsidRPr="00BE275F">
        <w:rPr>
          <w:rFonts w:ascii="Bookman Old Style" w:hAnsi="Bookman Old Style"/>
        </w:rPr>
        <w:tab/>
        <w:t>przyjazd i zakwaterowanie uczestników szkolenia</w:t>
      </w:r>
    </w:p>
    <w:p w:rsidR="00C400EB" w:rsidRPr="00BE275F" w:rsidRDefault="00C400EB" w:rsidP="00ED3FAC">
      <w:pPr>
        <w:tabs>
          <w:tab w:val="left" w:pos="0"/>
        </w:tabs>
        <w:spacing w:before="180" w:after="180"/>
        <w:ind w:left="2127" w:hanging="2127"/>
        <w:jc w:val="both"/>
        <w:rPr>
          <w:rFonts w:ascii="Bookman Old Style" w:hAnsi="Bookman Old Style"/>
        </w:rPr>
      </w:pPr>
      <w:r w:rsidRPr="00BE275F">
        <w:rPr>
          <w:rFonts w:ascii="Bookman Old Style" w:hAnsi="Bookman Old Style"/>
        </w:rPr>
        <w:t xml:space="preserve">14.00 – 15.00 </w:t>
      </w:r>
      <w:r w:rsidRPr="00BE275F">
        <w:rPr>
          <w:rFonts w:ascii="Bookman Old Style" w:hAnsi="Bookman Old Style"/>
        </w:rPr>
        <w:tab/>
        <w:t xml:space="preserve">obiad </w:t>
      </w:r>
    </w:p>
    <w:p w:rsidR="009B518D" w:rsidRPr="00BE275F" w:rsidRDefault="0002520C" w:rsidP="009B518D">
      <w:pPr>
        <w:spacing w:line="360" w:lineRule="auto"/>
        <w:ind w:left="2124" w:hanging="2124"/>
        <w:jc w:val="both"/>
        <w:rPr>
          <w:rFonts w:ascii="Bookman Old Style" w:hAnsi="Bookman Old Style"/>
          <w:b/>
        </w:rPr>
      </w:pPr>
      <w:r w:rsidRPr="00BE275F">
        <w:rPr>
          <w:rFonts w:ascii="Bookman Old Style" w:hAnsi="Bookman Old Style"/>
          <w:b/>
        </w:rPr>
        <w:t>1</w:t>
      </w:r>
      <w:r w:rsidR="00751E69" w:rsidRPr="00BE275F">
        <w:rPr>
          <w:rFonts w:ascii="Bookman Old Style" w:hAnsi="Bookman Old Style"/>
          <w:b/>
        </w:rPr>
        <w:t>5</w:t>
      </w:r>
      <w:r w:rsidRPr="00BE275F">
        <w:rPr>
          <w:rFonts w:ascii="Bookman Old Style" w:hAnsi="Bookman Old Style"/>
          <w:b/>
        </w:rPr>
        <w:t>.</w:t>
      </w:r>
      <w:r w:rsidR="007C423C" w:rsidRPr="00BE275F">
        <w:rPr>
          <w:rFonts w:ascii="Bookman Old Style" w:hAnsi="Bookman Old Style"/>
          <w:b/>
        </w:rPr>
        <w:t>0</w:t>
      </w:r>
      <w:r w:rsidR="00286B64" w:rsidRPr="00BE275F">
        <w:rPr>
          <w:rFonts w:ascii="Bookman Old Style" w:hAnsi="Bookman Old Style"/>
          <w:b/>
        </w:rPr>
        <w:t>0</w:t>
      </w:r>
      <w:r w:rsidR="00003FAB" w:rsidRPr="00BE275F">
        <w:rPr>
          <w:rFonts w:ascii="Bookman Old Style" w:hAnsi="Bookman Old Style"/>
          <w:b/>
        </w:rPr>
        <w:t xml:space="preserve"> – 1</w:t>
      </w:r>
      <w:r w:rsidR="00751E69" w:rsidRPr="00BE275F">
        <w:rPr>
          <w:rFonts w:ascii="Bookman Old Style" w:hAnsi="Bookman Old Style"/>
          <w:b/>
        </w:rPr>
        <w:t>6</w:t>
      </w:r>
      <w:r w:rsidR="00003FAB" w:rsidRPr="00BE275F">
        <w:rPr>
          <w:rFonts w:ascii="Bookman Old Style" w:hAnsi="Bookman Old Style"/>
          <w:b/>
        </w:rPr>
        <w:t>.</w:t>
      </w:r>
      <w:r w:rsidR="007C423C" w:rsidRPr="00BE275F">
        <w:rPr>
          <w:rFonts w:ascii="Bookman Old Style" w:hAnsi="Bookman Old Style"/>
          <w:b/>
        </w:rPr>
        <w:t>3</w:t>
      </w:r>
      <w:r w:rsidR="00286B64" w:rsidRPr="00BE275F">
        <w:rPr>
          <w:rFonts w:ascii="Bookman Old Style" w:hAnsi="Bookman Old Style"/>
          <w:b/>
        </w:rPr>
        <w:t>0</w:t>
      </w:r>
      <w:r w:rsidRPr="00BE275F">
        <w:rPr>
          <w:rFonts w:ascii="Bookman Old Style" w:hAnsi="Bookman Old Style"/>
          <w:b/>
        </w:rPr>
        <w:tab/>
      </w:r>
      <w:r w:rsidR="009B518D" w:rsidRPr="00BE275F">
        <w:rPr>
          <w:rFonts w:ascii="Bookman Old Style" w:hAnsi="Bookman Old Style"/>
          <w:b/>
        </w:rPr>
        <w:t>WARSZTATY</w:t>
      </w:r>
    </w:p>
    <w:p w:rsidR="009B518D" w:rsidRPr="0081311B" w:rsidRDefault="009B518D" w:rsidP="009B518D">
      <w:pPr>
        <w:spacing w:line="360" w:lineRule="auto"/>
        <w:ind w:left="2124" w:hanging="2124"/>
        <w:jc w:val="both"/>
        <w:rPr>
          <w:rFonts w:ascii="Bookman Old Style" w:hAnsi="Bookman Old Style"/>
          <w:b/>
        </w:rPr>
      </w:pPr>
      <w:r w:rsidRPr="00BE275F">
        <w:rPr>
          <w:rFonts w:ascii="Bookman Old Style" w:hAnsi="Bookman Old Style"/>
          <w:b/>
        </w:rPr>
        <w:tab/>
      </w:r>
      <w:r w:rsidRPr="0081311B">
        <w:rPr>
          <w:rFonts w:ascii="Bookman Old Style" w:hAnsi="Bookman Old Style"/>
          <w:b/>
        </w:rPr>
        <w:t>Grupa I – prowadzący SSR dr Piotr Stanisławiszyn</w:t>
      </w:r>
    </w:p>
    <w:p w:rsidR="001E69F4" w:rsidRPr="009761B5" w:rsidRDefault="001E69F4" w:rsidP="009B518D">
      <w:pPr>
        <w:ind w:left="2124"/>
        <w:jc w:val="both"/>
        <w:rPr>
          <w:rFonts w:ascii="Bookman Old Style" w:hAnsi="Bookman Old Style"/>
        </w:rPr>
      </w:pPr>
      <w:r w:rsidRPr="009761B5">
        <w:rPr>
          <w:rFonts w:ascii="Bookman Old Style" w:hAnsi="Bookman Old Style"/>
        </w:rPr>
        <w:t xml:space="preserve">Podatek VAT w orzecznictwie sądów powszechnych, </w:t>
      </w:r>
      <w:r w:rsidRPr="009761B5">
        <w:rPr>
          <w:rFonts w:ascii="Bookman Old Style" w:hAnsi="Bookman Old Style"/>
        </w:rPr>
        <w:br/>
        <w:t xml:space="preserve">w szczególności problematyka zasądzania świadczeń, podatek VAT w postępowaniu upadłościowym </w:t>
      </w:r>
      <w:r w:rsidRPr="009761B5">
        <w:rPr>
          <w:rFonts w:ascii="Bookman Old Style" w:hAnsi="Bookman Old Style"/>
        </w:rPr>
        <w:br/>
        <w:t>i egzekucyjnym.</w:t>
      </w:r>
    </w:p>
    <w:p w:rsidR="001E69F4" w:rsidRPr="00BE275F" w:rsidRDefault="001E69F4" w:rsidP="001E69F4">
      <w:pPr>
        <w:rPr>
          <w:rFonts w:ascii="Bookman Old Style" w:hAnsi="Bookman Old Style"/>
          <w:b/>
        </w:rPr>
      </w:pPr>
    </w:p>
    <w:p w:rsidR="009B518D" w:rsidRPr="00BE275F" w:rsidRDefault="009B518D" w:rsidP="009B518D">
      <w:pPr>
        <w:spacing w:line="360" w:lineRule="auto"/>
        <w:ind w:left="2124" w:firstLine="6"/>
        <w:jc w:val="both"/>
        <w:rPr>
          <w:rFonts w:ascii="Bookman Old Style" w:eastAsia="Calibri" w:hAnsi="Bookman Old Style"/>
          <w:b/>
        </w:rPr>
      </w:pPr>
      <w:r w:rsidRPr="00BE275F">
        <w:rPr>
          <w:rFonts w:ascii="Bookman Old Style" w:hAnsi="Bookman Old Style"/>
          <w:b/>
        </w:rPr>
        <w:t xml:space="preserve">Grupa II – prowadzący </w:t>
      </w:r>
      <w:r w:rsidRPr="00BE275F">
        <w:rPr>
          <w:rFonts w:ascii="Bookman Old Style" w:eastAsia="Calibri" w:hAnsi="Bookman Old Style"/>
          <w:b/>
        </w:rPr>
        <w:t>SSR dr Andrzej Michór</w:t>
      </w:r>
    </w:p>
    <w:p w:rsidR="001E69F4" w:rsidRPr="009761B5" w:rsidRDefault="001E69F4" w:rsidP="009B518D">
      <w:pPr>
        <w:ind w:left="2124" w:firstLine="6"/>
        <w:jc w:val="both"/>
        <w:rPr>
          <w:rFonts w:ascii="Bookman Old Style" w:eastAsia="Calibri" w:hAnsi="Bookman Old Style"/>
        </w:rPr>
      </w:pPr>
      <w:r w:rsidRPr="009761B5">
        <w:rPr>
          <w:rFonts w:ascii="Bookman Old Style" w:eastAsia="Calibri" w:hAnsi="Bookman Old Style"/>
        </w:rPr>
        <w:t>Ocena stanu majątkowego przedsiębiorcy ubiegająceg</w:t>
      </w:r>
      <w:r w:rsidR="00BE275F" w:rsidRPr="009761B5">
        <w:rPr>
          <w:rFonts w:ascii="Bookman Old Style" w:eastAsia="Calibri" w:hAnsi="Bookman Old Style"/>
        </w:rPr>
        <w:t>o się o zwolnienie od kosztów są</w:t>
      </w:r>
      <w:r w:rsidRPr="009761B5">
        <w:rPr>
          <w:rFonts w:ascii="Bookman Old Style" w:eastAsia="Calibri" w:hAnsi="Bookman Old Style"/>
        </w:rPr>
        <w:t>dowych.</w:t>
      </w:r>
    </w:p>
    <w:p w:rsidR="00286B64" w:rsidRPr="00BE275F" w:rsidRDefault="00286B64" w:rsidP="00ED3FAC">
      <w:pPr>
        <w:pStyle w:val="Tekstpodstawowy"/>
        <w:tabs>
          <w:tab w:val="left" w:pos="0"/>
        </w:tabs>
        <w:spacing w:before="180" w:after="180"/>
        <w:ind w:left="2126" w:hanging="2126"/>
        <w:rPr>
          <w:rFonts w:ascii="Bookman Old Style" w:hAnsi="Bookman Old Style"/>
          <w:szCs w:val="24"/>
        </w:rPr>
      </w:pPr>
      <w:r w:rsidRPr="00BE275F">
        <w:rPr>
          <w:rFonts w:ascii="Bookman Old Style" w:hAnsi="Bookman Old Style"/>
          <w:szCs w:val="24"/>
        </w:rPr>
        <w:t>1</w:t>
      </w:r>
      <w:r w:rsidR="00751E69" w:rsidRPr="00BE275F">
        <w:rPr>
          <w:rFonts w:ascii="Bookman Old Style" w:hAnsi="Bookman Old Style"/>
          <w:szCs w:val="24"/>
        </w:rPr>
        <w:t>6</w:t>
      </w:r>
      <w:r w:rsidRPr="00BE275F">
        <w:rPr>
          <w:rFonts w:ascii="Bookman Old Style" w:hAnsi="Bookman Old Style"/>
          <w:szCs w:val="24"/>
        </w:rPr>
        <w:t>.</w:t>
      </w:r>
      <w:r w:rsidR="001E69F4" w:rsidRPr="00BE275F">
        <w:rPr>
          <w:rFonts w:ascii="Bookman Old Style" w:hAnsi="Bookman Old Style"/>
          <w:szCs w:val="24"/>
        </w:rPr>
        <w:t>3</w:t>
      </w:r>
      <w:r w:rsidRPr="00BE275F">
        <w:rPr>
          <w:rFonts w:ascii="Bookman Old Style" w:hAnsi="Bookman Old Style"/>
          <w:szCs w:val="24"/>
        </w:rPr>
        <w:t>0 – 1</w:t>
      </w:r>
      <w:r w:rsidR="00751E69" w:rsidRPr="00BE275F">
        <w:rPr>
          <w:rFonts w:ascii="Bookman Old Style" w:hAnsi="Bookman Old Style"/>
          <w:szCs w:val="24"/>
        </w:rPr>
        <w:t>6</w:t>
      </w:r>
      <w:r w:rsidRPr="00BE275F">
        <w:rPr>
          <w:rFonts w:ascii="Bookman Old Style" w:hAnsi="Bookman Old Style"/>
          <w:szCs w:val="24"/>
        </w:rPr>
        <w:t>.</w:t>
      </w:r>
      <w:r w:rsidR="001E69F4" w:rsidRPr="00BE275F">
        <w:rPr>
          <w:rFonts w:ascii="Bookman Old Style" w:hAnsi="Bookman Old Style"/>
          <w:szCs w:val="24"/>
        </w:rPr>
        <w:t>4</w:t>
      </w:r>
      <w:r w:rsidRPr="00BE275F">
        <w:rPr>
          <w:rFonts w:ascii="Bookman Old Style" w:hAnsi="Bookman Old Style"/>
          <w:szCs w:val="24"/>
        </w:rPr>
        <w:t>5</w:t>
      </w:r>
      <w:r w:rsidRPr="00BE275F">
        <w:rPr>
          <w:rFonts w:ascii="Bookman Old Style" w:hAnsi="Bookman Old Style"/>
          <w:szCs w:val="24"/>
        </w:rPr>
        <w:tab/>
        <w:t>przerwa</w:t>
      </w:r>
    </w:p>
    <w:p w:rsidR="00E33ECD" w:rsidRPr="00BE275F" w:rsidRDefault="00286B64" w:rsidP="007C423C">
      <w:pPr>
        <w:pStyle w:val="Tekstpodstawowy"/>
        <w:tabs>
          <w:tab w:val="left" w:pos="0"/>
        </w:tabs>
        <w:spacing w:line="276" w:lineRule="auto"/>
        <w:ind w:left="2127" w:hanging="2127"/>
        <w:rPr>
          <w:rFonts w:ascii="Bookman Old Style" w:hAnsi="Bookman Old Style"/>
          <w:szCs w:val="24"/>
        </w:rPr>
      </w:pPr>
      <w:r w:rsidRPr="00BE275F">
        <w:rPr>
          <w:rFonts w:ascii="Bookman Old Style" w:hAnsi="Bookman Old Style"/>
          <w:b/>
          <w:szCs w:val="24"/>
        </w:rPr>
        <w:t>1</w:t>
      </w:r>
      <w:r w:rsidR="00751E69" w:rsidRPr="00BE275F">
        <w:rPr>
          <w:rFonts w:ascii="Bookman Old Style" w:hAnsi="Bookman Old Style"/>
          <w:b/>
          <w:szCs w:val="24"/>
        </w:rPr>
        <w:t>6</w:t>
      </w:r>
      <w:r w:rsidRPr="00BE275F">
        <w:rPr>
          <w:rFonts w:ascii="Bookman Old Style" w:hAnsi="Bookman Old Style"/>
          <w:b/>
          <w:szCs w:val="24"/>
        </w:rPr>
        <w:t>.</w:t>
      </w:r>
      <w:r w:rsidR="001E69F4" w:rsidRPr="00BE275F">
        <w:rPr>
          <w:rFonts w:ascii="Bookman Old Style" w:hAnsi="Bookman Old Style"/>
          <w:b/>
          <w:szCs w:val="24"/>
        </w:rPr>
        <w:t>4</w:t>
      </w:r>
      <w:r w:rsidRPr="00BE275F">
        <w:rPr>
          <w:rFonts w:ascii="Bookman Old Style" w:hAnsi="Bookman Old Style"/>
          <w:b/>
          <w:szCs w:val="24"/>
        </w:rPr>
        <w:t>5 – 1</w:t>
      </w:r>
      <w:r w:rsidR="00751E69" w:rsidRPr="00BE275F">
        <w:rPr>
          <w:rFonts w:ascii="Bookman Old Style" w:hAnsi="Bookman Old Style"/>
          <w:b/>
          <w:szCs w:val="24"/>
        </w:rPr>
        <w:t>8</w:t>
      </w:r>
      <w:r w:rsidRPr="00BE275F">
        <w:rPr>
          <w:rFonts w:ascii="Bookman Old Style" w:hAnsi="Bookman Old Style"/>
          <w:b/>
          <w:szCs w:val="24"/>
        </w:rPr>
        <w:t>.</w:t>
      </w:r>
      <w:r w:rsidR="001E69F4" w:rsidRPr="00BE275F">
        <w:rPr>
          <w:rFonts w:ascii="Bookman Old Style" w:hAnsi="Bookman Old Style"/>
          <w:b/>
          <w:szCs w:val="24"/>
        </w:rPr>
        <w:t>1</w:t>
      </w:r>
      <w:r w:rsidRPr="00BE275F">
        <w:rPr>
          <w:rFonts w:ascii="Bookman Old Style" w:hAnsi="Bookman Old Style"/>
          <w:b/>
          <w:szCs w:val="24"/>
        </w:rPr>
        <w:t>5</w:t>
      </w:r>
      <w:r w:rsidRPr="00BE275F">
        <w:rPr>
          <w:rFonts w:ascii="Bookman Old Style" w:hAnsi="Bookman Old Style"/>
          <w:szCs w:val="24"/>
        </w:rPr>
        <w:tab/>
      </w:r>
      <w:r w:rsidR="007C423C" w:rsidRPr="00BE275F">
        <w:rPr>
          <w:rFonts w:ascii="Bookman Old Style" w:hAnsi="Bookman Old Style"/>
          <w:b/>
        </w:rPr>
        <w:t xml:space="preserve">Cd. </w:t>
      </w:r>
      <w:r w:rsidR="001B76C5" w:rsidRPr="00BE275F">
        <w:rPr>
          <w:rFonts w:ascii="Bookman Old Style" w:hAnsi="Bookman Old Style"/>
          <w:b/>
        </w:rPr>
        <w:t>warsztatów</w:t>
      </w:r>
    </w:p>
    <w:p w:rsidR="0002520C" w:rsidRPr="00BE275F" w:rsidRDefault="0002520C" w:rsidP="00CC4F1B">
      <w:pPr>
        <w:spacing w:before="240" w:after="120"/>
        <w:ind w:left="2126" w:hanging="2126"/>
        <w:jc w:val="both"/>
        <w:rPr>
          <w:rFonts w:ascii="Bookman Old Style" w:hAnsi="Bookman Old Style"/>
        </w:rPr>
      </w:pPr>
      <w:r w:rsidRPr="00BE275F">
        <w:rPr>
          <w:rFonts w:ascii="Bookman Old Style" w:hAnsi="Bookman Old Style"/>
        </w:rPr>
        <w:t>1</w:t>
      </w:r>
      <w:r w:rsidR="00751E69" w:rsidRPr="00BE275F">
        <w:rPr>
          <w:rFonts w:ascii="Bookman Old Style" w:hAnsi="Bookman Old Style"/>
        </w:rPr>
        <w:t>9</w:t>
      </w:r>
      <w:r w:rsidRPr="00BE275F">
        <w:rPr>
          <w:rFonts w:ascii="Bookman Old Style" w:hAnsi="Bookman Old Style"/>
        </w:rPr>
        <w:t>.</w:t>
      </w:r>
      <w:r w:rsidR="00286B64" w:rsidRPr="00BE275F">
        <w:rPr>
          <w:rFonts w:ascii="Bookman Old Style" w:hAnsi="Bookman Old Style"/>
        </w:rPr>
        <w:t>00</w:t>
      </w:r>
      <w:r w:rsidRPr="00BE275F">
        <w:rPr>
          <w:rFonts w:ascii="Bookman Old Style" w:hAnsi="Bookman Old Style"/>
        </w:rPr>
        <w:tab/>
        <w:t>kolacja</w:t>
      </w:r>
      <w:r w:rsidR="00751E69" w:rsidRPr="00BE275F">
        <w:rPr>
          <w:rFonts w:ascii="Bookman Old Style" w:hAnsi="Bookman Old Style"/>
        </w:rPr>
        <w:t xml:space="preserve"> </w:t>
      </w:r>
    </w:p>
    <w:p w:rsidR="0002520C" w:rsidRPr="00BE275F" w:rsidRDefault="001830F9"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Pr="00BE275F" w:rsidRDefault="00A260BF" w:rsidP="0002520C">
      <w:pPr>
        <w:ind w:right="-709"/>
        <w:rPr>
          <w:rFonts w:ascii="Bookman Old Style" w:hAnsi="Bookman Old Style"/>
          <w:b/>
        </w:rPr>
      </w:pPr>
      <w:r w:rsidRPr="00BE275F">
        <w:rPr>
          <w:rFonts w:ascii="Bookman Old Style" w:hAnsi="Bookman Old Style"/>
          <w:b/>
        </w:rPr>
        <w:t>WTOREK</w:t>
      </w:r>
      <w:r w:rsidRPr="00BE275F">
        <w:rPr>
          <w:rFonts w:ascii="Bookman Old Style" w:hAnsi="Bookman Old Style"/>
          <w:b/>
        </w:rPr>
        <w:tab/>
      </w:r>
      <w:r w:rsidR="0002520C" w:rsidRPr="00BE275F">
        <w:rPr>
          <w:rFonts w:ascii="Bookman Old Style" w:hAnsi="Bookman Old Style"/>
          <w:b/>
        </w:rPr>
        <w:tab/>
      </w:r>
      <w:r w:rsidR="00C400EB" w:rsidRPr="00BE275F">
        <w:rPr>
          <w:rFonts w:ascii="Bookman Old Style" w:hAnsi="Bookman Old Style"/>
          <w:b/>
        </w:rPr>
        <w:t xml:space="preserve">13 września </w:t>
      </w:r>
      <w:r w:rsidR="001E69F4" w:rsidRPr="00BE275F">
        <w:rPr>
          <w:rFonts w:ascii="Bookman Old Style" w:hAnsi="Bookman Old Style"/>
          <w:b/>
        </w:rPr>
        <w:t>2016 r.</w:t>
      </w:r>
    </w:p>
    <w:p w:rsidR="00313E64" w:rsidRPr="00BE275F" w:rsidRDefault="001830F9"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Pr="00BE275F" w:rsidRDefault="00126676" w:rsidP="00CC4F1B">
      <w:pPr>
        <w:spacing w:before="120" w:after="240"/>
        <w:ind w:left="2126" w:hanging="2126"/>
        <w:jc w:val="both"/>
        <w:rPr>
          <w:rFonts w:ascii="Bookman Old Style" w:hAnsi="Bookman Old Style"/>
        </w:rPr>
      </w:pPr>
      <w:r w:rsidRPr="00BE275F">
        <w:rPr>
          <w:rFonts w:ascii="Bookman Old Style" w:hAnsi="Bookman Old Style"/>
        </w:rPr>
        <w:t>0</w:t>
      </w:r>
      <w:r w:rsidR="006E2CB6" w:rsidRPr="00BE275F">
        <w:rPr>
          <w:rFonts w:ascii="Bookman Old Style" w:hAnsi="Bookman Old Style"/>
        </w:rPr>
        <w:t>8</w:t>
      </w:r>
      <w:r w:rsidRPr="00BE275F">
        <w:rPr>
          <w:rFonts w:ascii="Bookman Old Style" w:hAnsi="Bookman Old Style"/>
        </w:rPr>
        <w:t>.</w:t>
      </w:r>
      <w:r w:rsidR="003E0086" w:rsidRPr="00BE275F">
        <w:rPr>
          <w:rFonts w:ascii="Bookman Old Style" w:hAnsi="Bookman Old Style"/>
        </w:rPr>
        <w:t>00</w:t>
      </w:r>
      <w:r w:rsidRPr="00BE275F">
        <w:rPr>
          <w:rFonts w:ascii="Bookman Old Style" w:hAnsi="Bookman Old Style"/>
        </w:rPr>
        <w:t xml:space="preserve"> – 0</w:t>
      </w:r>
      <w:r w:rsidR="006E2CB6" w:rsidRPr="00BE275F">
        <w:rPr>
          <w:rFonts w:ascii="Bookman Old Style" w:hAnsi="Bookman Old Style"/>
        </w:rPr>
        <w:t>9</w:t>
      </w:r>
      <w:r w:rsidRPr="00BE275F">
        <w:rPr>
          <w:rFonts w:ascii="Bookman Old Style" w:hAnsi="Bookman Old Style"/>
        </w:rPr>
        <w:t>.</w:t>
      </w:r>
      <w:r w:rsidR="003E0086" w:rsidRPr="00BE275F">
        <w:rPr>
          <w:rFonts w:ascii="Bookman Old Style" w:hAnsi="Bookman Old Style"/>
        </w:rPr>
        <w:t>00</w:t>
      </w:r>
      <w:r w:rsidRPr="00BE275F">
        <w:rPr>
          <w:rFonts w:ascii="Bookman Old Style" w:hAnsi="Bookman Old Style"/>
        </w:rPr>
        <w:tab/>
        <w:t>śniadanie</w:t>
      </w:r>
      <w:r w:rsidR="00382A28" w:rsidRPr="00BE275F">
        <w:rPr>
          <w:rFonts w:ascii="Bookman Old Style" w:hAnsi="Bookman Old Style"/>
        </w:rPr>
        <w:t xml:space="preserve"> </w:t>
      </w:r>
    </w:p>
    <w:p w:rsidR="009B518D" w:rsidRPr="00BE275F" w:rsidRDefault="00003FAB" w:rsidP="009B518D">
      <w:pPr>
        <w:spacing w:line="360" w:lineRule="auto"/>
        <w:ind w:left="2124" w:hanging="2124"/>
        <w:jc w:val="both"/>
        <w:rPr>
          <w:rFonts w:ascii="Bookman Old Style" w:hAnsi="Bookman Old Style"/>
          <w:b/>
        </w:rPr>
      </w:pPr>
      <w:r w:rsidRPr="00BE275F">
        <w:rPr>
          <w:rFonts w:ascii="Bookman Old Style" w:hAnsi="Bookman Old Style"/>
          <w:b/>
        </w:rPr>
        <w:t>09.</w:t>
      </w:r>
      <w:r w:rsidR="00A260BF" w:rsidRPr="00BE275F">
        <w:rPr>
          <w:rFonts w:ascii="Bookman Old Style" w:hAnsi="Bookman Old Style"/>
          <w:b/>
        </w:rPr>
        <w:t>0</w:t>
      </w:r>
      <w:r w:rsidR="007C423C" w:rsidRPr="00BE275F">
        <w:rPr>
          <w:rFonts w:ascii="Bookman Old Style" w:hAnsi="Bookman Old Style"/>
          <w:b/>
        </w:rPr>
        <w:t>0</w:t>
      </w:r>
      <w:r w:rsidRPr="00BE275F">
        <w:rPr>
          <w:rFonts w:ascii="Bookman Old Style" w:hAnsi="Bookman Old Style"/>
          <w:b/>
        </w:rPr>
        <w:t xml:space="preserve"> – 1</w:t>
      </w:r>
      <w:r w:rsidR="00A260BF" w:rsidRPr="00BE275F">
        <w:rPr>
          <w:rFonts w:ascii="Bookman Old Style" w:hAnsi="Bookman Old Style"/>
          <w:b/>
        </w:rPr>
        <w:t>0</w:t>
      </w:r>
      <w:r w:rsidRPr="00BE275F">
        <w:rPr>
          <w:rFonts w:ascii="Bookman Old Style" w:hAnsi="Bookman Old Style"/>
          <w:b/>
        </w:rPr>
        <w:t>.</w:t>
      </w:r>
      <w:r w:rsidR="00A260BF" w:rsidRPr="00BE275F">
        <w:rPr>
          <w:rFonts w:ascii="Bookman Old Style" w:hAnsi="Bookman Old Style"/>
          <w:b/>
        </w:rPr>
        <w:t>3</w:t>
      </w:r>
      <w:r w:rsidRPr="00BE275F">
        <w:rPr>
          <w:rFonts w:ascii="Bookman Old Style" w:hAnsi="Bookman Old Style"/>
          <w:b/>
        </w:rPr>
        <w:t>0</w:t>
      </w:r>
      <w:r w:rsidRPr="00BE275F">
        <w:rPr>
          <w:rFonts w:ascii="Bookman Old Style" w:hAnsi="Bookman Old Style"/>
        </w:rPr>
        <w:tab/>
      </w:r>
      <w:r w:rsidR="009B518D" w:rsidRPr="00BE275F">
        <w:rPr>
          <w:rFonts w:ascii="Bookman Old Style" w:hAnsi="Bookman Old Style"/>
          <w:b/>
        </w:rPr>
        <w:t>WARSZTATY</w:t>
      </w:r>
    </w:p>
    <w:p w:rsidR="009B518D" w:rsidRPr="00BE275F" w:rsidRDefault="009B518D" w:rsidP="009B518D">
      <w:pPr>
        <w:spacing w:line="360" w:lineRule="auto"/>
        <w:ind w:left="2124" w:hanging="2124"/>
        <w:jc w:val="both"/>
        <w:rPr>
          <w:rFonts w:ascii="Bookman Old Style" w:hAnsi="Bookman Old Style"/>
          <w:b/>
        </w:rPr>
      </w:pPr>
      <w:r w:rsidRPr="00BE275F">
        <w:rPr>
          <w:rFonts w:ascii="Bookman Old Style" w:hAnsi="Bookman Old Style"/>
          <w:b/>
        </w:rPr>
        <w:tab/>
        <w:t>Grupa II – prowadzący SSR dr Piotr Stanisławiszyn</w:t>
      </w:r>
    </w:p>
    <w:p w:rsidR="009B518D" w:rsidRPr="009761B5" w:rsidRDefault="009B518D" w:rsidP="009B518D">
      <w:pPr>
        <w:ind w:left="2124"/>
        <w:jc w:val="both"/>
        <w:rPr>
          <w:rFonts w:ascii="Bookman Old Style" w:hAnsi="Bookman Old Style"/>
        </w:rPr>
      </w:pPr>
      <w:r w:rsidRPr="009761B5">
        <w:rPr>
          <w:rFonts w:ascii="Bookman Old Style" w:hAnsi="Bookman Old Style"/>
        </w:rPr>
        <w:t xml:space="preserve">Podatek VAT w orzecznictwie sądów powszechnych, </w:t>
      </w:r>
      <w:r w:rsidRPr="009761B5">
        <w:rPr>
          <w:rFonts w:ascii="Bookman Old Style" w:hAnsi="Bookman Old Style"/>
        </w:rPr>
        <w:br/>
        <w:t xml:space="preserve">w szczególności problematyka zasądzania świadczeń, podatek VAT w postępowaniu upadłościowym </w:t>
      </w:r>
      <w:r w:rsidRPr="009761B5">
        <w:rPr>
          <w:rFonts w:ascii="Bookman Old Style" w:hAnsi="Bookman Old Style"/>
        </w:rPr>
        <w:br/>
        <w:t>i egzekucyjnym.</w:t>
      </w:r>
    </w:p>
    <w:p w:rsidR="009B518D" w:rsidRPr="00BE275F" w:rsidRDefault="009B518D" w:rsidP="00CC4F1B">
      <w:pPr>
        <w:spacing w:before="240" w:line="360" w:lineRule="auto"/>
        <w:ind w:left="2126" w:firstLine="6"/>
        <w:jc w:val="both"/>
        <w:rPr>
          <w:rFonts w:ascii="Bookman Old Style" w:eastAsia="Calibri" w:hAnsi="Bookman Old Style"/>
          <w:b/>
        </w:rPr>
      </w:pPr>
      <w:r w:rsidRPr="00BE275F">
        <w:rPr>
          <w:rFonts w:ascii="Bookman Old Style" w:hAnsi="Bookman Old Style"/>
          <w:b/>
        </w:rPr>
        <w:t xml:space="preserve">Grupa I – prowadzący </w:t>
      </w:r>
      <w:r w:rsidRPr="00BE275F">
        <w:rPr>
          <w:rFonts w:ascii="Bookman Old Style" w:eastAsia="Calibri" w:hAnsi="Bookman Old Style"/>
          <w:b/>
        </w:rPr>
        <w:t>SSR dr Andrzej Michór</w:t>
      </w:r>
    </w:p>
    <w:p w:rsidR="009B518D" w:rsidRPr="009761B5" w:rsidRDefault="009B518D" w:rsidP="009B518D">
      <w:pPr>
        <w:ind w:left="2124" w:firstLine="6"/>
        <w:jc w:val="both"/>
        <w:rPr>
          <w:rFonts w:ascii="Bookman Old Style" w:eastAsia="Calibri" w:hAnsi="Bookman Old Style"/>
        </w:rPr>
      </w:pPr>
      <w:r w:rsidRPr="009761B5">
        <w:rPr>
          <w:rFonts w:ascii="Bookman Old Style" w:eastAsia="Calibri" w:hAnsi="Bookman Old Style"/>
        </w:rPr>
        <w:t>Ocena stanu majątkowego przedsiębiorcy ubiegającego się o zwolnienie od kosztów sadowych.</w:t>
      </w:r>
    </w:p>
    <w:p w:rsidR="00003FAB" w:rsidRPr="00BE275F" w:rsidRDefault="00003FAB" w:rsidP="00ED3FAC">
      <w:pPr>
        <w:pStyle w:val="Tekstpodstawowy"/>
        <w:tabs>
          <w:tab w:val="left" w:pos="0"/>
        </w:tabs>
        <w:spacing w:before="180" w:after="180"/>
        <w:ind w:left="2127" w:hanging="2127"/>
        <w:rPr>
          <w:rFonts w:ascii="Bookman Old Style" w:hAnsi="Bookman Old Style"/>
          <w:szCs w:val="24"/>
        </w:rPr>
      </w:pPr>
      <w:r w:rsidRPr="00BE275F">
        <w:rPr>
          <w:rFonts w:ascii="Bookman Old Style" w:hAnsi="Bookman Old Style"/>
          <w:szCs w:val="24"/>
        </w:rPr>
        <w:t>1</w:t>
      </w:r>
      <w:r w:rsidR="00A260BF" w:rsidRPr="00BE275F">
        <w:rPr>
          <w:rFonts w:ascii="Bookman Old Style" w:hAnsi="Bookman Old Style"/>
          <w:szCs w:val="24"/>
        </w:rPr>
        <w:t>0</w:t>
      </w:r>
      <w:r w:rsidRPr="00BE275F">
        <w:rPr>
          <w:rFonts w:ascii="Bookman Old Style" w:hAnsi="Bookman Old Style"/>
          <w:szCs w:val="24"/>
        </w:rPr>
        <w:t>.</w:t>
      </w:r>
      <w:r w:rsidR="00A260BF" w:rsidRPr="00BE275F">
        <w:rPr>
          <w:rFonts w:ascii="Bookman Old Style" w:hAnsi="Bookman Old Style"/>
          <w:szCs w:val="24"/>
        </w:rPr>
        <w:t>3</w:t>
      </w:r>
      <w:r w:rsidRPr="00BE275F">
        <w:rPr>
          <w:rFonts w:ascii="Bookman Old Style" w:hAnsi="Bookman Old Style"/>
          <w:szCs w:val="24"/>
        </w:rPr>
        <w:t>0 – 1</w:t>
      </w:r>
      <w:r w:rsidR="00A260BF" w:rsidRPr="00BE275F">
        <w:rPr>
          <w:rFonts w:ascii="Bookman Old Style" w:hAnsi="Bookman Old Style"/>
          <w:szCs w:val="24"/>
        </w:rPr>
        <w:t>0</w:t>
      </w:r>
      <w:r w:rsidRPr="00BE275F">
        <w:rPr>
          <w:rFonts w:ascii="Bookman Old Style" w:hAnsi="Bookman Old Style"/>
          <w:szCs w:val="24"/>
        </w:rPr>
        <w:t>.</w:t>
      </w:r>
      <w:r w:rsidR="00A260BF" w:rsidRPr="00BE275F">
        <w:rPr>
          <w:rFonts w:ascii="Bookman Old Style" w:hAnsi="Bookman Old Style"/>
          <w:szCs w:val="24"/>
        </w:rPr>
        <w:t>4</w:t>
      </w:r>
      <w:r w:rsidR="007C423C" w:rsidRPr="00BE275F">
        <w:rPr>
          <w:rFonts w:ascii="Bookman Old Style" w:hAnsi="Bookman Old Style"/>
          <w:szCs w:val="24"/>
        </w:rPr>
        <w:t>5</w:t>
      </w:r>
      <w:r w:rsidR="00AA0CA4" w:rsidRPr="00BE275F">
        <w:rPr>
          <w:rFonts w:ascii="Bookman Old Style" w:hAnsi="Bookman Old Style"/>
          <w:szCs w:val="24"/>
        </w:rPr>
        <w:tab/>
        <w:t>przerwa</w:t>
      </w:r>
    </w:p>
    <w:p w:rsidR="00C94E3F" w:rsidRPr="00BE275F" w:rsidRDefault="00AA0CA4" w:rsidP="00E1468C">
      <w:pPr>
        <w:pStyle w:val="Tekstpodstawowy"/>
        <w:tabs>
          <w:tab w:val="left" w:pos="0"/>
        </w:tabs>
        <w:spacing w:line="276" w:lineRule="auto"/>
        <w:ind w:left="2127" w:hanging="2127"/>
        <w:rPr>
          <w:rFonts w:ascii="Bookman Old Style" w:hAnsi="Bookman Old Style"/>
          <w:b/>
          <w:szCs w:val="24"/>
        </w:rPr>
      </w:pPr>
      <w:r w:rsidRPr="00BE275F">
        <w:rPr>
          <w:rFonts w:ascii="Bookman Old Style" w:hAnsi="Bookman Old Style"/>
          <w:b/>
          <w:szCs w:val="24"/>
        </w:rPr>
        <w:t>1</w:t>
      </w:r>
      <w:r w:rsidR="00A260BF" w:rsidRPr="00BE275F">
        <w:rPr>
          <w:rFonts w:ascii="Bookman Old Style" w:hAnsi="Bookman Old Style"/>
          <w:b/>
          <w:szCs w:val="24"/>
        </w:rPr>
        <w:t>0</w:t>
      </w:r>
      <w:r w:rsidRPr="00BE275F">
        <w:rPr>
          <w:rFonts w:ascii="Bookman Old Style" w:hAnsi="Bookman Old Style"/>
          <w:b/>
          <w:szCs w:val="24"/>
        </w:rPr>
        <w:t>.</w:t>
      </w:r>
      <w:r w:rsidR="00A260BF" w:rsidRPr="00BE275F">
        <w:rPr>
          <w:rFonts w:ascii="Bookman Old Style" w:hAnsi="Bookman Old Style"/>
          <w:b/>
          <w:szCs w:val="24"/>
        </w:rPr>
        <w:t>4</w:t>
      </w:r>
      <w:r w:rsidRPr="00BE275F">
        <w:rPr>
          <w:rFonts w:ascii="Bookman Old Style" w:hAnsi="Bookman Old Style"/>
          <w:b/>
          <w:szCs w:val="24"/>
        </w:rPr>
        <w:t>5 – 12.</w:t>
      </w:r>
      <w:r w:rsidR="00A260BF" w:rsidRPr="00BE275F">
        <w:rPr>
          <w:rFonts w:ascii="Bookman Old Style" w:hAnsi="Bookman Old Style"/>
          <w:b/>
          <w:szCs w:val="24"/>
        </w:rPr>
        <w:t>1</w:t>
      </w:r>
      <w:r w:rsidRPr="00BE275F">
        <w:rPr>
          <w:rFonts w:ascii="Bookman Old Style" w:hAnsi="Bookman Old Style"/>
          <w:b/>
          <w:szCs w:val="24"/>
        </w:rPr>
        <w:t>5</w:t>
      </w:r>
      <w:r w:rsidR="00DC73B1" w:rsidRPr="00BE275F">
        <w:rPr>
          <w:rFonts w:ascii="Bookman Old Style" w:hAnsi="Bookman Old Style"/>
          <w:szCs w:val="24"/>
        </w:rPr>
        <w:tab/>
      </w:r>
      <w:r w:rsidR="00E1468C" w:rsidRPr="00BE275F">
        <w:rPr>
          <w:rFonts w:ascii="Bookman Old Style" w:hAnsi="Bookman Old Style"/>
          <w:b/>
        </w:rPr>
        <w:t xml:space="preserve">Cd. </w:t>
      </w:r>
      <w:r w:rsidR="001B76C5" w:rsidRPr="00BE275F">
        <w:rPr>
          <w:rFonts w:ascii="Bookman Old Style" w:hAnsi="Bookman Old Style"/>
          <w:b/>
        </w:rPr>
        <w:t>warsztatów</w:t>
      </w:r>
    </w:p>
    <w:p w:rsidR="00EE0DB2" w:rsidRPr="00BE275F" w:rsidRDefault="00EE0DB2" w:rsidP="00ED3FAC">
      <w:pPr>
        <w:pStyle w:val="Tekstpodstawowy"/>
        <w:tabs>
          <w:tab w:val="left" w:pos="0"/>
        </w:tabs>
        <w:spacing w:before="180" w:after="180"/>
        <w:ind w:left="2127" w:hanging="2127"/>
        <w:rPr>
          <w:rFonts w:ascii="Bookman Old Style" w:hAnsi="Bookman Old Style"/>
          <w:szCs w:val="24"/>
        </w:rPr>
      </w:pPr>
      <w:r w:rsidRPr="00BE275F">
        <w:rPr>
          <w:rFonts w:ascii="Bookman Old Style" w:hAnsi="Bookman Old Style"/>
          <w:szCs w:val="24"/>
        </w:rPr>
        <w:lastRenderedPageBreak/>
        <w:t>1</w:t>
      </w:r>
      <w:r w:rsidR="009B518D" w:rsidRPr="00BE275F">
        <w:rPr>
          <w:rFonts w:ascii="Bookman Old Style" w:hAnsi="Bookman Old Style"/>
          <w:szCs w:val="24"/>
        </w:rPr>
        <w:t>2</w:t>
      </w:r>
      <w:r w:rsidRPr="00BE275F">
        <w:rPr>
          <w:rFonts w:ascii="Bookman Old Style" w:hAnsi="Bookman Old Style"/>
          <w:szCs w:val="24"/>
        </w:rPr>
        <w:t>.</w:t>
      </w:r>
      <w:r w:rsidR="00A260BF" w:rsidRPr="00BE275F">
        <w:rPr>
          <w:rFonts w:ascii="Bookman Old Style" w:hAnsi="Bookman Old Style"/>
          <w:szCs w:val="24"/>
        </w:rPr>
        <w:t>1</w:t>
      </w:r>
      <w:r w:rsidR="009B518D" w:rsidRPr="00BE275F">
        <w:rPr>
          <w:rFonts w:ascii="Bookman Old Style" w:hAnsi="Bookman Old Style"/>
          <w:szCs w:val="24"/>
        </w:rPr>
        <w:t>5</w:t>
      </w:r>
      <w:r w:rsidRPr="00BE275F">
        <w:rPr>
          <w:rFonts w:ascii="Bookman Old Style" w:hAnsi="Bookman Old Style"/>
          <w:szCs w:val="24"/>
        </w:rPr>
        <w:t xml:space="preserve"> – 13.</w:t>
      </w:r>
      <w:r w:rsidR="00A260BF" w:rsidRPr="00BE275F">
        <w:rPr>
          <w:rFonts w:ascii="Bookman Old Style" w:hAnsi="Bookman Old Style"/>
          <w:szCs w:val="24"/>
        </w:rPr>
        <w:t>00</w:t>
      </w:r>
      <w:r w:rsidRPr="00BE275F">
        <w:rPr>
          <w:rFonts w:ascii="Bookman Old Style" w:hAnsi="Bookman Old Style"/>
          <w:szCs w:val="24"/>
        </w:rPr>
        <w:tab/>
      </w:r>
      <w:r w:rsidR="00C400EB" w:rsidRPr="00BE275F">
        <w:rPr>
          <w:rFonts w:ascii="Bookman Old Style" w:hAnsi="Bookman Old Style"/>
          <w:szCs w:val="24"/>
        </w:rPr>
        <w:t>obiad</w:t>
      </w:r>
    </w:p>
    <w:p w:rsidR="009B518D" w:rsidRPr="00BE275F" w:rsidRDefault="00B06282" w:rsidP="001E69F4">
      <w:pPr>
        <w:ind w:left="2124" w:hanging="2124"/>
        <w:jc w:val="both"/>
        <w:rPr>
          <w:rFonts w:ascii="Bookman Old Style" w:hAnsi="Bookman Old Style"/>
          <w:b/>
        </w:rPr>
      </w:pPr>
      <w:r w:rsidRPr="00BE275F">
        <w:rPr>
          <w:rFonts w:ascii="Bookman Old Style" w:hAnsi="Bookman Old Style"/>
          <w:b/>
        </w:rPr>
        <w:t>13.</w:t>
      </w:r>
      <w:r w:rsidR="00A260BF" w:rsidRPr="00BE275F">
        <w:rPr>
          <w:rFonts w:ascii="Bookman Old Style" w:hAnsi="Bookman Old Style"/>
          <w:b/>
        </w:rPr>
        <w:t>00</w:t>
      </w:r>
      <w:r w:rsidRPr="00BE275F">
        <w:rPr>
          <w:rFonts w:ascii="Bookman Old Style" w:hAnsi="Bookman Old Style"/>
          <w:b/>
        </w:rPr>
        <w:t xml:space="preserve"> – 1</w:t>
      </w:r>
      <w:r w:rsidR="00A260BF" w:rsidRPr="00BE275F">
        <w:rPr>
          <w:rFonts w:ascii="Bookman Old Style" w:hAnsi="Bookman Old Style"/>
          <w:b/>
        </w:rPr>
        <w:t>4</w:t>
      </w:r>
      <w:r w:rsidRPr="00BE275F">
        <w:rPr>
          <w:rFonts w:ascii="Bookman Old Style" w:hAnsi="Bookman Old Style"/>
          <w:b/>
        </w:rPr>
        <w:t>.</w:t>
      </w:r>
      <w:r w:rsidR="00A260BF" w:rsidRPr="00BE275F">
        <w:rPr>
          <w:rFonts w:ascii="Bookman Old Style" w:hAnsi="Bookman Old Style"/>
          <w:b/>
        </w:rPr>
        <w:t>30</w:t>
      </w:r>
      <w:r w:rsidRPr="00BE275F">
        <w:rPr>
          <w:rFonts w:ascii="Bookman Old Style" w:hAnsi="Bookman Old Style"/>
        </w:rPr>
        <w:tab/>
      </w:r>
      <w:r w:rsidR="009B518D" w:rsidRPr="00BE275F">
        <w:rPr>
          <w:rFonts w:ascii="Bookman Old Style" w:hAnsi="Bookman Old Style"/>
          <w:b/>
        </w:rPr>
        <w:t>WARSZTATY</w:t>
      </w:r>
    </w:p>
    <w:p w:rsidR="009B518D" w:rsidRPr="00BE275F" w:rsidRDefault="009B518D" w:rsidP="009B518D">
      <w:pPr>
        <w:ind w:left="2124" w:hanging="2124"/>
        <w:jc w:val="both"/>
        <w:rPr>
          <w:rFonts w:asciiTheme="majorHAnsi" w:eastAsia="Calibri" w:hAnsiTheme="majorHAnsi"/>
          <w:color w:val="E36C0A" w:themeColor="accent6" w:themeShade="BF"/>
        </w:rPr>
      </w:pPr>
      <w:r w:rsidRPr="00BE275F">
        <w:rPr>
          <w:rFonts w:ascii="Bookman Old Style" w:hAnsi="Bookman Old Style"/>
          <w:b/>
        </w:rPr>
        <w:tab/>
      </w:r>
    </w:p>
    <w:p w:rsidR="009B518D" w:rsidRPr="00BE275F" w:rsidRDefault="009B518D" w:rsidP="009B518D">
      <w:pPr>
        <w:spacing w:line="360" w:lineRule="auto"/>
        <w:ind w:left="1701" w:hanging="1701"/>
        <w:rPr>
          <w:rFonts w:asciiTheme="majorHAnsi" w:eastAsia="Calibri" w:hAnsiTheme="majorHAnsi"/>
          <w:b/>
        </w:rPr>
      </w:pPr>
      <w:r w:rsidRPr="00BE275F">
        <w:rPr>
          <w:rFonts w:ascii="Bookman Old Style" w:hAnsi="Bookman Old Style"/>
        </w:rPr>
        <w:tab/>
      </w:r>
      <w:r w:rsidRPr="00BE275F">
        <w:rPr>
          <w:rFonts w:ascii="Bookman Old Style" w:hAnsi="Bookman Old Style"/>
        </w:rPr>
        <w:tab/>
      </w:r>
      <w:r w:rsidRPr="00BE275F">
        <w:rPr>
          <w:rFonts w:ascii="Bookman Old Style" w:hAnsi="Bookman Old Style"/>
          <w:b/>
        </w:rPr>
        <w:t xml:space="preserve">Grupa I – prowadzący </w:t>
      </w:r>
      <w:r w:rsidRPr="00BE275F">
        <w:rPr>
          <w:rFonts w:ascii="Bookman Old Style" w:eastAsia="Calibri" w:hAnsi="Bookman Old Style"/>
          <w:b/>
        </w:rPr>
        <w:t>dr Kinga Bauer</w:t>
      </w:r>
    </w:p>
    <w:p w:rsidR="001E69F4" w:rsidRPr="009761B5" w:rsidRDefault="001E69F4" w:rsidP="009B518D">
      <w:pPr>
        <w:ind w:left="2124"/>
        <w:jc w:val="both"/>
        <w:rPr>
          <w:rFonts w:ascii="Bookman Old Style" w:eastAsia="Calibri" w:hAnsi="Bookman Old Style"/>
        </w:rPr>
      </w:pPr>
      <w:r w:rsidRPr="009761B5">
        <w:rPr>
          <w:rFonts w:ascii="Bookman Old Style" w:eastAsia="Calibri" w:hAnsi="Bookman Old Style"/>
        </w:rPr>
        <w:t>Struktura i treść podstawowych dokumentów finansowych, w szczególności sprawozdań finansowych.</w:t>
      </w:r>
    </w:p>
    <w:p w:rsidR="00CC4F1B" w:rsidRDefault="00CC4F1B" w:rsidP="001B76C5">
      <w:pPr>
        <w:rPr>
          <w:rFonts w:ascii="Bookman Old Style" w:hAnsi="Bookman Old Style"/>
          <w:b/>
        </w:rPr>
      </w:pPr>
    </w:p>
    <w:p w:rsidR="001B76C5" w:rsidRPr="00BE275F" w:rsidRDefault="001E69F4" w:rsidP="00CC4F1B">
      <w:pPr>
        <w:spacing w:after="120"/>
        <w:rPr>
          <w:rFonts w:ascii="Bookman Old Style" w:eastAsia="Calibri" w:hAnsi="Bookman Old Style"/>
          <w:b/>
          <w:color w:val="000000" w:themeColor="text1"/>
        </w:rPr>
      </w:pPr>
      <w:r w:rsidRPr="00BE275F">
        <w:rPr>
          <w:rFonts w:ascii="Bookman Old Style" w:hAnsi="Bookman Old Style"/>
          <w:b/>
        </w:rPr>
        <w:tab/>
      </w:r>
      <w:r w:rsidRPr="00BE275F">
        <w:rPr>
          <w:rFonts w:ascii="Bookman Old Style" w:hAnsi="Bookman Old Style"/>
          <w:b/>
        </w:rPr>
        <w:tab/>
      </w:r>
      <w:r w:rsidRPr="00BE275F">
        <w:rPr>
          <w:rFonts w:ascii="Bookman Old Style" w:hAnsi="Bookman Old Style"/>
          <w:b/>
        </w:rPr>
        <w:tab/>
      </w:r>
      <w:r w:rsidR="009B518D" w:rsidRPr="00BE275F">
        <w:rPr>
          <w:rFonts w:ascii="Bookman Old Style" w:eastAsia="Calibri" w:hAnsi="Bookman Old Style"/>
          <w:b/>
        </w:rPr>
        <w:t xml:space="preserve">Grupa II - </w:t>
      </w:r>
      <w:r w:rsidR="001B76C5" w:rsidRPr="00BE275F">
        <w:rPr>
          <w:rFonts w:ascii="Bookman Old Style" w:hAnsi="Bookman Old Style"/>
          <w:b/>
        </w:rPr>
        <w:t xml:space="preserve">prowadzący </w:t>
      </w:r>
      <w:r w:rsidR="008C3A8F" w:rsidRPr="00BE275F">
        <w:rPr>
          <w:rFonts w:ascii="Bookman Old Style" w:eastAsia="Calibri" w:hAnsi="Bookman Old Style"/>
          <w:b/>
          <w:color w:val="000000" w:themeColor="text1"/>
        </w:rPr>
        <w:t>dr</w:t>
      </w:r>
      <w:r w:rsidR="009B518D" w:rsidRPr="00BE275F">
        <w:rPr>
          <w:rFonts w:ascii="Bookman Old Style" w:eastAsia="Calibri" w:hAnsi="Bookman Old Style"/>
          <w:b/>
          <w:color w:val="000000" w:themeColor="text1"/>
        </w:rPr>
        <w:t xml:space="preserve"> </w:t>
      </w:r>
      <w:r w:rsidR="00EA46D5" w:rsidRPr="00BE275F">
        <w:rPr>
          <w:rFonts w:ascii="Bookman Old Style" w:eastAsia="Calibri" w:hAnsi="Bookman Old Style"/>
          <w:b/>
          <w:color w:val="000000" w:themeColor="text1"/>
        </w:rPr>
        <w:t>Karol Klimczak</w:t>
      </w:r>
    </w:p>
    <w:p w:rsidR="001E69F4" w:rsidRPr="009761B5" w:rsidRDefault="001E69F4" w:rsidP="009B518D">
      <w:pPr>
        <w:spacing w:line="360" w:lineRule="auto"/>
        <w:ind w:left="1416" w:firstLine="708"/>
        <w:rPr>
          <w:rFonts w:ascii="Bookman Old Style" w:eastAsia="Calibri" w:hAnsi="Bookman Old Style"/>
        </w:rPr>
      </w:pPr>
      <w:r w:rsidRPr="009761B5">
        <w:rPr>
          <w:rFonts w:ascii="Bookman Old Style" w:eastAsia="Calibri" w:hAnsi="Bookman Old Style"/>
        </w:rPr>
        <w:t>Wycena majątku przedsiębiorstwa.</w:t>
      </w:r>
    </w:p>
    <w:p w:rsidR="002B0DAF" w:rsidRPr="00BE275F" w:rsidRDefault="002B0DAF" w:rsidP="00ED3FAC">
      <w:pPr>
        <w:spacing w:before="180" w:after="180"/>
        <w:rPr>
          <w:rFonts w:ascii="Bookman Old Style" w:hAnsi="Bookman Old Style"/>
        </w:rPr>
      </w:pPr>
      <w:r w:rsidRPr="00BE275F">
        <w:rPr>
          <w:rFonts w:ascii="Bookman Old Style" w:hAnsi="Bookman Old Style"/>
        </w:rPr>
        <w:t>1</w:t>
      </w:r>
      <w:r w:rsidR="00A260BF" w:rsidRPr="00BE275F">
        <w:rPr>
          <w:rFonts w:ascii="Bookman Old Style" w:hAnsi="Bookman Old Style"/>
        </w:rPr>
        <w:t>4</w:t>
      </w:r>
      <w:r w:rsidRPr="00BE275F">
        <w:rPr>
          <w:rFonts w:ascii="Bookman Old Style" w:hAnsi="Bookman Old Style"/>
        </w:rPr>
        <w:t>.</w:t>
      </w:r>
      <w:r w:rsidR="00A260BF" w:rsidRPr="00BE275F">
        <w:rPr>
          <w:rFonts w:ascii="Bookman Old Style" w:hAnsi="Bookman Old Style"/>
        </w:rPr>
        <w:t>30</w:t>
      </w:r>
      <w:r w:rsidRPr="00BE275F">
        <w:rPr>
          <w:rFonts w:ascii="Bookman Old Style" w:hAnsi="Bookman Old Style"/>
        </w:rPr>
        <w:t xml:space="preserve"> – 1</w:t>
      </w:r>
      <w:r w:rsidR="00A260BF" w:rsidRPr="00BE275F">
        <w:rPr>
          <w:rFonts w:ascii="Bookman Old Style" w:hAnsi="Bookman Old Style"/>
        </w:rPr>
        <w:t>4</w:t>
      </w:r>
      <w:r w:rsidRPr="00BE275F">
        <w:rPr>
          <w:rFonts w:ascii="Bookman Old Style" w:hAnsi="Bookman Old Style"/>
        </w:rPr>
        <w:t>.</w:t>
      </w:r>
      <w:r w:rsidR="00A260BF" w:rsidRPr="00BE275F">
        <w:rPr>
          <w:rFonts w:ascii="Bookman Old Style" w:hAnsi="Bookman Old Style"/>
        </w:rPr>
        <w:t>45</w:t>
      </w:r>
      <w:r w:rsidRPr="00BE275F">
        <w:rPr>
          <w:rFonts w:ascii="Bookman Old Style" w:hAnsi="Bookman Old Style"/>
        </w:rPr>
        <w:tab/>
        <w:t>przerwa</w:t>
      </w:r>
    </w:p>
    <w:p w:rsidR="00D24846" w:rsidRPr="00BE275F" w:rsidRDefault="002B0DAF" w:rsidP="007C423C">
      <w:pPr>
        <w:pStyle w:val="Tekstpodstawowy"/>
        <w:tabs>
          <w:tab w:val="left" w:pos="0"/>
        </w:tabs>
        <w:spacing w:line="276" w:lineRule="auto"/>
        <w:ind w:left="2127" w:hanging="2127"/>
        <w:rPr>
          <w:rFonts w:ascii="Bookman Old Style" w:hAnsi="Bookman Old Style"/>
          <w:szCs w:val="24"/>
        </w:rPr>
      </w:pPr>
      <w:r w:rsidRPr="00BE275F">
        <w:rPr>
          <w:rFonts w:ascii="Bookman Old Style" w:hAnsi="Bookman Old Style"/>
          <w:b/>
          <w:szCs w:val="24"/>
        </w:rPr>
        <w:t>1</w:t>
      </w:r>
      <w:r w:rsidR="00A260BF" w:rsidRPr="00BE275F">
        <w:rPr>
          <w:rFonts w:ascii="Bookman Old Style" w:hAnsi="Bookman Old Style"/>
          <w:b/>
          <w:szCs w:val="24"/>
        </w:rPr>
        <w:t>4</w:t>
      </w:r>
      <w:r w:rsidRPr="00BE275F">
        <w:rPr>
          <w:rFonts w:ascii="Bookman Old Style" w:hAnsi="Bookman Old Style"/>
          <w:b/>
          <w:szCs w:val="24"/>
        </w:rPr>
        <w:t>.</w:t>
      </w:r>
      <w:r w:rsidR="00A260BF" w:rsidRPr="00BE275F">
        <w:rPr>
          <w:rFonts w:ascii="Bookman Old Style" w:hAnsi="Bookman Old Style"/>
          <w:b/>
          <w:szCs w:val="24"/>
        </w:rPr>
        <w:t>45</w:t>
      </w:r>
      <w:r w:rsidRPr="00BE275F">
        <w:rPr>
          <w:rFonts w:ascii="Bookman Old Style" w:hAnsi="Bookman Old Style"/>
          <w:b/>
          <w:szCs w:val="24"/>
        </w:rPr>
        <w:t xml:space="preserve"> – 1</w:t>
      </w:r>
      <w:r w:rsidR="00A260BF" w:rsidRPr="00BE275F">
        <w:rPr>
          <w:rFonts w:ascii="Bookman Old Style" w:hAnsi="Bookman Old Style"/>
          <w:b/>
          <w:szCs w:val="24"/>
        </w:rPr>
        <w:t>6</w:t>
      </w:r>
      <w:r w:rsidRPr="00BE275F">
        <w:rPr>
          <w:rFonts w:ascii="Bookman Old Style" w:hAnsi="Bookman Old Style"/>
          <w:b/>
          <w:szCs w:val="24"/>
        </w:rPr>
        <w:t>.</w:t>
      </w:r>
      <w:r w:rsidR="00A260BF" w:rsidRPr="00BE275F">
        <w:rPr>
          <w:rFonts w:ascii="Bookman Old Style" w:hAnsi="Bookman Old Style"/>
          <w:b/>
          <w:szCs w:val="24"/>
        </w:rPr>
        <w:t>15</w:t>
      </w:r>
      <w:r w:rsidRPr="00BE275F">
        <w:rPr>
          <w:rFonts w:ascii="Bookman Old Style" w:hAnsi="Bookman Old Style"/>
          <w:szCs w:val="24"/>
        </w:rPr>
        <w:tab/>
      </w:r>
      <w:r w:rsidR="007C423C" w:rsidRPr="00BE275F">
        <w:rPr>
          <w:rFonts w:ascii="Bookman Old Style" w:hAnsi="Bookman Old Style"/>
          <w:b/>
        </w:rPr>
        <w:t xml:space="preserve">Cd. </w:t>
      </w:r>
      <w:r w:rsidR="001B76C5" w:rsidRPr="00BE275F">
        <w:rPr>
          <w:rFonts w:ascii="Bookman Old Style" w:hAnsi="Bookman Old Style"/>
          <w:b/>
        </w:rPr>
        <w:t>warsztatów</w:t>
      </w:r>
    </w:p>
    <w:p w:rsidR="002B0DAF" w:rsidRPr="00BE275F" w:rsidRDefault="002B0DAF" w:rsidP="00CC4F1B">
      <w:pPr>
        <w:pStyle w:val="Tekstpodstawowy"/>
        <w:tabs>
          <w:tab w:val="left" w:pos="0"/>
        </w:tabs>
        <w:spacing w:before="240" w:after="120"/>
        <w:ind w:left="2126" w:hanging="2126"/>
        <w:rPr>
          <w:rFonts w:ascii="Bookman Old Style" w:hAnsi="Bookman Old Style"/>
          <w:szCs w:val="24"/>
        </w:rPr>
      </w:pPr>
      <w:r w:rsidRPr="00BE275F">
        <w:rPr>
          <w:rFonts w:ascii="Bookman Old Style" w:hAnsi="Bookman Old Style"/>
          <w:szCs w:val="24"/>
        </w:rPr>
        <w:t>1</w:t>
      </w:r>
      <w:r w:rsidR="009C127F" w:rsidRPr="00BE275F">
        <w:rPr>
          <w:rFonts w:ascii="Bookman Old Style" w:hAnsi="Bookman Old Style"/>
          <w:szCs w:val="24"/>
        </w:rPr>
        <w:t>8</w:t>
      </w:r>
      <w:r w:rsidRPr="00BE275F">
        <w:rPr>
          <w:rFonts w:ascii="Bookman Old Style" w:hAnsi="Bookman Old Style"/>
          <w:szCs w:val="24"/>
        </w:rPr>
        <w:t>.00</w:t>
      </w:r>
      <w:r w:rsidRPr="00BE275F">
        <w:rPr>
          <w:rFonts w:ascii="Bookman Old Style" w:hAnsi="Bookman Old Style"/>
          <w:szCs w:val="24"/>
        </w:rPr>
        <w:tab/>
        <w:t>kolacja</w:t>
      </w:r>
      <w:r w:rsidR="00751E69" w:rsidRPr="00BE275F">
        <w:rPr>
          <w:rFonts w:ascii="Bookman Old Style" w:hAnsi="Bookman Old Style"/>
          <w:szCs w:val="24"/>
        </w:rPr>
        <w:t xml:space="preserve"> </w:t>
      </w:r>
    </w:p>
    <w:p w:rsidR="00CC4F1B" w:rsidRPr="00BE275F" w:rsidRDefault="0021711B" w:rsidP="00CC4F1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CC4F1B" w:rsidRPr="00BE275F" w:rsidRDefault="00CC4F1B" w:rsidP="00CC4F1B">
      <w:pPr>
        <w:ind w:right="-709"/>
        <w:rPr>
          <w:rFonts w:ascii="Bookman Old Style" w:hAnsi="Bookman Old Style"/>
          <w:b/>
        </w:rPr>
      </w:pPr>
      <w:r>
        <w:rPr>
          <w:rFonts w:ascii="Bookman Old Style" w:hAnsi="Bookman Old Style"/>
          <w:b/>
        </w:rPr>
        <w:t>ŚRODA</w:t>
      </w:r>
      <w:r w:rsidRPr="00BE275F">
        <w:rPr>
          <w:rFonts w:ascii="Bookman Old Style" w:hAnsi="Bookman Old Style"/>
          <w:b/>
        </w:rPr>
        <w:tab/>
      </w:r>
      <w:r w:rsidRPr="00BE275F">
        <w:rPr>
          <w:rFonts w:ascii="Bookman Old Style" w:hAnsi="Bookman Old Style"/>
          <w:b/>
        </w:rPr>
        <w:tab/>
        <w:t>1</w:t>
      </w:r>
      <w:r>
        <w:rPr>
          <w:rFonts w:ascii="Bookman Old Style" w:hAnsi="Bookman Old Style"/>
          <w:b/>
        </w:rPr>
        <w:t>4</w:t>
      </w:r>
      <w:r w:rsidRPr="00BE275F">
        <w:rPr>
          <w:rFonts w:ascii="Bookman Old Style" w:hAnsi="Bookman Old Style"/>
          <w:b/>
        </w:rPr>
        <w:t xml:space="preserve"> września 2016 r.</w:t>
      </w:r>
    </w:p>
    <w:p w:rsidR="00CC4F1B" w:rsidRPr="00BE275F" w:rsidRDefault="0021711B" w:rsidP="00CC4F1B">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7A425E" w:rsidRPr="00BE275F" w:rsidRDefault="003E0086" w:rsidP="00ED3FAC">
      <w:pPr>
        <w:spacing w:before="180" w:after="180"/>
        <w:ind w:left="2127" w:hanging="2127"/>
        <w:jc w:val="both"/>
        <w:rPr>
          <w:rFonts w:ascii="Bookman Old Style" w:hAnsi="Bookman Old Style"/>
        </w:rPr>
      </w:pPr>
      <w:r w:rsidRPr="00BE275F">
        <w:rPr>
          <w:rFonts w:ascii="Bookman Old Style" w:hAnsi="Bookman Old Style"/>
        </w:rPr>
        <w:t>0</w:t>
      </w:r>
      <w:r w:rsidR="009B518D" w:rsidRPr="00BE275F">
        <w:rPr>
          <w:rFonts w:ascii="Bookman Old Style" w:hAnsi="Bookman Old Style"/>
        </w:rPr>
        <w:t>7</w:t>
      </w:r>
      <w:r w:rsidR="007A425E" w:rsidRPr="00BE275F">
        <w:rPr>
          <w:rFonts w:ascii="Bookman Old Style" w:hAnsi="Bookman Old Style"/>
        </w:rPr>
        <w:t>.</w:t>
      </w:r>
      <w:r w:rsidR="00C400EB" w:rsidRPr="00BE275F">
        <w:rPr>
          <w:rFonts w:ascii="Bookman Old Style" w:hAnsi="Bookman Old Style"/>
        </w:rPr>
        <w:t>3</w:t>
      </w:r>
      <w:r w:rsidR="007A425E" w:rsidRPr="00BE275F">
        <w:rPr>
          <w:rFonts w:ascii="Bookman Old Style" w:hAnsi="Bookman Old Style"/>
        </w:rPr>
        <w:t xml:space="preserve">0 – </w:t>
      </w:r>
      <w:r w:rsidRPr="00BE275F">
        <w:rPr>
          <w:rFonts w:ascii="Bookman Old Style" w:hAnsi="Bookman Old Style"/>
        </w:rPr>
        <w:t>0</w:t>
      </w:r>
      <w:r w:rsidR="009B518D" w:rsidRPr="00BE275F">
        <w:rPr>
          <w:rFonts w:ascii="Bookman Old Style" w:hAnsi="Bookman Old Style"/>
        </w:rPr>
        <w:t>8</w:t>
      </w:r>
      <w:r w:rsidR="007A425E" w:rsidRPr="00BE275F">
        <w:rPr>
          <w:rFonts w:ascii="Bookman Old Style" w:hAnsi="Bookman Old Style"/>
        </w:rPr>
        <w:t>.</w:t>
      </w:r>
      <w:r w:rsidR="00C400EB" w:rsidRPr="00BE275F">
        <w:rPr>
          <w:rFonts w:ascii="Bookman Old Style" w:hAnsi="Bookman Old Style"/>
        </w:rPr>
        <w:t>3</w:t>
      </w:r>
      <w:r w:rsidR="007A425E" w:rsidRPr="00BE275F">
        <w:rPr>
          <w:rFonts w:ascii="Bookman Old Style" w:hAnsi="Bookman Old Style"/>
        </w:rPr>
        <w:t>0</w:t>
      </w:r>
      <w:r w:rsidR="007A425E" w:rsidRPr="00BE275F">
        <w:rPr>
          <w:rFonts w:ascii="Bookman Old Style" w:hAnsi="Bookman Old Style"/>
        </w:rPr>
        <w:tab/>
        <w:t>śniadanie</w:t>
      </w:r>
      <w:r w:rsidR="00C400EB" w:rsidRPr="00BE275F">
        <w:rPr>
          <w:rFonts w:ascii="Bookman Old Style" w:hAnsi="Bookman Old Style"/>
        </w:rPr>
        <w:t xml:space="preserve"> </w:t>
      </w:r>
    </w:p>
    <w:p w:rsidR="009B518D" w:rsidRPr="00BE275F" w:rsidRDefault="009B518D" w:rsidP="009B518D">
      <w:pPr>
        <w:ind w:left="2124" w:hanging="2124"/>
        <w:jc w:val="both"/>
        <w:rPr>
          <w:rFonts w:ascii="Bookman Old Style" w:hAnsi="Bookman Old Style"/>
          <w:b/>
        </w:rPr>
      </w:pPr>
      <w:r w:rsidRPr="00BE275F">
        <w:rPr>
          <w:rFonts w:ascii="Bookman Old Style" w:hAnsi="Bookman Old Style"/>
          <w:b/>
        </w:rPr>
        <w:t>0</w:t>
      </w:r>
      <w:r w:rsidR="00A260BF" w:rsidRPr="00BE275F">
        <w:rPr>
          <w:rFonts w:ascii="Bookman Old Style" w:hAnsi="Bookman Old Style"/>
          <w:b/>
        </w:rPr>
        <w:t>8</w:t>
      </w:r>
      <w:r w:rsidR="00010440" w:rsidRPr="00BE275F">
        <w:rPr>
          <w:rFonts w:ascii="Bookman Old Style" w:hAnsi="Bookman Old Style"/>
          <w:b/>
        </w:rPr>
        <w:t>.</w:t>
      </w:r>
      <w:r w:rsidR="00A260BF" w:rsidRPr="00BE275F">
        <w:rPr>
          <w:rFonts w:ascii="Bookman Old Style" w:hAnsi="Bookman Old Style"/>
          <w:b/>
        </w:rPr>
        <w:t>3</w:t>
      </w:r>
      <w:r w:rsidR="00010440" w:rsidRPr="00BE275F">
        <w:rPr>
          <w:rFonts w:ascii="Bookman Old Style" w:hAnsi="Bookman Old Style"/>
          <w:b/>
        </w:rPr>
        <w:t>0 – 1</w:t>
      </w:r>
      <w:r w:rsidRPr="00BE275F">
        <w:rPr>
          <w:rFonts w:ascii="Bookman Old Style" w:hAnsi="Bookman Old Style"/>
          <w:b/>
        </w:rPr>
        <w:t>0</w:t>
      </w:r>
      <w:r w:rsidR="00DC5E8A" w:rsidRPr="00BE275F">
        <w:rPr>
          <w:rFonts w:ascii="Bookman Old Style" w:hAnsi="Bookman Old Style"/>
          <w:b/>
        </w:rPr>
        <w:t>.</w:t>
      </w:r>
      <w:r w:rsidR="00A260BF" w:rsidRPr="00BE275F">
        <w:rPr>
          <w:rFonts w:ascii="Bookman Old Style" w:hAnsi="Bookman Old Style"/>
          <w:b/>
        </w:rPr>
        <w:t>0</w:t>
      </w:r>
      <w:r w:rsidR="00921E5A" w:rsidRPr="00BE275F">
        <w:rPr>
          <w:rFonts w:ascii="Bookman Old Style" w:hAnsi="Bookman Old Style"/>
          <w:b/>
        </w:rPr>
        <w:t>0</w:t>
      </w:r>
      <w:r w:rsidR="00010440" w:rsidRPr="00BE275F">
        <w:rPr>
          <w:rFonts w:ascii="Bookman Old Style" w:hAnsi="Bookman Old Style"/>
          <w:b/>
        </w:rPr>
        <w:tab/>
      </w:r>
      <w:r w:rsidRPr="00BE275F">
        <w:rPr>
          <w:rFonts w:ascii="Bookman Old Style" w:hAnsi="Bookman Old Style"/>
          <w:b/>
        </w:rPr>
        <w:t>WARSZTATY</w:t>
      </w:r>
    </w:p>
    <w:p w:rsidR="009B518D" w:rsidRPr="00BE275F" w:rsidRDefault="009B518D" w:rsidP="009B518D">
      <w:pPr>
        <w:ind w:left="2124" w:hanging="2124"/>
        <w:jc w:val="both"/>
        <w:rPr>
          <w:rFonts w:asciiTheme="majorHAnsi" w:eastAsia="Calibri" w:hAnsiTheme="majorHAnsi"/>
          <w:color w:val="E36C0A" w:themeColor="accent6" w:themeShade="BF"/>
        </w:rPr>
      </w:pPr>
      <w:r w:rsidRPr="00BE275F">
        <w:rPr>
          <w:rFonts w:ascii="Bookman Old Style" w:hAnsi="Bookman Old Style"/>
          <w:b/>
        </w:rPr>
        <w:tab/>
      </w:r>
    </w:p>
    <w:p w:rsidR="009B518D" w:rsidRPr="00BE275F" w:rsidRDefault="009B518D" w:rsidP="009B518D">
      <w:pPr>
        <w:spacing w:line="360" w:lineRule="auto"/>
        <w:ind w:left="1701" w:hanging="1701"/>
        <w:rPr>
          <w:rFonts w:asciiTheme="majorHAnsi" w:eastAsia="Calibri" w:hAnsiTheme="majorHAnsi"/>
          <w:b/>
        </w:rPr>
      </w:pPr>
      <w:r w:rsidRPr="00BE275F">
        <w:rPr>
          <w:rFonts w:ascii="Bookman Old Style" w:hAnsi="Bookman Old Style"/>
        </w:rPr>
        <w:tab/>
      </w:r>
      <w:r w:rsidRPr="00BE275F">
        <w:rPr>
          <w:rFonts w:ascii="Bookman Old Style" w:hAnsi="Bookman Old Style"/>
        </w:rPr>
        <w:tab/>
      </w:r>
      <w:r w:rsidRPr="00BE275F">
        <w:rPr>
          <w:rFonts w:ascii="Bookman Old Style" w:hAnsi="Bookman Old Style"/>
          <w:b/>
        </w:rPr>
        <w:t>Grupa I</w:t>
      </w:r>
      <w:r w:rsidR="00CF07DE" w:rsidRPr="00BE275F">
        <w:rPr>
          <w:rFonts w:ascii="Bookman Old Style" w:hAnsi="Bookman Old Style"/>
          <w:b/>
        </w:rPr>
        <w:t>I</w:t>
      </w:r>
      <w:r w:rsidRPr="00BE275F">
        <w:rPr>
          <w:rFonts w:ascii="Bookman Old Style" w:hAnsi="Bookman Old Style"/>
          <w:b/>
        </w:rPr>
        <w:t xml:space="preserve"> – prowadzący </w:t>
      </w:r>
      <w:r w:rsidRPr="00BE275F">
        <w:rPr>
          <w:rFonts w:ascii="Bookman Old Style" w:eastAsia="Calibri" w:hAnsi="Bookman Old Style"/>
          <w:b/>
        </w:rPr>
        <w:t>dr Kinga Bauer</w:t>
      </w:r>
    </w:p>
    <w:p w:rsidR="009B518D" w:rsidRPr="009761B5" w:rsidRDefault="009B518D" w:rsidP="009B518D">
      <w:pPr>
        <w:ind w:left="2124"/>
        <w:jc w:val="both"/>
        <w:rPr>
          <w:rFonts w:ascii="Bookman Old Style" w:eastAsia="Calibri" w:hAnsi="Bookman Old Style"/>
        </w:rPr>
      </w:pPr>
      <w:r w:rsidRPr="009761B5">
        <w:rPr>
          <w:rFonts w:ascii="Bookman Old Style" w:eastAsia="Calibri" w:hAnsi="Bookman Old Style"/>
        </w:rPr>
        <w:t>Struktura i treść podstawowych dokumentów finansowych, w szczególności sprawozdań finansowych.</w:t>
      </w:r>
    </w:p>
    <w:p w:rsidR="008C3A8F" w:rsidRPr="00BE275F" w:rsidRDefault="009B518D" w:rsidP="00CC4F1B">
      <w:pPr>
        <w:spacing w:before="240" w:line="360" w:lineRule="auto"/>
        <w:rPr>
          <w:rFonts w:ascii="Bookman Old Style" w:eastAsia="Calibri" w:hAnsi="Bookman Old Style"/>
          <w:b/>
          <w:color w:val="000000" w:themeColor="text1"/>
        </w:rPr>
      </w:pPr>
      <w:r w:rsidRPr="00BE275F">
        <w:rPr>
          <w:rFonts w:ascii="Bookman Old Style" w:hAnsi="Bookman Old Style"/>
          <w:b/>
        </w:rPr>
        <w:tab/>
      </w:r>
      <w:r w:rsidRPr="00BE275F">
        <w:rPr>
          <w:rFonts w:ascii="Bookman Old Style" w:hAnsi="Bookman Old Style"/>
          <w:b/>
        </w:rPr>
        <w:tab/>
      </w:r>
      <w:r w:rsidRPr="00BE275F">
        <w:rPr>
          <w:rFonts w:ascii="Bookman Old Style" w:hAnsi="Bookman Old Style"/>
          <w:b/>
        </w:rPr>
        <w:tab/>
      </w:r>
      <w:r w:rsidRPr="00BE275F">
        <w:rPr>
          <w:rFonts w:ascii="Bookman Old Style" w:eastAsia="Calibri" w:hAnsi="Bookman Old Style"/>
          <w:b/>
        </w:rPr>
        <w:t xml:space="preserve">Grupa I - </w:t>
      </w:r>
      <w:r w:rsidR="008C3A8F" w:rsidRPr="00BE275F">
        <w:rPr>
          <w:rFonts w:ascii="Bookman Old Style" w:hAnsi="Bookman Old Style"/>
          <w:b/>
        </w:rPr>
        <w:t>prowadzący</w:t>
      </w:r>
      <w:r w:rsidRPr="00BE275F">
        <w:rPr>
          <w:rFonts w:ascii="Bookman Old Style" w:eastAsia="Calibri" w:hAnsi="Bookman Old Style"/>
          <w:b/>
          <w:color w:val="000000" w:themeColor="text1"/>
        </w:rPr>
        <w:t xml:space="preserve"> </w:t>
      </w:r>
      <w:r w:rsidR="00CF07DE" w:rsidRPr="00BE275F">
        <w:rPr>
          <w:rFonts w:ascii="Bookman Old Style" w:eastAsia="Calibri" w:hAnsi="Bookman Old Style"/>
          <w:b/>
          <w:color w:val="000000" w:themeColor="text1"/>
        </w:rPr>
        <w:t xml:space="preserve">dr </w:t>
      </w:r>
      <w:r w:rsidR="00EA46D5" w:rsidRPr="00BE275F">
        <w:rPr>
          <w:rFonts w:ascii="Bookman Old Style" w:eastAsia="Calibri" w:hAnsi="Bookman Old Style"/>
          <w:b/>
          <w:color w:val="000000" w:themeColor="text1"/>
        </w:rPr>
        <w:t>Karol Klimczak</w:t>
      </w:r>
      <w:r w:rsidRPr="00BE275F">
        <w:rPr>
          <w:rFonts w:ascii="Bookman Old Style" w:eastAsia="Calibri" w:hAnsi="Bookman Old Style"/>
          <w:b/>
          <w:color w:val="000000" w:themeColor="text1"/>
        </w:rPr>
        <w:t xml:space="preserve"> </w:t>
      </w:r>
    </w:p>
    <w:p w:rsidR="009B518D" w:rsidRPr="009761B5" w:rsidRDefault="009B518D" w:rsidP="009B518D">
      <w:pPr>
        <w:spacing w:line="360" w:lineRule="auto"/>
        <w:ind w:left="1416" w:firstLine="708"/>
        <w:rPr>
          <w:rFonts w:ascii="Bookman Old Style" w:eastAsia="Calibri" w:hAnsi="Bookman Old Style"/>
        </w:rPr>
      </w:pPr>
      <w:r w:rsidRPr="009761B5">
        <w:rPr>
          <w:rFonts w:ascii="Bookman Old Style" w:eastAsia="Calibri" w:hAnsi="Bookman Old Style"/>
        </w:rPr>
        <w:t>Wycena majątku przedsiębiorstwa.</w:t>
      </w:r>
    </w:p>
    <w:p w:rsidR="00010440" w:rsidRPr="00BE275F" w:rsidRDefault="00010440" w:rsidP="00ED3FAC">
      <w:pPr>
        <w:pStyle w:val="Tekstpodstawowy"/>
        <w:tabs>
          <w:tab w:val="left" w:pos="0"/>
        </w:tabs>
        <w:spacing w:before="180" w:after="180"/>
        <w:ind w:left="2126" w:hanging="2126"/>
        <w:rPr>
          <w:rFonts w:ascii="Bookman Old Style" w:hAnsi="Bookman Old Style"/>
          <w:szCs w:val="24"/>
        </w:rPr>
      </w:pPr>
      <w:r w:rsidRPr="00BE275F">
        <w:rPr>
          <w:rFonts w:ascii="Bookman Old Style" w:hAnsi="Bookman Old Style"/>
          <w:szCs w:val="24"/>
        </w:rPr>
        <w:t>1</w:t>
      </w:r>
      <w:r w:rsidR="009B518D" w:rsidRPr="00BE275F">
        <w:rPr>
          <w:rFonts w:ascii="Bookman Old Style" w:hAnsi="Bookman Old Style"/>
          <w:szCs w:val="24"/>
        </w:rPr>
        <w:t>0</w:t>
      </w:r>
      <w:r w:rsidRPr="00BE275F">
        <w:rPr>
          <w:rFonts w:ascii="Bookman Old Style" w:hAnsi="Bookman Old Style"/>
          <w:szCs w:val="24"/>
        </w:rPr>
        <w:t>.</w:t>
      </w:r>
      <w:r w:rsidR="00A260BF" w:rsidRPr="00BE275F">
        <w:rPr>
          <w:rFonts w:ascii="Bookman Old Style" w:hAnsi="Bookman Old Style"/>
          <w:szCs w:val="24"/>
        </w:rPr>
        <w:t>0</w:t>
      </w:r>
      <w:r w:rsidR="00921E5A" w:rsidRPr="00BE275F">
        <w:rPr>
          <w:rFonts w:ascii="Bookman Old Style" w:hAnsi="Bookman Old Style"/>
          <w:szCs w:val="24"/>
        </w:rPr>
        <w:t>0</w:t>
      </w:r>
      <w:r w:rsidRPr="00BE275F">
        <w:rPr>
          <w:rFonts w:ascii="Bookman Old Style" w:hAnsi="Bookman Old Style"/>
          <w:szCs w:val="24"/>
        </w:rPr>
        <w:t xml:space="preserve"> – 1</w:t>
      </w:r>
      <w:r w:rsidR="009B518D" w:rsidRPr="00BE275F">
        <w:rPr>
          <w:rFonts w:ascii="Bookman Old Style" w:hAnsi="Bookman Old Style"/>
          <w:szCs w:val="24"/>
        </w:rPr>
        <w:t>0</w:t>
      </w:r>
      <w:r w:rsidRPr="00BE275F">
        <w:rPr>
          <w:rFonts w:ascii="Bookman Old Style" w:hAnsi="Bookman Old Style"/>
          <w:szCs w:val="24"/>
        </w:rPr>
        <w:t>.</w:t>
      </w:r>
      <w:r w:rsidR="00A260BF" w:rsidRPr="00BE275F">
        <w:rPr>
          <w:rFonts w:ascii="Bookman Old Style" w:hAnsi="Bookman Old Style"/>
          <w:szCs w:val="24"/>
        </w:rPr>
        <w:t>1</w:t>
      </w:r>
      <w:r w:rsidRPr="00BE275F">
        <w:rPr>
          <w:rFonts w:ascii="Bookman Old Style" w:hAnsi="Bookman Old Style"/>
          <w:szCs w:val="24"/>
        </w:rPr>
        <w:t xml:space="preserve">5 </w:t>
      </w:r>
      <w:r w:rsidRPr="00BE275F">
        <w:rPr>
          <w:rFonts w:ascii="Bookman Old Style" w:hAnsi="Bookman Old Style"/>
          <w:szCs w:val="24"/>
        </w:rPr>
        <w:tab/>
        <w:t xml:space="preserve">przerwa </w:t>
      </w:r>
    </w:p>
    <w:p w:rsidR="00010440" w:rsidRPr="00BE275F" w:rsidRDefault="00010440" w:rsidP="000A78A4">
      <w:pPr>
        <w:pStyle w:val="Tekstpodstawowy"/>
        <w:tabs>
          <w:tab w:val="left" w:pos="0"/>
          <w:tab w:val="left" w:pos="2835"/>
        </w:tabs>
        <w:spacing w:after="60" w:line="276" w:lineRule="auto"/>
        <w:ind w:left="2127" w:hanging="2127"/>
        <w:rPr>
          <w:rFonts w:ascii="Bookman Old Style" w:hAnsi="Bookman Old Style"/>
          <w:b/>
        </w:rPr>
      </w:pPr>
      <w:r w:rsidRPr="00BE275F">
        <w:rPr>
          <w:rFonts w:ascii="Bookman Old Style" w:hAnsi="Bookman Old Style"/>
          <w:b/>
          <w:szCs w:val="24"/>
        </w:rPr>
        <w:t>1</w:t>
      </w:r>
      <w:r w:rsidR="009B518D" w:rsidRPr="00BE275F">
        <w:rPr>
          <w:rFonts w:ascii="Bookman Old Style" w:hAnsi="Bookman Old Style"/>
          <w:b/>
          <w:szCs w:val="24"/>
        </w:rPr>
        <w:t>0</w:t>
      </w:r>
      <w:r w:rsidRPr="00BE275F">
        <w:rPr>
          <w:rFonts w:ascii="Bookman Old Style" w:hAnsi="Bookman Old Style"/>
          <w:b/>
          <w:szCs w:val="24"/>
        </w:rPr>
        <w:t>.</w:t>
      </w:r>
      <w:r w:rsidR="00A260BF" w:rsidRPr="00BE275F">
        <w:rPr>
          <w:rFonts w:ascii="Bookman Old Style" w:hAnsi="Bookman Old Style"/>
          <w:b/>
          <w:szCs w:val="24"/>
        </w:rPr>
        <w:t>1</w:t>
      </w:r>
      <w:r w:rsidRPr="00BE275F">
        <w:rPr>
          <w:rFonts w:ascii="Bookman Old Style" w:hAnsi="Bookman Old Style"/>
          <w:b/>
          <w:szCs w:val="24"/>
        </w:rPr>
        <w:t>5 – 1</w:t>
      </w:r>
      <w:r w:rsidR="00A260BF" w:rsidRPr="00BE275F">
        <w:rPr>
          <w:rFonts w:ascii="Bookman Old Style" w:hAnsi="Bookman Old Style"/>
          <w:b/>
          <w:szCs w:val="24"/>
        </w:rPr>
        <w:t>1</w:t>
      </w:r>
      <w:r w:rsidRPr="00BE275F">
        <w:rPr>
          <w:rFonts w:ascii="Bookman Old Style" w:hAnsi="Bookman Old Style"/>
          <w:b/>
          <w:szCs w:val="24"/>
        </w:rPr>
        <w:t>.</w:t>
      </w:r>
      <w:r w:rsidR="00A260BF" w:rsidRPr="00BE275F">
        <w:rPr>
          <w:rFonts w:ascii="Bookman Old Style" w:hAnsi="Bookman Old Style"/>
          <w:b/>
          <w:szCs w:val="24"/>
        </w:rPr>
        <w:t>45</w:t>
      </w:r>
      <w:r w:rsidRPr="00BE275F">
        <w:rPr>
          <w:rFonts w:ascii="Bookman Old Style" w:hAnsi="Bookman Old Style"/>
          <w:b/>
          <w:szCs w:val="24"/>
        </w:rPr>
        <w:t xml:space="preserve"> </w:t>
      </w:r>
      <w:r w:rsidRPr="00BE275F">
        <w:rPr>
          <w:rFonts w:ascii="Bookman Old Style" w:hAnsi="Bookman Old Style"/>
          <w:b/>
          <w:szCs w:val="24"/>
        </w:rPr>
        <w:tab/>
      </w:r>
      <w:r w:rsidR="00DC5E8A" w:rsidRPr="00BE275F">
        <w:rPr>
          <w:rFonts w:ascii="Bookman Old Style" w:hAnsi="Bookman Old Style"/>
          <w:b/>
        </w:rPr>
        <w:t xml:space="preserve">Cd. </w:t>
      </w:r>
      <w:r w:rsidR="001B76C5" w:rsidRPr="00BE275F">
        <w:rPr>
          <w:rFonts w:ascii="Bookman Old Style" w:hAnsi="Bookman Old Style"/>
          <w:b/>
        </w:rPr>
        <w:t>warsztatów</w:t>
      </w:r>
    </w:p>
    <w:p w:rsidR="00010440" w:rsidRPr="00BE275F" w:rsidRDefault="00010440" w:rsidP="00CC4F1B">
      <w:pPr>
        <w:pStyle w:val="Tekstpodstawowy"/>
        <w:tabs>
          <w:tab w:val="left" w:pos="0"/>
        </w:tabs>
        <w:spacing w:before="240" w:after="240"/>
        <w:ind w:left="2127" w:hanging="2127"/>
        <w:jc w:val="left"/>
        <w:rPr>
          <w:rFonts w:ascii="Bookman Old Style" w:hAnsi="Bookman Old Style"/>
          <w:szCs w:val="24"/>
        </w:rPr>
      </w:pPr>
      <w:r w:rsidRPr="00BE275F">
        <w:rPr>
          <w:rFonts w:ascii="Bookman Old Style" w:hAnsi="Bookman Old Style"/>
          <w:szCs w:val="24"/>
        </w:rPr>
        <w:t>1</w:t>
      </w:r>
      <w:r w:rsidR="009B518D" w:rsidRPr="00BE275F">
        <w:rPr>
          <w:rFonts w:ascii="Bookman Old Style" w:hAnsi="Bookman Old Style"/>
          <w:szCs w:val="24"/>
        </w:rPr>
        <w:t>2</w:t>
      </w:r>
      <w:r w:rsidRPr="00BE275F">
        <w:rPr>
          <w:rFonts w:ascii="Bookman Old Style" w:hAnsi="Bookman Old Style"/>
          <w:szCs w:val="24"/>
        </w:rPr>
        <w:t>.</w:t>
      </w:r>
      <w:r w:rsidR="00A260BF" w:rsidRPr="00BE275F">
        <w:rPr>
          <w:rFonts w:ascii="Bookman Old Style" w:hAnsi="Bookman Old Style"/>
          <w:szCs w:val="24"/>
        </w:rPr>
        <w:t>00</w:t>
      </w:r>
      <w:r w:rsidRPr="00BE275F">
        <w:rPr>
          <w:rFonts w:ascii="Bookman Old Style" w:hAnsi="Bookman Old Style"/>
          <w:szCs w:val="24"/>
        </w:rPr>
        <w:tab/>
      </w:r>
      <w:r w:rsidR="00C400EB" w:rsidRPr="00BE275F">
        <w:rPr>
          <w:rFonts w:ascii="Bookman Old Style" w:hAnsi="Bookman Old Style"/>
          <w:szCs w:val="24"/>
        </w:rPr>
        <w:t>obiad</w:t>
      </w:r>
    </w:p>
    <w:p w:rsidR="00C400EB" w:rsidRPr="00BE275F" w:rsidRDefault="00C400EB" w:rsidP="00CC4F1B">
      <w:pPr>
        <w:pStyle w:val="Tekstpodstawowy"/>
        <w:tabs>
          <w:tab w:val="left" w:pos="0"/>
        </w:tabs>
        <w:spacing w:before="240" w:after="240"/>
        <w:rPr>
          <w:rFonts w:ascii="Bookman Old Style" w:hAnsi="Bookman Old Style"/>
          <w:szCs w:val="24"/>
        </w:rPr>
      </w:pPr>
      <w:r w:rsidRPr="00BE275F">
        <w:rPr>
          <w:rFonts w:ascii="Bookman Old Style" w:hAnsi="Bookman Old Style"/>
          <w:szCs w:val="24"/>
        </w:rPr>
        <w:t>12.45</w:t>
      </w:r>
      <w:r w:rsidRPr="00BE275F">
        <w:rPr>
          <w:rFonts w:ascii="Bookman Old Style" w:hAnsi="Bookman Old Style"/>
          <w:szCs w:val="24"/>
        </w:rPr>
        <w:tab/>
      </w:r>
      <w:r w:rsidRPr="00BE275F">
        <w:rPr>
          <w:rFonts w:ascii="Bookman Old Style" w:hAnsi="Bookman Old Style"/>
          <w:szCs w:val="24"/>
        </w:rPr>
        <w:tab/>
      </w:r>
      <w:r w:rsidRPr="00BE275F">
        <w:rPr>
          <w:rFonts w:ascii="Bookman Old Style" w:hAnsi="Bookman Old Style"/>
          <w:szCs w:val="24"/>
        </w:rPr>
        <w:tab/>
        <w:t>odjazd uczestników do Warszawy</w:t>
      </w:r>
    </w:p>
    <w:p w:rsidR="00ED3FAC" w:rsidRDefault="00ED3FAC" w:rsidP="00C400EB">
      <w:pPr>
        <w:jc w:val="center"/>
        <w:rPr>
          <w:rStyle w:val="Hipercze"/>
          <w:rFonts w:ascii="Bookman Old Style" w:hAnsi="Bookman Old Style"/>
          <w:color w:val="auto"/>
          <w:sz w:val="18"/>
          <w:szCs w:val="20"/>
          <w:u w:val="none"/>
        </w:rPr>
      </w:pPr>
    </w:p>
    <w:p w:rsidR="00C400EB" w:rsidRPr="00ED3FAC" w:rsidRDefault="00C400EB" w:rsidP="00C400EB">
      <w:pPr>
        <w:jc w:val="center"/>
        <w:rPr>
          <w:rStyle w:val="Hipercze"/>
          <w:rFonts w:ascii="Bookman Old Style" w:hAnsi="Bookman Old Style"/>
          <w:color w:val="auto"/>
          <w:sz w:val="18"/>
          <w:szCs w:val="20"/>
          <w:u w:val="none"/>
        </w:rPr>
      </w:pPr>
      <w:r w:rsidRPr="00ED3FAC">
        <w:rPr>
          <w:rStyle w:val="Hipercze"/>
          <w:rFonts w:ascii="Bookman Old Style" w:hAnsi="Bookman Old Style"/>
          <w:color w:val="auto"/>
          <w:sz w:val="18"/>
          <w:szCs w:val="20"/>
          <w:u w:val="none"/>
        </w:rPr>
        <w:t>Program szkolenia dostępny jest na Platformie Szkoleniowej KSSiP pod adresem:</w:t>
      </w:r>
    </w:p>
    <w:p w:rsidR="00C400EB" w:rsidRPr="00ED3FAC" w:rsidRDefault="0021711B" w:rsidP="00C400EB">
      <w:pPr>
        <w:jc w:val="center"/>
        <w:rPr>
          <w:rStyle w:val="Hipercze"/>
          <w:rFonts w:ascii="Bookman Old Style" w:hAnsi="Bookman Old Style"/>
          <w:color w:val="auto"/>
          <w:sz w:val="18"/>
          <w:szCs w:val="20"/>
          <w:u w:val="none"/>
        </w:rPr>
      </w:pPr>
      <w:hyperlink r:id="rId11" w:history="1">
        <w:r w:rsidR="00C400EB" w:rsidRPr="00ED3FAC">
          <w:rPr>
            <w:rStyle w:val="Hipercze"/>
            <w:rFonts w:ascii="Bookman Old Style" w:hAnsi="Bookman Old Style"/>
            <w:color w:val="auto"/>
            <w:sz w:val="18"/>
            <w:szCs w:val="20"/>
            <w:u w:val="none"/>
          </w:rPr>
          <w:t>http://szkolenia.kssip.gov.pl/login/</w:t>
        </w:r>
      </w:hyperlink>
      <w:r w:rsidR="00C400EB" w:rsidRPr="00ED3FAC">
        <w:rPr>
          <w:rStyle w:val="Hipercze"/>
          <w:rFonts w:ascii="Bookman Old Style" w:hAnsi="Bookman Old Style"/>
          <w:color w:val="auto"/>
          <w:sz w:val="18"/>
          <w:szCs w:val="20"/>
          <w:u w:val="none"/>
        </w:rPr>
        <w:t xml:space="preserve"> </w:t>
      </w:r>
    </w:p>
    <w:p w:rsidR="00C400EB" w:rsidRPr="00ED3FAC" w:rsidRDefault="00C400EB" w:rsidP="00C400EB">
      <w:pPr>
        <w:spacing w:before="60"/>
        <w:jc w:val="center"/>
        <w:rPr>
          <w:rFonts w:ascii="Bookman Old Style" w:hAnsi="Bookman Old Style"/>
          <w:sz w:val="18"/>
          <w:szCs w:val="20"/>
        </w:rPr>
      </w:pPr>
      <w:r w:rsidRPr="00ED3FAC">
        <w:rPr>
          <w:rFonts w:ascii="Bookman Old Style" w:hAnsi="Bookman Old Style"/>
          <w:sz w:val="18"/>
          <w:szCs w:val="20"/>
        </w:rPr>
        <w:t>oraz na stronie internetowej KSSiP pod adresem: www.kssip.gov.pl</w:t>
      </w:r>
    </w:p>
    <w:p w:rsidR="00C400EB" w:rsidRPr="00ED3FAC" w:rsidRDefault="00C400EB" w:rsidP="00C400EB">
      <w:pPr>
        <w:spacing w:before="60"/>
        <w:jc w:val="center"/>
        <w:rPr>
          <w:rFonts w:ascii="Bookman Old Style" w:hAnsi="Bookman Old Style"/>
          <w:sz w:val="18"/>
          <w:szCs w:val="20"/>
        </w:rPr>
      </w:pPr>
      <w:r w:rsidRPr="00ED3FAC">
        <w:rPr>
          <w:rFonts w:ascii="Bookman Old Style" w:hAnsi="Bookman Old Style"/>
          <w:sz w:val="18"/>
          <w:szCs w:val="20"/>
        </w:rPr>
        <w:t xml:space="preserve">Zaświadczenie potwierdzające udział w szkoleniu generowane jest za pośrednictwem Platformy Szkoleniowej KSSiP. Warunkiem uzyskania zaświadczenia jest obecność na </w:t>
      </w:r>
      <w:r w:rsidR="007168F5" w:rsidRPr="00ED3FAC">
        <w:rPr>
          <w:rFonts w:ascii="Bookman Old Style" w:hAnsi="Bookman Old Style"/>
          <w:sz w:val="18"/>
          <w:szCs w:val="20"/>
        </w:rPr>
        <w:t>wszystkich zajęciach</w:t>
      </w:r>
      <w:r w:rsidR="00ED3FAC">
        <w:rPr>
          <w:rFonts w:ascii="Bookman Old Style" w:hAnsi="Bookman Old Style"/>
          <w:sz w:val="18"/>
          <w:szCs w:val="20"/>
        </w:rPr>
        <w:br/>
      </w:r>
      <w:r w:rsidR="007168F5" w:rsidRPr="00ED3FAC">
        <w:rPr>
          <w:rFonts w:ascii="Bookman Old Style" w:hAnsi="Bookman Old Style"/>
          <w:sz w:val="18"/>
          <w:szCs w:val="20"/>
        </w:rPr>
        <w:t xml:space="preserve">w ramach dwóch zjazdów </w:t>
      </w:r>
      <w:r w:rsidRPr="00ED3FAC">
        <w:rPr>
          <w:rFonts w:ascii="Bookman Old Style" w:hAnsi="Bookman Old Style"/>
          <w:sz w:val="18"/>
          <w:szCs w:val="20"/>
        </w:rPr>
        <w:t xml:space="preserve">oraz uzupełnienie znajdującej się na Platformie Szkoleniowej anonimowej ankiety ewaluacyjnej (znajdującej się pod programem szkolenia) dostępnej w dniach </w:t>
      </w:r>
      <w:r w:rsidRPr="00ED3FAC">
        <w:rPr>
          <w:rFonts w:ascii="Bookman Old Style" w:hAnsi="Bookman Old Style"/>
          <w:sz w:val="18"/>
          <w:szCs w:val="20"/>
        </w:rPr>
        <w:br/>
        <w:t xml:space="preserve">od </w:t>
      </w:r>
      <w:r w:rsidR="00ED3FAC">
        <w:rPr>
          <w:rFonts w:ascii="Bookman Old Style" w:hAnsi="Bookman Old Style"/>
          <w:sz w:val="18"/>
          <w:szCs w:val="20"/>
        </w:rPr>
        <w:t>15 września 2016</w:t>
      </w:r>
      <w:r w:rsidRPr="00ED3FAC">
        <w:rPr>
          <w:rFonts w:ascii="Bookman Old Style" w:hAnsi="Bookman Old Style"/>
          <w:sz w:val="18"/>
          <w:szCs w:val="20"/>
        </w:rPr>
        <w:t xml:space="preserve"> r. do </w:t>
      </w:r>
      <w:r w:rsidR="00ED3FAC">
        <w:rPr>
          <w:rFonts w:ascii="Bookman Old Style" w:hAnsi="Bookman Old Style"/>
          <w:sz w:val="18"/>
          <w:szCs w:val="20"/>
        </w:rPr>
        <w:t xml:space="preserve">14 października 2016 </w:t>
      </w:r>
      <w:r w:rsidRPr="00ED3FAC">
        <w:rPr>
          <w:rFonts w:ascii="Bookman Old Style" w:hAnsi="Bookman Old Style"/>
          <w:sz w:val="18"/>
          <w:szCs w:val="20"/>
        </w:rPr>
        <w:t>r.</w:t>
      </w:r>
    </w:p>
    <w:p w:rsidR="00C400EB" w:rsidRDefault="00C400EB" w:rsidP="00C400EB">
      <w:pPr>
        <w:spacing w:before="60"/>
        <w:jc w:val="center"/>
        <w:rPr>
          <w:rFonts w:ascii="Bookman Old Style" w:hAnsi="Bookman Old Style"/>
          <w:sz w:val="18"/>
          <w:szCs w:val="20"/>
        </w:rPr>
      </w:pPr>
      <w:r w:rsidRPr="00ED3FAC">
        <w:rPr>
          <w:rFonts w:ascii="Bookman Old Style" w:hAnsi="Bookman Old Style"/>
          <w:sz w:val="18"/>
          <w:szCs w:val="20"/>
        </w:rPr>
        <w:t>Po uzupełnieniu ankiety zaświadczenie można pobrać i wydrukować z zakładki „moje zaświadczenia”.</w:t>
      </w:r>
    </w:p>
    <w:p w:rsidR="001830F9" w:rsidRPr="00ED3FAC" w:rsidRDefault="001830F9" w:rsidP="00C400EB">
      <w:pPr>
        <w:spacing w:before="60"/>
        <w:jc w:val="center"/>
        <w:rPr>
          <w:rFonts w:ascii="Bookman Old Style" w:hAnsi="Bookman Old Style"/>
          <w:sz w:val="18"/>
          <w:szCs w:val="20"/>
        </w:rPr>
      </w:pPr>
    </w:p>
    <w:p w:rsidR="001830F9" w:rsidRPr="002B4996" w:rsidRDefault="001830F9" w:rsidP="001830F9">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1830F9" w:rsidRPr="002B4996" w:rsidRDefault="001830F9" w:rsidP="001830F9">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1830F9" w:rsidRPr="002B4996" w:rsidRDefault="001830F9" w:rsidP="001830F9">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1830F9" w:rsidRPr="002B4996" w:rsidRDefault="001830F9" w:rsidP="001830F9">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1830F9" w:rsidRPr="002B4996" w:rsidRDefault="001830F9" w:rsidP="001830F9">
      <w:pPr>
        <w:ind w:left="3544"/>
        <w:jc w:val="center"/>
        <w:rPr>
          <w:rFonts w:ascii="Bookman Old Style" w:hAnsi="Bookman Old Style"/>
          <w:i/>
          <w:sz w:val="16"/>
          <w:szCs w:val="16"/>
        </w:rPr>
      </w:pPr>
      <w:r w:rsidRPr="002B4996">
        <w:rPr>
          <w:rFonts w:ascii="Bookman Old Style" w:hAnsi="Bookman Old Style"/>
          <w:i/>
          <w:sz w:val="16"/>
          <w:szCs w:val="16"/>
        </w:rPr>
        <w:t>/-/</w:t>
      </w:r>
    </w:p>
    <w:p w:rsidR="001830F9" w:rsidRPr="002B4996" w:rsidRDefault="001830F9" w:rsidP="001830F9">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633317" w:rsidRDefault="001830F9" w:rsidP="001830F9">
      <w:pPr>
        <w:ind w:left="3544"/>
        <w:jc w:val="center"/>
        <w:rPr>
          <w:rFonts w:ascii="Bookman Old Style" w:hAnsi="Bookman Old Style"/>
          <w:sz w:val="20"/>
          <w:szCs w:val="20"/>
        </w:rPr>
      </w:pPr>
      <w:r w:rsidRPr="002B4996">
        <w:rPr>
          <w:rFonts w:ascii="Bookman Old Style" w:hAnsi="Bookman Old Style"/>
          <w:i/>
          <w:sz w:val="16"/>
          <w:szCs w:val="16"/>
        </w:rPr>
        <w:t>sędzia</w:t>
      </w:r>
      <w:bookmarkStart w:id="0" w:name="_GoBack"/>
      <w:bookmarkEnd w:id="0"/>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11B" w:rsidRDefault="0021711B" w:rsidP="00A24B2A">
      <w:r>
        <w:separator/>
      </w:r>
    </w:p>
  </w:endnote>
  <w:endnote w:type="continuationSeparator" w:id="0">
    <w:p w:rsidR="0021711B" w:rsidRDefault="0021711B"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11B" w:rsidRDefault="0021711B" w:rsidP="00A24B2A">
      <w:r>
        <w:separator/>
      </w:r>
    </w:p>
  </w:footnote>
  <w:footnote w:type="continuationSeparator" w:id="0">
    <w:p w:rsidR="0021711B" w:rsidRDefault="0021711B"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824F7"/>
    <w:rsid w:val="000A78A4"/>
    <w:rsid w:val="00126676"/>
    <w:rsid w:val="001830F9"/>
    <w:rsid w:val="00192E49"/>
    <w:rsid w:val="001B23C8"/>
    <w:rsid w:val="001B40C3"/>
    <w:rsid w:val="001B76C5"/>
    <w:rsid w:val="001C07CE"/>
    <w:rsid w:val="001C2EBF"/>
    <w:rsid w:val="001E2F9B"/>
    <w:rsid w:val="001E667A"/>
    <w:rsid w:val="001E69F4"/>
    <w:rsid w:val="0021711B"/>
    <w:rsid w:val="00284F13"/>
    <w:rsid w:val="00286B64"/>
    <w:rsid w:val="0029139C"/>
    <w:rsid w:val="002B0DAF"/>
    <w:rsid w:val="002D2B6E"/>
    <w:rsid w:val="002D2B81"/>
    <w:rsid w:val="002E3A09"/>
    <w:rsid w:val="002F5EDE"/>
    <w:rsid w:val="00313E64"/>
    <w:rsid w:val="003377DE"/>
    <w:rsid w:val="00382A28"/>
    <w:rsid w:val="003C20BD"/>
    <w:rsid w:val="003E0086"/>
    <w:rsid w:val="003F7727"/>
    <w:rsid w:val="00447768"/>
    <w:rsid w:val="0049426B"/>
    <w:rsid w:val="00494341"/>
    <w:rsid w:val="004C0A4E"/>
    <w:rsid w:val="004C15C9"/>
    <w:rsid w:val="004D333D"/>
    <w:rsid w:val="004E4749"/>
    <w:rsid w:val="004F3E4D"/>
    <w:rsid w:val="00501ED6"/>
    <w:rsid w:val="00537D8E"/>
    <w:rsid w:val="00555A10"/>
    <w:rsid w:val="00556117"/>
    <w:rsid w:val="00581132"/>
    <w:rsid w:val="005837D2"/>
    <w:rsid w:val="00590316"/>
    <w:rsid w:val="00590785"/>
    <w:rsid w:val="00591E23"/>
    <w:rsid w:val="005950BD"/>
    <w:rsid w:val="005A05D1"/>
    <w:rsid w:val="005A0CC6"/>
    <w:rsid w:val="00633317"/>
    <w:rsid w:val="00635D90"/>
    <w:rsid w:val="006C149F"/>
    <w:rsid w:val="006E2CB6"/>
    <w:rsid w:val="006F181D"/>
    <w:rsid w:val="00715A5E"/>
    <w:rsid w:val="007168F5"/>
    <w:rsid w:val="00722BD1"/>
    <w:rsid w:val="00742AD3"/>
    <w:rsid w:val="00751E69"/>
    <w:rsid w:val="00752223"/>
    <w:rsid w:val="0078774D"/>
    <w:rsid w:val="007A02D8"/>
    <w:rsid w:val="007A425E"/>
    <w:rsid w:val="007C075F"/>
    <w:rsid w:val="007C423C"/>
    <w:rsid w:val="007D03E0"/>
    <w:rsid w:val="007D72A9"/>
    <w:rsid w:val="007E03D6"/>
    <w:rsid w:val="008120B3"/>
    <w:rsid w:val="0081311B"/>
    <w:rsid w:val="00864626"/>
    <w:rsid w:val="00884A6C"/>
    <w:rsid w:val="008C3A8F"/>
    <w:rsid w:val="008D4FF9"/>
    <w:rsid w:val="008F32A8"/>
    <w:rsid w:val="009044BA"/>
    <w:rsid w:val="00921E5A"/>
    <w:rsid w:val="009406B1"/>
    <w:rsid w:val="00942ED5"/>
    <w:rsid w:val="00955387"/>
    <w:rsid w:val="009617B7"/>
    <w:rsid w:val="009761B5"/>
    <w:rsid w:val="009B518D"/>
    <w:rsid w:val="009B7B2F"/>
    <w:rsid w:val="009C127F"/>
    <w:rsid w:val="009F424F"/>
    <w:rsid w:val="00A13B69"/>
    <w:rsid w:val="00A24B2A"/>
    <w:rsid w:val="00A260BF"/>
    <w:rsid w:val="00A442E1"/>
    <w:rsid w:val="00A8244B"/>
    <w:rsid w:val="00AA0CA4"/>
    <w:rsid w:val="00AC07B8"/>
    <w:rsid w:val="00AE5E41"/>
    <w:rsid w:val="00B06282"/>
    <w:rsid w:val="00B440ED"/>
    <w:rsid w:val="00B50B80"/>
    <w:rsid w:val="00B57FD2"/>
    <w:rsid w:val="00B6454C"/>
    <w:rsid w:val="00B71092"/>
    <w:rsid w:val="00B73CF2"/>
    <w:rsid w:val="00BC62B4"/>
    <w:rsid w:val="00BD5D76"/>
    <w:rsid w:val="00BE275F"/>
    <w:rsid w:val="00BF04C5"/>
    <w:rsid w:val="00C115A4"/>
    <w:rsid w:val="00C135C3"/>
    <w:rsid w:val="00C400EB"/>
    <w:rsid w:val="00C60299"/>
    <w:rsid w:val="00C65A95"/>
    <w:rsid w:val="00C85632"/>
    <w:rsid w:val="00C94E3F"/>
    <w:rsid w:val="00CC2961"/>
    <w:rsid w:val="00CC4F1B"/>
    <w:rsid w:val="00CE02B7"/>
    <w:rsid w:val="00CF07DE"/>
    <w:rsid w:val="00D24846"/>
    <w:rsid w:val="00D37441"/>
    <w:rsid w:val="00D62D2F"/>
    <w:rsid w:val="00DA3258"/>
    <w:rsid w:val="00DB4801"/>
    <w:rsid w:val="00DC5E8A"/>
    <w:rsid w:val="00DC73B1"/>
    <w:rsid w:val="00DD4396"/>
    <w:rsid w:val="00DF6B97"/>
    <w:rsid w:val="00E1468C"/>
    <w:rsid w:val="00E1517C"/>
    <w:rsid w:val="00E24734"/>
    <w:rsid w:val="00E33ECD"/>
    <w:rsid w:val="00E41531"/>
    <w:rsid w:val="00E621E3"/>
    <w:rsid w:val="00E71B6F"/>
    <w:rsid w:val="00E77DCA"/>
    <w:rsid w:val="00EA46D5"/>
    <w:rsid w:val="00ED3FAC"/>
    <w:rsid w:val="00EE0DB2"/>
    <w:rsid w:val="00F0309C"/>
    <w:rsid w:val="00F04E71"/>
    <w:rsid w:val="00F429E4"/>
    <w:rsid w:val="00F55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paragraph" w:styleId="NormalnyWeb">
    <w:name w:val="Normal (Web)"/>
    <w:basedOn w:val="Normalny"/>
    <w:uiPriority w:val="99"/>
    <w:unhideWhenUsed/>
    <w:rsid w:val="001C2EBF"/>
    <w:pPr>
      <w:spacing w:before="100" w:beforeAutospacing="1" w:after="100" w:afterAutospacing="1"/>
    </w:pPr>
    <w:rPr>
      <w:rFonts w:eastAsiaTheme="minorHAnsi"/>
    </w:rPr>
  </w:style>
  <w:style w:type="paragraph" w:styleId="Tekstpodstawowywcity">
    <w:name w:val="Body Text Indent"/>
    <w:basedOn w:val="Normalny"/>
    <w:link w:val="TekstpodstawowywcityZnak"/>
    <w:uiPriority w:val="99"/>
    <w:semiHidden/>
    <w:unhideWhenUsed/>
    <w:rsid w:val="007C075F"/>
    <w:pPr>
      <w:spacing w:after="120"/>
      <w:ind w:left="283"/>
    </w:pPr>
  </w:style>
  <w:style w:type="character" w:customStyle="1" w:styleId="TekstpodstawowywcityZnak">
    <w:name w:val="Tekst podstawowy wcięty Znak"/>
    <w:basedOn w:val="Domylnaczcionkaakapitu"/>
    <w:link w:val="Tekstpodstawowywcity"/>
    <w:uiPriority w:val="99"/>
    <w:semiHidden/>
    <w:rsid w:val="007C075F"/>
    <w:rPr>
      <w:rFonts w:ascii="Times New Roman" w:eastAsia="Times New Roman" w:hAnsi="Times New Roman"/>
      <w:sz w:val="24"/>
      <w:szCs w:val="24"/>
    </w:rPr>
  </w:style>
  <w:style w:type="character" w:customStyle="1" w:styleId="object">
    <w:name w:val="object"/>
    <w:basedOn w:val="Domylnaczcionkaakapitu"/>
    <w:rsid w:val="00F0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114181945">
      <w:bodyDiv w:val="1"/>
      <w:marLeft w:val="0"/>
      <w:marRight w:val="0"/>
      <w:marTop w:val="0"/>
      <w:marBottom w:val="0"/>
      <w:divBdr>
        <w:top w:val="none" w:sz="0" w:space="0" w:color="auto"/>
        <w:left w:val="none" w:sz="0" w:space="0" w:color="auto"/>
        <w:bottom w:val="none" w:sz="0" w:space="0" w:color="auto"/>
        <w:right w:val="none" w:sz="0" w:space="0" w:color="auto"/>
      </w:divBdr>
    </w:div>
    <w:div w:id="312879940">
      <w:bodyDiv w:val="1"/>
      <w:marLeft w:val="0"/>
      <w:marRight w:val="0"/>
      <w:marTop w:val="0"/>
      <w:marBottom w:val="0"/>
      <w:divBdr>
        <w:top w:val="none" w:sz="0" w:space="0" w:color="auto"/>
        <w:left w:val="none" w:sz="0" w:space="0" w:color="auto"/>
        <w:bottom w:val="none" w:sz="0" w:space="0" w:color="auto"/>
        <w:right w:val="none" w:sz="0" w:space="0" w:color="auto"/>
      </w:divBdr>
    </w:div>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576742129">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1015495105">
      <w:bodyDiv w:val="1"/>
      <w:marLeft w:val="0"/>
      <w:marRight w:val="0"/>
      <w:marTop w:val="0"/>
      <w:marBottom w:val="0"/>
      <w:divBdr>
        <w:top w:val="none" w:sz="0" w:space="0" w:color="auto"/>
        <w:left w:val="none" w:sz="0" w:space="0" w:color="auto"/>
        <w:bottom w:val="none" w:sz="0" w:space="0" w:color="auto"/>
        <w:right w:val="none" w:sz="0" w:space="0" w:color="auto"/>
      </w:divBdr>
    </w:div>
    <w:div w:id="1202018087">
      <w:bodyDiv w:val="1"/>
      <w:marLeft w:val="0"/>
      <w:marRight w:val="0"/>
      <w:marTop w:val="0"/>
      <w:marBottom w:val="0"/>
      <w:divBdr>
        <w:top w:val="none" w:sz="0" w:space="0" w:color="auto"/>
        <w:left w:val="none" w:sz="0" w:space="0" w:color="auto"/>
        <w:bottom w:val="none" w:sz="0" w:space="0" w:color="auto"/>
        <w:right w:val="none" w:sz="0" w:space="0" w:color="auto"/>
      </w:divBdr>
    </w:div>
    <w:div w:id="1350906679">
      <w:bodyDiv w:val="1"/>
      <w:marLeft w:val="0"/>
      <w:marRight w:val="0"/>
      <w:marTop w:val="0"/>
      <w:marBottom w:val="0"/>
      <w:divBdr>
        <w:top w:val="none" w:sz="0" w:space="0" w:color="auto"/>
        <w:left w:val="none" w:sz="0" w:space="0" w:color="auto"/>
        <w:bottom w:val="none" w:sz="0" w:space="0" w:color="auto"/>
        <w:right w:val="none" w:sz="0" w:space="0" w:color="auto"/>
      </w:divBdr>
    </w:div>
    <w:div w:id="1610118645">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85017958">
      <w:bodyDiv w:val="1"/>
      <w:marLeft w:val="0"/>
      <w:marRight w:val="0"/>
      <w:marTop w:val="0"/>
      <w:marBottom w:val="0"/>
      <w:divBdr>
        <w:top w:val="none" w:sz="0" w:space="0" w:color="auto"/>
        <w:left w:val="none" w:sz="0" w:space="0" w:color="auto"/>
        <w:bottom w:val="none" w:sz="0" w:space="0" w:color="auto"/>
        <w:right w:val="none" w:sz="0" w:space="0" w:color="auto"/>
      </w:divBdr>
    </w:div>
    <w:div w:id="21066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1206</Words>
  <Characters>7242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7</cp:revision>
  <cp:lastPrinted>2016-03-07T11:51:00Z</cp:lastPrinted>
  <dcterms:created xsi:type="dcterms:W3CDTF">2016-02-26T12:54:00Z</dcterms:created>
  <dcterms:modified xsi:type="dcterms:W3CDTF">2016-03-08T10:16:00Z</dcterms:modified>
</cp:coreProperties>
</file>