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FE" w:rsidRDefault="000C0A97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5" o:spid="_x0000_s1026" type="#_x0000_t75" alt="Logo-KSSiP-2" style="position:absolute;left:0;text-align:left;margin-left:405pt;margin-top:-36pt;width:90pt;height:85.65pt;z-index:1;visibility:visible">
            <v:imagedata r:id="rId8" o:title=""/>
            <w10:wrap type="square"/>
          </v:shape>
        </w:pict>
      </w:r>
    </w:p>
    <w:p w:rsidR="008650FE" w:rsidRDefault="008650FE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</w:p>
    <w:p w:rsidR="008650FE" w:rsidRPr="001E129E" w:rsidRDefault="008650FE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  <w:r w:rsidRPr="001E129E">
        <w:rPr>
          <w:rFonts w:ascii="Bookman Old Style" w:hAnsi="Bookman Old Style" w:cs="Bookman Old Style"/>
          <w:b/>
          <w:bCs/>
        </w:rPr>
        <w:t>OSU-III-1410-</w:t>
      </w:r>
      <w:r w:rsidR="00E31861">
        <w:rPr>
          <w:rFonts w:ascii="Bookman Old Style" w:hAnsi="Bookman Old Style" w:cs="Bookman Old Style"/>
          <w:b/>
          <w:bCs/>
        </w:rPr>
        <w:t>26/14</w:t>
      </w:r>
      <w:r w:rsidRPr="001E129E">
        <w:rPr>
          <w:rFonts w:ascii="Bookman Old Style" w:hAnsi="Bookman Old Style" w:cs="Bookman Old Style"/>
          <w:b/>
          <w:bCs/>
        </w:rPr>
        <w:tab/>
      </w:r>
    </w:p>
    <w:p w:rsidR="008650FE" w:rsidRPr="001E129E" w:rsidRDefault="00E31861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Sygn. szkolenia K3/</w:t>
      </w:r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C/14</w:t>
      </w:r>
      <w:r w:rsidR="008650FE">
        <w:rPr>
          <w:rFonts w:ascii="Bookman Old Style" w:hAnsi="Bookman Old Style" w:cs="Bookman Old Style"/>
          <w:b/>
          <w:bCs/>
        </w:rPr>
        <w:tab/>
      </w:r>
      <w:r w:rsidR="008650FE">
        <w:rPr>
          <w:rFonts w:ascii="Bookman Old Style" w:hAnsi="Bookman Old Style" w:cs="Bookman Old Style"/>
          <w:b/>
          <w:bCs/>
        </w:rPr>
        <w:tab/>
        <w:t xml:space="preserve">   </w:t>
      </w:r>
      <w:r w:rsidR="008650FE">
        <w:rPr>
          <w:rFonts w:ascii="Bookman Old Style" w:hAnsi="Bookman Old Style" w:cs="Bookman Old Style"/>
          <w:b/>
          <w:bCs/>
        </w:rPr>
        <w:tab/>
      </w:r>
      <w:r w:rsidR="008650FE">
        <w:rPr>
          <w:rFonts w:ascii="Bookman Old Style" w:hAnsi="Bookman Old Style" w:cs="Bookman Old Style"/>
          <w:b/>
          <w:bCs/>
        </w:rPr>
        <w:tab/>
        <w:t xml:space="preserve">    </w:t>
      </w:r>
      <w:r>
        <w:rPr>
          <w:rFonts w:ascii="Bookman Old Style" w:hAnsi="Bookman Old Style" w:cs="Bookman Old Style"/>
          <w:b/>
          <w:bCs/>
          <w:sz w:val="22"/>
          <w:szCs w:val="22"/>
        </w:rPr>
        <w:t>Lublin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</w:rPr>
        <w:t>, dnia    lutego 2014</w:t>
      </w:r>
      <w:r w:rsidR="008650FE" w:rsidRPr="003E6320">
        <w:rPr>
          <w:rFonts w:ascii="Bookman Old Style" w:hAnsi="Bookman Old Style" w:cs="Bookman Old Style"/>
          <w:b/>
          <w:bCs/>
          <w:sz w:val="22"/>
          <w:szCs w:val="22"/>
        </w:rPr>
        <w:t>r.</w:t>
      </w:r>
    </w:p>
    <w:p w:rsidR="008650FE" w:rsidRPr="00F92792" w:rsidRDefault="000C0A97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8650FE" w:rsidRPr="00206E17" w:rsidRDefault="008650FE" w:rsidP="00206E17">
      <w:pPr>
        <w:spacing w:before="6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sz w:val="31"/>
          <w:szCs w:val="31"/>
        </w:rPr>
        <w:tab/>
      </w:r>
      <w:r>
        <w:rPr>
          <w:rFonts w:ascii="Bookman Old Style" w:hAnsi="Bookman Old Style" w:cs="Bookman Old Style"/>
          <w:b/>
          <w:bCs/>
        </w:rPr>
        <w:t>PROGRAM SZKOLENIA</w:t>
      </w:r>
    </w:p>
    <w:p w:rsidR="008650FE" w:rsidRPr="00206E17" w:rsidRDefault="008650FE" w:rsidP="00206E17">
      <w:pPr>
        <w:spacing w:before="60"/>
        <w:jc w:val="center"/>
        <w:rPr>
          <w:rFonts w:ascii="Bookman Old Style" w:hAnsi="Bookman Old Style" w:cs="Bookman Old Style"/>
          <w:b/>
          <w:bCs/>
        </w:rPr>
      </w:pPr>
      <w:r w:rsidRPr="00206E17">
        <w:rPr>
          <w:rFonts w:ascii="Bookman Old Style" w:hAnsi="Bookman Old Style" w:cs="Bookman Old Style"/>
          <w:b/>
          <w:bCs/>
        </w:rPr>
        <w:t>KONSEKWENCJE CZŁONKOSTWA W UNII EUROPEJSKIEJ DLA PRAKTYKI ORZECZNICZEJ SĘDZIÓW I PRACY PROKURATORÓW</w:t>
      </w:r>
    </w:p>
    <w:p w:rsidR="008650FE" w:rsidRPr="00F92792" w:rsidRDefault="008650FE" w:rsidP="00206E17">
      <w:pPr>
        <w:spacing w:before="60"/>
        <w:jc w:val="center"/>
        <w:rPr>
          <w:rFonts w:ascii="Bookman Old Style" w:hAnsi="Bookman Old Style" w:cs="Bookman Old Style"/>
          <w:b/>
          <w:bCs/>
          <w:sz w:val="31"/>
          <w:szCs w:val="31"/>
        </w:rPr>
      </w:pPr>
      <w:r w:rsidRPr="00206E17">
        <w:rPr>
          <w:rFonts w:ascii="Bookman Old Style" w:hAnsi="Bookman Old Style" w:cs="Bookman Old Style"/>
          <w:b/>
          <w:bCs/>
        </w:rPr>
        <w:t>(SZKOLENIA SYSTEMOWE)</w:t>
      </w:r>
      <w:r w:rsidR="000C0A97">
        <w:rPr>
          <w:rFonts w:ascii="Bookman Old Style" w:hAnsi="Bookman Old Style" w:cs="Bookman Old Style"/>
          <w:b/>
          <w:bCs/>
          <w:sz w:val="31"/>
          <w:szCs w:val="31"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8650FE" w:rsidRDefault="008650FE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8650FE" w:rsidRDefault="000C0A97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27" type="#_x0000_t75" style="width:130.4pt;height:6.25pt" o:hrpct="0" o:hr="t">
            <v:imagedata r:id="rId9" o:title=""/>
          </v:shape>
        </w:pict>
      </w:r>
    </w:p>
    <w:p w:rsidR="008650FE" w:rsidRPr="0022755A" w:rsidRDefault="008650FE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DATA I MIEJSCE:</w:t>
      </w:r>
    </w:p>
    <w:p w:rsidR="008650FE" w:rsidRPr="0022755A" w:rsidRDefault="000C0A97" w:rsidP="00963942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28" type="#_x0000_t75" style="width:130.4pt;height:6.25pt" o:hrpct="0" o:hr="t">
            <v:imagedata r:id="rId9" o:title=""/>
          </v:shape>
        </w:pict>
      </w:r>
    </w:p>
    <w:p w:rsidR="008650FE" w:rsidRDefault="00736BFA" w:rsidP="00C06285">
      <w:pPr>
        <w:spacing w:before="60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12 </w:t>
      </w:r>
      <w:r w:rsidR="0016573E">
        <w:rPr>
          <w:rFonts w:ascii="Bookman Old Style" w:hAnsi="Bookman Old Style" w:cs="Bookman Old Style"/>
          <w:b/>
          <w:bCs/>
          <w:sz w:val="22"/>
          <w:szCs w:val="22"/>
        </w:rPr>
        <w:t xml:space="preserve">maja </w:t>
      </w:r>
      <w:bookmarkStart w:id="0" w:name="_GoBack"/>
      <w:bookmarkEnd w:id="0"/>
      <w:r>
        <w:rPr>
          <w:rFonts w:ascii="Bookman Old Style" w:hAnsi="Bookman Old Style" w:cs="Bookman Old Style"/>
          <w:b/>
          <w:bCs/>
          <w:sz w:val="22"/>
          <w:szCs w:val="22"/>
        </w:rPr>
        <w:t>2014</w:t>
      </w:r>
      <w:r w:rsidR="008650FE" w:rsidRPr="00AC7926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="008650FE">
        <w:rPr>
          <w:rFonts w:ascii="Bookman Old Style" w:hAnsi="Bookman Old Style" w:cs="Bookman Old Style"/>
          <w:b/>
          <w:bCs/>
          <w:sz w:val="22"/>
          <w:szCs w:val="22"/>
        </w:rPr>
        <w:t>r.</w:t>
      </w:r>
    </w:p>
    <w:p w:rsidR="008650FE" w:rsidRPr="00664E91" w:rsidRDefault="008650FE" w:rsidP="00C06285">
      <w:pPr>
        <w:spacing w:before="60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8650FE" w:rsidRPr="003E4CFC" w:rsidRDefault="008650FE" w:rsidP="0064040D">
      <w:pPr>
        <w:rPr>
          <w:rFonts w:ascii="Bookman Old Style" w:hAnsi="Bookman Old Style"/>
          <w:b/>
          <w:sz w:val="22"/>
          <w:szCs w:val="22"/>
        </w:rPr>
      </w:pPr>
      <w:r w:rsidRPr="003E4CFC">
        <w:rPr>
          <w:rFonts w:ascii="Bookman Old Style" w:hAnsi="Bookman Old Style"/>
          <w:b/>
          <w:sz w:val="22"/>
          <w:szCs w:val="22"/>
        </w:rPr>
        <w:t>Sala konferencyjna</w:t>
      </w:r>
    </w:p>
    <w:p w:rsidR="008650FE" w:rsidRPr="003E4CFC" w:rsidRDefault="008650FE" w:rsidP="0064040D">
      <w:pPr>
        <w:rPr>
          <w:rFonts w:ascii="Bookman Old Style" w:hAnsi="Bookman Old Style"/>
          <w:b/>
          <w:sz w:val="22"/>
          <w:szCs w:val="22"/>
        </w:rPr>
      </w:pPr>
      <w:r w:rsidRPr="003E4CFC">
        <w:rPr>
          <w:rFonts w:ascii="Bookman Old Style" w:hAnsi="Bookman Old Style"/>
          <w:b/>
          <w:sz w:val="22"/>
          <w:szCs w:val="22"/>
        </w:rPr>
        <w:t>Sąd Apelacyjny w Katowicach</w:t>
      </w:r>
    </w:p>
    <w:p w:rsidR="008650FE" w:rsidRPr="003E4CFC" w:rsidRDefault="008650FE" w:rsidP="0064040D">
      <w:pPr>
        <w:rPr>
          <w:rFonts w:ascii="Bookman Old Style" w:hAnsi="Bookman Old Style"/>
          <w:b/>
          <w:sz w:val="22"/>
          <w:szCs w:val="22"/>
        </w:rPr>
      </w:pPr>
      <w:r w:rsidRPr="003E4CFC">
        <w:rPr>
          <w:rFonts w:ascii="Bookman Old Style" w:hAnsi="Bookman Old Style"/>
          <w:b/>
          <w:sz w:val="22"/>
          <w:szCs w:val="22"/>
        </w:rPr>
        <w:t>Al. W. Korfantego 117/119</w:t>
      </w:r>
    </w:p>
    <w:p w:rsidR="008650FE" w:rsidRPr="003E4CFC" w:rsidRDefault="008650FE" w:rsidP="0064040D">
      <w:pPr>
        <w:rPr>
          <w:rFonts w:ascii="Bookman Old Style" w:hAnsi="Bookman Old Style"/>
          <w:b/>
          <w:sz w:val="22"/>
          <w:szCs w:val="22"/>
        </w:rPr>
      </w:pPr>
      <w:r w:rsidRPr="003E4CFC">
        <w:rPr>
          <w:rFonts w:ascii="Bookman Old Style" w:hAnsi="Bookman Old Style"/>
          <w:b/>
          <w:sz w:val="22"/>
          <w:szCs w:val="22"/>
        </w:rPr>
        <w:t>40-156 Katowice</w:t>
      </w:r>
    </w:p>
    <w:p w:rsidR="008650FE" w:rsidRPr="00F92792" w:rsidRDefault="008650FE" w:rsidP="00A352FE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 w:cs="Bookman Old Style"/>
          <w:b/>
          <w:bCs/>
          <w:sz w:val="20"/>
          <w:szCs w:val="20"/>
        </w:rPr>
      </w:pPr>
      <w:r w:rsidRPr="00F92792">
        <w:rPr>
          <w:rFonts w:ascii="Bookman Old Style" w:hAnsi="Bookman Old Style" w:cs="Bookman Old Style"/>
          <w:b/>
          <w:bCs/>
        </w:rPr>
        <w:tab/>
      </w:r>
    </w:p>
    <w:p w:rsidR="008650FE" w:rsidRPr="0022755A" w:rsidRDefault="000C0A97" w:rsidP="00A352FE">
      <w:pPr>
        <w:spacing w:before="60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29" type="#_x0000_t75" style="width:141.75pt;height:7pt" o:hrpct="0" o:hr="t">
            <v:imagedata r:id="rId9" o:title=""/>
          </v:shape>
        </w:pict>
      </w:r>
      <w:r w:rsidR="008650FE" w:rsidRPr="0022755A">
        <w:rPr>
          <w:rFonts w:ascii="Bookman Old Style" w:hAnsi="Bookman Old Style" w:cs="Bookman Old Style"/>
          <w:b/>
          <w:bCs/>
          <w:sz w:val="22"/>
          <w:szCs w:val="22"/>
        </w:rPr>
        <w:t>ORGANIZATOR:</w:t>
      </w:r>
    </w:p>
    <w:p w:rsidR="008650FE" w:rsidRPr="00F92792" w:rsidRDefault="000C0A97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30" type="#_x0000_t75" style="width:141.75pt;height:6.25pt" o:hrpct="0" o:hr="t">
            <v:imagedata r:id="rId9" o:title=""/>
          </v:shape>
        </w:pict>
      </w:r>
    </w:p>
    <w:p w:rsidR="008650FE" w:rsidRPr="00F92792" w:rsidRDefault="008650FE" w:rsidP="00963942">
      <w:pPr>
        <w:spacing w:before="60"/>
        <w:jc w:val="both"/>
        <w:rPr>
          <w:rFonts w:ascii="Bookman Old Style" w:hAnsi="Bookman Old Style" w:cs="Bookman Old Style"/>
          <w:b/>
          <w:bCs/>
        </w:rPr>
      </w:pPr>
    </w:p>
    <w:p w:rsidR="008650FE" w:rsidRPr="0022755A" w:rsidRDefault="008650FE" w:rsidP="00963942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 xml:space="preserve">Krajowa Szkoła Sądownictwa i Prokuratury </w:t>
      </w:r>
    </w:p>
    <w:p w:rsidR="008650FE" w:rsidRPr="0022755A" w:rsidRDefault="008650FE" w:rsidP="00963942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Ośrodek Szkolenia Ustawicznego i Współpracy Międzynarodowej</w:t>
      </w:r>
    </w:p>
    <w:p w:rsidR="008650FE" w:rsidRPr="0022755A" w:rsidRDefault="008650FE" w:rsidP="00963942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Dział Karny</w:t>
      </w:r>
    </w:p>
    <w:p w:rsidR="008650FE" w:rsidRPr="0022755A" w:rsidRDefault="008650FE" w:rsidP="00963942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 xml:space="preserve">Krakowskie </w:t>
      </w:r>
      <w:proofErr w:type="gramStart"/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Przedmieście 62,  20-076 Lublin</w:t>
      </w:r>
      <w:proofErr w:type="gramEnd"/>
    </w:p>
    <w:p w:rsidR="008650FE" w:rsidRPr="0022755A" w:rsidRDefault="008650FE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8650FE" w:rsidRPr="0022755A" w:rsidRDefault="008650FE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 xml:space="preserve">              </w:t>
      </w:r>
      <w:proofErr w:type="gramStart"/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tel</w:t>
      </w:r>
      <w:proofErr w:type="gramEnd"/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. 81 440 87 21</w:t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ab/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ab/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ab/>
        <w:t xml:space="preserve"> </w:t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ab/>
        <w:t>fax. 81 440 87 11</w:t>
      </w:r>
    </w:p>
    <w:p w:rsidR="008650FE" w:rsidRPr="00F92792" w:rsidRDefault="000C0A97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31" type="#_x0000_t75" style="width:470.6pt;height:6.25pt" o:hrpct="0" o:hralign="center" o:hr="t">
            <v:imagedata r:id="rId9" o:title=""/>
          </v:shape>
        </w:pict>
      </w:r>
    </w:p>
    <w:p w:rsidR="008650FE" w:rsidRPr="0022755A" w:rsidRDefault="008650FE" w:rsidP="0022755A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OSOBY ODPOWIEDZIALNE ZE STRONY ORGANIZATORA:</w:t>
      </w:r>
    </w:p>
    <w:p w:rsidR="008650FE" w:rsidRPr="00F92792" w:rsidRDefault="000C0A97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32" type="#_x0000_t75" style="width:470.6pt;height:6.25pt" o:hrpct="0" o:hralign="center" o:hr="t">
            <v:imagedata r:id="rId9" o:title=""/>
          </v:shape>
        </w:pict>
      </w:r>
    </w:p>
    <w:p w:rsidR="008650FE" w:rsidRDefault="008650FE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8650FE" w:rsidRPr="00F51BCB" w:rsidRDefault="008650FE" w:rsidP="00963942">
      <w:pPr>
        <w:spacing w:before="60"/>
        <w:jc w:val="both"/>
        <w:rPr>
          <w:rFonts w:ascii="Bookman Old Style" w:hAnsi="Bookman Old Style" w:cs="Bookman Old Style"/>
          <w:sz w:val="22"/>
          <w:szCs w:val="22"/>
        </w:rPr>
      </w:pPr>
      <w:r w:rsidRPr="00F51BCB">
        <w:rPr>
          <w:rFonts w:ascii="Bookman Old Style" w:hAnsi="Bookman Old Style" w:cs="Bookman Old Style"/>
          <w:b/>
          <w:bCs/>
          <w:sz w:val="22"/>
          <w:szCs w:val="22"/>
        </w:rPr>
        <w:t xml:space="preserve">- </w:t>
      </w:r>
      <w:r w:rsidRPr="00F51BCB">
        <w:rPr>
          <w:rFonts w:ascii="Bookman Old Style" w:hAnsi="Bookman Old Style" w:cs="Bookman Old Style"/>
          <w:sz w:val="22"/>
          <w:szCs w:val="22"/>
        </w:rPr>
        <w:t>merytorycznie:</w:t>
      </w:r>
    </w:p>
    <w:p w:rsidR="008650FE" w:rsidRPr="00F51BCB" w:rsidRDefault="008650FE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proofErr w:type="gramStart"/>
      <w:r w:rsidRPr="00F51BCB">
        <w:rPr>
          <w:rFonts w:ascii="Bookman Old Style" w:hAnsi="Bookman Old Style" w:cs="Bookman Old Style"/>
          <w:b/>
          <w:bCs/>
          <w:sz w:val="22"/>
          <w:szCs w:val="22"/>
        </w:rPr>
        <w:t>sędzia</w:t>
      </w:r>
      <w:proofErr w:type="gramEnd"/>
      <w:r w:rsidRPr="00F51BCB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="00736BFA">
        <w:rPr>
          <w:rFonts w:ascii="Bookman Old Style" w:hAnsi="Bookman Old Style" w:cs="Bookman Old Style"/>
          <w:b/>
          <w:bCs/>
          <w:sz w:val="22"/>
          <w:szCs w:val="22"/>
        </w:rPr>
        <w:t>Dariusz Abramowicz</w:t>
      </w:r>
    </w:p>
    <w:p w:rsidR="008650FE" w:rsidRPr="00F51BCB" w:rsidRDefault="008650FE" w:rsidP="00963942">
      <w:pPr>
        <w:spacing w:before="60"/>
        <w:jc w:val="both"/>
        <w:rPr>
          <w:rFonts w:ascii="Bookman Old Style" w:hAnsi="Bookman Old Style" w:cs="Bookman Old Style"/>
          <w:sz w:val="22"/>
          <w:szCs w:val="22"/>
        </w:rPr>
      </w:pPr>
      <w:proofErr w:type="gramStart"/>
      <w:r w:rsidRPr="00F51BCB">
        <w:rPr>
          <w:rFonts w:ascii="Bookman Old Style" w:hAnsi="Bookman Old Style" w:cs="Bookman Old Style"/>
          <w:sz w:val="22"/>
          <w:szCs w:val="22"/>
        </w:rPr>
        <w:t>tel</w:t>
      </w:r>
      <w:proofErr w:type="gramEnd"/>
      <w:r w:rsidRPr="00F51BCB">
        <w:rPr>
          <w:rFonts w:ascii="Bookman Old Style" w:hAnsi="Bookman Old Style" w:cs="Bookman Old Style"/>
          <w:sz w:val="22"/>
          <w:szCs w:val="22"/>
        </w:rPr>
        <w:t>.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 w:rsidR="00736BFA">
        <w:rPr>
          <w:rFonts w:ascii="Bookman Old Style" w:hAnsi="Bookman Old Style" w:cs="Bookman Old Style"/>
          <w:sz w:val="22"/>
          <w:szCs w:val="22"/>
        </w:rPr>
        <w:t>81 440 87 37</w:t>
      </w:r>
    </w:p>
    <w:p w:rsidR="008650FE" w:rsidRPr="00736BFA" w:rsidRDefault="008650FE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  <w:lang w:val="de-DE"/>
        </w:rPr>
      </w:pPr>
      <w:r w:rsidRPr="00F51BCB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 xml:space="preserve">e – </w:t>
      </w:r>
      <w:proofErr w:type="spellStart"/>
      <w:r w:rsidRPr="00F51BCB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>mail</w:t>
      </w:r>
      <w:proofErr w:type="spellEnd"/>
      <w:r w:rsidRPr="00F51BCB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 xml:space="preserve">: </w:t>
      </w:r>
      <w:hyperlink r:id="rId10" w:history="1">
        <w:r w:rsidR="00736BFA" w:rsidRPr="00736BFA">
          <w:rPr>
            <w:rStyle w:val="Hipercze"/>
            <w:rFonts w:ascii="Bookman Old Style" w:hAnsi="Bookman Old Style" w:cs="Bookman Old Style"/>
            <w:b/>
            <w:bCs/>
            <w:color w:val="auto"/>
            <w:sz w:val="22"/>
            <w:szCs w:val="22"/>
            <w:lang w:val="de-DE"/>
          </w:rPr>
          <w:t>d.abramowicz@kssip.gov.pl</w:t>
        </w:r>
      </w:hyperlink>
      <w:r w:rsidRPr="00736BFA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 xml:space="preserve"> </w:t>
      </w:r>
    </w:p>
    <w:p w:rsidR="008650FE" w:rsidRPr="00F51BCB" w:rsidRDefault="008650FE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  <w:lang w:val="de-DE"/>
        </w:rPr>
      </w:pPr>
    </w:p>
    <w:p w:rsidR="008650FE" w:rsidRPr="00F92792" w:rsidRDefault="008650FE" w:rsidP="00963942">
      <w:pPr>
        <w:spacing w:before="60"/>
        <w:jc w:val="both"/>
        <w:rPr>
          <w:rFonts w:ascii="Bookman Old Style" w:hAnsi="Bookman Old Style" w:cs="Bookman Old Style"/>
        </w:rPr>
      </w:pPr>
      <w:r w:rsidRPr="00F92792">
        <w:rPr>
          <w:rFonts w:ascii="Bookman Old Style" w:hAnsi="Bookman Old Style" w:cs="Bookman Old Style"/>
          <w:b/>
          <w:bCs/>
        </w:rPr>
        <w:t xml:space="preserve">- </w:t>
      </w:r>
      <w:r w:rsidRPr="00F92792">
        <w:rPr>
          <w:rFonts w:ascii="Bookman Old Style" w:hAnsi="Bookman Old Style" w:cs="Bookman Old Style"/>
        </w:rPr>
        <w:t>organizacyjnie:</w:t>
      </w:r>
    </w:p>
    <w:p w:rsidR="008650FE" w:rsidRPr="00AC7926" w:rsidRDefault="008650FE" w:rsidP="00F51BCB">
      <w:pPr>
        <w:spacing w:before="60"/>
        <w:jc w:val="both"/>
        <w:rPr>
          <w:rFonts w:ascii="Bookman Old Style" w:hAnsi="Bookman Old Style" w:cs="Bookman Old Style"/>
          <w:sz w:val="22"/>
          <w:szCs w:val="22"/>
        </w:rPr>
      </w:pPr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specjalista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="00736BFA">
        <w:rPr>
          <w:rFonts w:ascii="Bookman Old Style" w:hAnsi="Bookman Old Style" w:cs="Bookman Old Style"/>
          <w:b/>
          <w:bCs/>
          <w:sz w:val="22"/>
          <w:szCs w:val="22"/>
        </w:rPr>
        <w:t>Monika Sędłak</w:t>
      </w:r>
    </w:p>
    <w:p w:rsidR="008650FE" w:rsidRPr="00AC7926" w:rsidRDefault="008650FE" w:rsidP="00F51BCB">
      <w:p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Tel. </w:t>
      </w:r>
      <w:r w:rsidR="00736BFA">
        <w:rPr>
          <w:rFonts w:ascii="Bookman Old Style" w:hAnsi="Bookman Old Style" w:cs="Bookman Old Style"/>
          <w:sz w:val="22"/>
          <w:szCs w:val="22"/>
        </w:rPr>
        <w:t>81 440 87 22</w:t>
      </w:r>
    </w:p>
    <w:p w:rsidR="008650FE" w:rsidRPr="00736BFA" w:rsidRDefault="008650FE" w:rsidP="00F51BCB">
      <w:pPr>
        <w:rPr>
          <w:rFonts w:ascii="Bookman Old Style" w:hAnsi="Bookman Old Style" w:cs="Bookman Old Style"/>
          <w:b/>
          <w:bCs/>
          <w:sz w:val="22"/>
          <w:szCs w:val="22"/>
          <w:u w:val="single"/>
          <w:lang w:val="it-IT"/>
        </w:rPr>
      </w:pPr>
      <w:r w:rsidRPr="00FE794F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Pr="00AC7926">
        <w:rPr>
          <w:rFonts w:ascii="Bookman Old Style" w:hAnsi="Bookman Old Style" w:cs="Bookman Old Style"/>
          <w:b/>
          <w:bCs/>
          <w:sz w:val="22"/>
          <w:szCs w:val="22"/>
          <w:lang w:val="it-IT"/>
        </w:rPr>
        <w:t>e – mail:</w:t>
      </w:r>
      <w:r w:rsidRPr="000A3556">
        <w:rPr>
          <w:rFonts w:ascii="Bookman Old Style" w:hAnsi="Bookman Old Style" w:cs="Bookman Old Style"/>
          <w:b/>
          <w:bCs/>
          <w:color w:val="000000"/>
          <w:sz w:val="22"/>
          <w:szCs w:val="22"/>
          <w:lang w:val="it-IT"/>
        </w:rPr>
        <w:t xml:space="preserve"> </w:t>
      </w:r>
      <w:hyperlink r:id="rId11" w:history="1">
        <w:r w:rsidR="00736BFA" w:rsidRPr="00736BFA">
          <w:rPr>
            <w:rStyle w:val="Hipercze"/>
            <w:rFonts w:ascii="Bookman Old Style" w:hAnsi="Bookman Old Style" w:cs="Bookman Old Style"/>
            <w:b/>
            <w:bCs/>
            <w:color w:val="auto"/>
            <w:sz w:val="22"/>
            <w:szCs w:val="22"/>
            <w:lang w:val="it-IT"/>
          </w:rPr>
          <w:t>m.sedlak@kssip.gov.pl</w:t>
        </w:r>
      </w:hyperlink>
    </w:p>
    <w:p w:rsidR="008650FE" w:rsidRPr="00736BFA" w:rsidRDefault="008650FE" w:rsidP="00963942">
      <w:pPr>
        <w:jc w:val="both"/>
        <w:rPr>
          <w:rFonts w:ascii="Bookman Old Style" w:hAnsi="Bookman Old Style" w:cs="Bookman Old Style"/>
          <w:b/>
          <w:bCs/>
          <w:lang w:val="de-DE"/>
        </w:rPr>
      </w:pPr>
    </w:p>
    <w:p w:rsidR="008650FE" w:rsidRPr="00FE794F" w:rsidRDefault="008650FE" w:rsidP="00963942">
      <w:pPr>
        <w:jc w:val="both"/>
        <w:rPr>
          <w:rFonts w:ascii="Bookman Old Style" w:hAnsi="Bookman Old Style" w:cs="Bookman Old Style"/>
          <w:lang w:val="en-US"/>
        </w:rPr>
      </w:pPr>
    </w:p>
    <w:p w:rsidR="008650FE" w:rsidRDefault="008650FE" w:rsidP="00963942">
      <w:pPr>
        <w:jc w:val="both"/>
        <w:rPr>
          <w:rFonts w:ascii="Bookman Old Style" w:hAnsi="Bookman Old Style" w:cs="Bookman Old Style"/>
          <w:b/>
          <w:bCs/>
        </w:rPr>
      </w:pPr>
    </w:p>
    <w:p w:rsidR="008650FE" w:rsidRDefault="008650FE" w:rsidP="00963942">
      <w:pPr>
        <w:jc w:val="both"/>
        <w:rPr>
          <w:rFonts w:ascii="Bookman Old Style" w:hAnsi="Bookman Old Style" w:cs="Bookman Old Style"/>
          <w:b/>
          <w:bCs/>
        </w:rPr>
      </w:pPr>
    </w:p>
    <w:p w:rsidR="008650FE" w:rsidRDefault="008650FE" w:rsidP="00963942">
      <w:pPr>
        <w:jc w:val="both"/>
        <w:rPr>
          <w:rFonts w:ascii="Bookman Old Style" w:hAnsi="Bookman Old Style" w:cs="Bookman Old Style"/>
          <w:b/>
          <w:bCs/>
        </w:rPr>
      </w:pPr>
    </w:p>
    <w:p w:rsidR="008650FE" w:rsidRDefault="008650FE" w:rsidP="00963942">
      <w:pPr>
        <w:jc w:val="both"/>
        <w:rPr>
          <w:rFonts w:ascii="Bookman Old Style" w:hAnsi="Bookman Old Style" w:cs="Bookman Old Style"/>
          <w:b/>
          <w:bCs/>
        </w:rPr>
      </w:pPr>
    </w:p>
    <w:p w:rsidR="008650FE" w:rsidRPr="00F92792" w:rsidRDefault="0016573E" w:rsidP="00963942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lastRenderedPageBreak/>
        <w:pict>
          <v:shape id="_x0000_i1033" type="#_x0000_t75" style="width:141.75pt;height:7pt" o:hrpct="0" o:hr="t">
            <v:imagedata r:id="rId9" o:title=""/>
          </v:shape>
        </w:pict>
      </w:r>
    </w:p>
    <w:p w:rsidR="008650FE" w:rsidRPr="00A60D28" w:rsidRDefault="008650FE" w:rsidP="00A60D28">
      <w:pPr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  <w:r w:rsidRPr="00FC4118">
        <w:rPr>
          <w:rFonts w:ascii="Bookman Old Style" w:hAnsi="Bookman Old Style" w:cs="Bookman Old Style"/>
          <w:b/>
          <w:bCs/>
          <w:sz w:val="22"/>
          <w:szCs w:val="22"/>
        </w:rPr>
        <w:t xml:space="preserve">WYKŁADOWCY: </w:t>
      </w:r>
      <w:r w:rsidR="0016573E">
        <w:rPr>
          <w:rFonts w:ascii="Bookman Old Style" w:hAnsi="Bookman Old Style" w:cs="Bookman Old Style"/>
          <w:b/>
          <w:bCs/>
        </w:rPr>
        <w:pict>
          <v:shape id="_x0000_i1034" type="#_x0000_t75" style="width:141.75pt;height:7pt" o:hrpct="0" o:hr="t">
            <v:imagedata r:id="rId9" o:title=""/>
          </v:shape>
        </w:pict>
      </w:r>
    </w:p>
    <w:p w:rsidR="008650FE" w:rsidRDefault="008650FE" w:rsidP="0064040D">
      <w:pPr>
        <w:ind w:left="3540" w:hanging="3540"/>
        <w:jc w:val="both"/>
        <w:rPr>
          <w:rFonts w:ascii="Bookman Old Style" w:hAnsi="Bookman Old Style"/>
          <w:color w:val="222222"/>
          <w:sz w:val="22"/>
          <w:szCs w:val="22"/>
        </w:rPr>
      </w:pPr>
      <w:proofErr w:type="gramStart"/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dr</w:t>
      </w:r>
      <w:proofErr w:type="gramEnd"/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 xml:space="preserve"> Tomasz </w:t>
      </w:r>
      <w:proofErr w:type="spellStart"/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Ostropolski</w:t>
      </w:r>
      <w:proofErr w:type="spellEnd"/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 xml:space="preserve"> - </w:t>
      </w: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ab/>
      </w:r>
      <w:r>
        <w:rPr>
          <w:rFonts w:ascii="Bookman Old Style" w:hAnsi="Bookman Old Style"/>
          <w:color w:val="222222"/>
          <w:sz w:val="22"/>
          <w:szCs w:val="22"/>
        </w:rPr>
        <w:t>Naczelnik Wydziału Europejskiego Prawa Karnego w</w:t>
      </w:r>
      <w:r w:rsidR="008165D1">
        <w:rPr>
          <w:rFonts w:ascii="Bookman Old Style" w:hAnsi="Bookman Old Style"/>
          <w:color w:val="222222"/>
          <w:sz w:val="22"/>
          <w:szCs w:val="22"/>
        </w:rPr>
        <w:t> </w:t>
      </w:r>
      <w:r>
        <w:rPr>
          <w:rFonts w:ascii="Bookman Old Style" w:hAnsi="Bookman Old Style"/>
          <w:color w:val="222222"/>
          <w:sz w:val="22"/>
          <w:szCs w:val="22"/>
        </w:rPr>
        <w:t xml:space="preserve">Departamencie Prawa Karnego w Ministerstwie Sprawiedliwości; autor licznych publikacji z zakresu współpracy sądowej UE </w:t>
      </w:r>
      <w:proofErr w:type="spellStart"/>
      <w:r>
        <w:rPr>
          <w:rFonts w:ascii="Bookman Old Style" w:hAnsi="Bookman Old Style"/>
          <w:color w:val="222222"/>
          <w:sz w:val="22"/>
          <w:szCs w:val="22"/>
        </w:rPr>
        <w:t>ws</w:t>
      </w:r>
      <w:proofErr w:type="spellEnd"/>
      <w:r>
        <w:rPr>
          <w:rFonts w:ascii="Bookman Old Style" w:hAnsi="Bookman Old Style"/>
          <w:color w:val="222222"/>
          <w:sz w:val="22"/>
          <w:szCs w:val="22"/>
        </w:rPr>
        <w:t>. Karnych; w latach 2009-2011 pracownik Komisji Europejskiej.</w:t>
      </w:r>
    </w:p>
    <w:p w:rsidR="008650FE" w:rsidRDefault="008650FE" w:rsidP="0064040D">
      <w:pPr>
        <w:ind w:left="3540" w:hanging="3540"/>
        <w:jc w:val="both"/>
        <w:rPr>
          <w:rFonts w:ascii="Bookman Old Style" w:hAnsi="Bookman Old Style"/>
          <w:color w:val="222222"/>
          <w:sz w:val="22"/>
          <w:szCs w:val="22"/>
        </w:rPr>
      </w:pPr>
    </w:p>
    <w:p w:rsidR="008650FE" w:rsidRPr="00072857" w:rsidRDefault="008650FE" w:rsidP="0064040D">
      <w:pPr>
        <w:ind w:left="3540" w:hanging="35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Barbara Augustyniak -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  <w:t>sędzia Sądu Okręgowego w Łodzi, wizytator ds. obrotu prawnego z zagranicą w sprawach karnych; orzeka w wydziale karnym odwoławczym Sądu Okręgowego w Łodzi oraz w ramach delegacji w</w:t>
      </w:r>
      <w:r w:rsidR="008165D1">
        <w:rPr>
          <w:rFonts w:ascii="Bookman Old Style" w:hAnsi="Bookman Old Style"/>
          <w:sz w:val="22"/>
          <w:szCs w:val="22"/>
        </w:rPr>
        <w:t> </w:t>
      </w:r>
      <w:r>
        <w:rPr>
          <w:rFonts w:ascii="Bookman Old Style" w:hAnsi="Bookman Old Style"/>
          <w:sz w:val="22"/>
          <w:szCs w:val="22"/>
        </w:rPr>
        <w:t>wydziale karnym Sądu Apelacyjnego w Łodzi.</w:t>
      </w:r>
    </w:p>
    <w:p w:rsidR="008650FE" w:rsidRDefault="0016573E" w:rsidP="004B26DC">
      <w:pPr>
        <w:spacing w:line="264" w:lineRule="auto"/>
        <w:jc w:val="center"/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5" type="#_x0000_t75" style="width:470.6pt;height:6.25pt" o:hrpct="0" o:hralign="center" o:hr="t">
            <v:imagedata r:id="rId9" o:title="" croptop=".5"/>
          </v:shape>
        </w:pict>
      </w:r>
    </w:p>
    <w:p w:rsidR="008650FE" w:rsidRPr="0064040D" w:rsidRDefault="008650FE" w:rsidP="004B26DC">
      <w:pPr>
        <w:spacing w:before="60" w:line="264" w:lineRule="auto"/>
        <w:jc w:val="center"/>
        <w:outlineLvl w:val="0"/>
        <w:rPr>
          <w:rFonts w:ascii="Bookman Old Style" w:hAnsi="Bookman Old Style" w:cs="Bookman Old Style"/>
          <w:b/>
          <w:bCs/>
        </w:rPr>
      </w:pPr>
      <w:r w:rsidRPr="0064040D">
        <w:rPr>
          <w:rFonts w:ascii="Bookman Old Style" w:hAnsi="Bookman Old Style" w:cs="Bookman Old Style"/>
          <w:b/>
          <w:bCs/>
        </w:rPr>
        <w:t>P</w:t>
      </w:r>
      <w:r>
        <w:rPr>
          <w:rFonts w:ascii="Bookman Old Style" w:hAnsi="Bookman Old Style" w:cs="Bookman Old Style"/>
          <w:b/>
          <w:bCs/>
        </w:rPr>
        <w:t>oniedziałek</w:t>
      </w:r>
      <w:r w:rsidRPr="0064040D">
        <w:rPr>
          <w:rFonts w:ascii="Bookman Old Style" w:hAnsi="Bookman Old Style" w:cs="Bookman Old Style"/>
          <w:b/>
          <w:bCs/>
        </w:rPr>
        <w:t xml:space="preserve">: </w:t>
      </w:r>
      <w:r w:rsidR="00CE4470">
        <w:rPr>
          <w:rFonts w:ascii="Bookman Old Style" w:hAnsi="Bookman Old Style" w:cs="Bookman Old Style"/>
          <w:b/>
          <w:bCs/>
        </w:rPr>
        <w:t xml:space="preserve">12 maja 2014 </w:t>
      </w:r>
      <w:r w:rsidRPr="0064040D">
        <w:rPr>
          <w:rFonts w:ascii="Bookman Old Style" w:hAnsi="Bookman Old Style" w:cs="Bookman Old Style"/>
          <w:b/>
          <w:bCs/>
        </w:rPr>
        <w:t>r.</w:t>
      </w:r>
    </w:p>
    <w:p w:rsidR="008650FE" w:rsidRPr="00A1069A" w:rsidRDefault="0016573E" w:rsidP="00A1069A">
      <w:pPr>
        <w:spacing w:line="264" w:lineRule="auto"/>
        <w:jc w:val="center"/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6" type="#_x0000_t75" style="width:470.6pt;height:6.25pt" o:hrpct="0" o:hralign="center" o:hr="t">
            <v:imagedata r:id="rId9" o:title="" croptop=".5"/>
          </v:shape>
        </w:pic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8650FE" w:rsidRPr="004177F5">
        <w:tc>
          <w:tcPr>
            <w:tcW w:w="2880" w:type="dxa"/>
          </w:tcPr>
          <w:p w:rsidR="008650FE" w:rsidRDefault="008650FE" w:rsidP="007A65A5">
            <w:pPr>
              <w:spacing w:line="264" w:lineRule="auto"/>
              <w:jc w:val="both"/>
              <w:rPr>
                <w:rFonts w:ascii="Bookman Old Style" w:hAnsi="Bookman Old Style" w:cs="Bookman Old Style"/>
                <w:b/>
                <w:bCs/>
              </w:rPr>
            </w:pPr>
          </w:p>
          <w:p w:rsidR="008650FE" w:rsidRPr="004177F5" w:rsidRDefault="008650FE" w:rsidP="007A65A5">
            <w:pPr>
              <w:spacing w:line="264" w:lineRule="auto"/>
              <w:jc w:val="both"/>
              <w:rPr>
                <w:rFonts w:ascii="Bookman Old Style" w:hAnsi="Bookman Old Style" w:cs="Bookman Old Style"/>
                <w:i/>
                <w:iCs/>
              </w:rPr>
            </w:pPr>
            <w:r w:rsidRPr="004177F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9.00 – 10.30</w:t>
            </w:r>
          </w:p>
        </w:tc>
        <w:tc>
          <w:tcPr>
            <w:tcW w:w="6300" w:type="dxa"/>
          </w:tcPr>
          <w:p w:rsidR="008650FE" w:rsidRDefault="008650FE" w:rsidP="0087459B">
            <w:p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</w:p>
          <w:p w:rsidR="008650FE" w:rsidRPr="0087459B" w:rsidRDefault="008650FE" w:rsidP="0087459B">
            <w:p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Najważniejsze problemy stosowania prawa UE przez</w:t>
            </w:r>
            <w:r w:rsidR="00CE4470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sądy powszechne i prokuraturę 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- rozwiązywanie kazusu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modelowego.- </w:t>
            </w:r>
            <w:proofErr w:type="gramStart"/>
            <w:r w:rsidRPr="0064040D">
              <w:rPr>
                <w:rFonts w:ascii="Bookman Old Style" w:hAnsi="Bookman Old Style" w:cs="Bookman Old Style"/>
                <w:b/>
                <w:spacing w:val="-4"/>
                <w:sz w:val="22"/>
                <w:szCs w:val="22"/>
              </w:rPr>
              <w:t>dr</w:t>
            </w:r>
            <w:proofErr w:type="gramEnd"/>
            <w:r w:rsidRPr="0064040D">
              <w:rPr>
                <w:rFonts w:ascii="Bookman Old Style" w:hAnsi="Bookman Old Style" w:cs="Bookman Old Style"/>
                <w:b/>
                <w:spacing w:val="-4"/>
                <w:sz w:val="22"/>
                <w:szCs w:val="22"/>
              </w:rPr>
              <w:t xml:space="preserve"> T. </w:t>
            </w:r>
            <w:proofErr w:type="spellStart"/>
            <w:r w:rsidRPr="0064040D">
              <w:rPr>
                <w:rFonts w:ascii="Bookman Old Style" w:hAnsi="Bookman Old Style" w:cs="Bookman Old Style"/>
                <w:b/>
                <w:spacing w:val="-4"/>
                <w:sz w:val="22"/>
                <w:szCs w:val="22"/>
              </w:rPr>
              <w:t>Ostropolski</w:t>
            </w:r>
            <w:proofErr w:type="spellEnd"/>
            <w:r w:rsidRPr="0064040D">
              <w:rPr>
                <w:rFonts w:ascii="Bookman Old Style" w:hAnsi="Bookman Old Style" w:cs="Bookman Old Style"/>
                <w:b/>
                <w:spacing w:val="-4"/>
                <w:sz w:val="22"/>
                <w:szCs w:val="22"/>
              </w:rPr>
              <w:t>, B. Augustyniak.</w:t>
            </w:r>
          </w:p>
        </w:tc>
      </w:tr>
    </w:tbl>
    <w:p w:rsidR="008650FE" w:rsidRPr="00A1069A" w:rsidRDefault="008650FE" w:rsidP="004B26DC">
      <w:pPr>
        <w:spacing w:before="60" w:line="264" w:lineRule="auto"/>
        <w:jc w:val="both"/>
        <w:rPr>
          <w:rFonts w:ascii="Bookman Old Style" w:hAnsi="Bookman Old Style" w:cs="Bookman Old Style"/>
          <w:sz w:val="16"/>
          <w:szCs w:val="16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8650FE" w:rsidRPr="004177F5">
        <w:tc>
          <w:tcPr>
            <w:tcW w:w="2880" w:type="dxa"/>
          </w:tcPr>
          <w:p w:rsidR="008650FE" w:rsidRPr="00CE4470" w:rsidRDefault="008650FE" w:rsidP="007A65A5">
            <w:pPr>
              <w:spacing w:before="60" w:line="264" w:lineRule="auto"/>
              <w:jc w:val="both"/>
              <w:rPr>
                <w:rFonts w:ascii="Bookman Old Style" w:hAnsi="Bookman Old Style" w:cs="Bookman Old Style"/>
                <w:bCs/>
              </w:rPr>
            </w:pPr>
            <w:r w:rsidRPr="00CE4470">
              <w:rPr>
                <w:rFonts w:ascii="Bookman Old Style" w:hAnsi="Bookman Old Style" w:cs="Bookman Old Style"/>
                <w:bCs/>
                <w:sz w:val="22"/>
                <w:szCs w:val="22"/>
              </w:rPr>
              <w:t>10.30 – 10.45</w:t>
            </w:r>
          </w:p>
        </w:tc>
        <w:tc>
          <w:tcPr>
            <w:tcW w:w="6300" w:type="dxa"/>
            <w:vAlign w:val="center"/>
          </w:tcPr>
          <w:p w:rsidR="008650FE" w:rsidRDefault="008650FE" w:rsidP="007A65A5">
            <w:pPr>
              <w:spacing w:line="264" w:lineRule="auto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Przerwa </w:t>
            </w:r>
          </w:p>
          <w:p w:rsidR="008650FE" w:rsidRPr="004177F5" w:rsidRDefault="008650FE" w:rsidP="007A65A5">
            <w:pPr>
              <w:spacing w:line="264" w:lineRule="auto"/>
              <w:rPr>
                <w:rFonts w:ascii="Bookman Old Style" w:hAnsi="Bookman Old Style" w:cs="Bookman Old Style"/>
              </w:rPr>
            </w:pPr>
          </w:p>
        </w:tc>
      </w:tr>
      <w:tr w:rsidR="008650FE" w:rsidRPr="004177F5">
        <w:tc>
          <w:tcPr>
            <w:tcW w:w="2880" w:type="dxa"/>
          </w:tcPr>
          <w:p w:rsidR="008650FE" w:rsidRPr="004177F5" w:rsidRDefault="008650FE" w:rsidP="007A65A5">
            <w:pPr>
              <w:spacing w:before="60" w:line="264" w:lineRule="auto"/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6300" w:type="dxa"/>
            <w:vAlign w:val="center"/>
          </w:tcPr>
          <w:p w:rsidR="008650FE" w:rsidRPr="00F45797" w:rsidRDefault="008650FE" w:rsidP="00885351">
            <w:pPr>
              <w:spacing w:line="264" w:lineRule="auto"/>
              <w:rPr>
                <w:rFonts w:ascii="Bookman Old Style" w:hAnsi="Bookman Old Style" w:cs="Bookman Old Style"/>
                <w:b/>
                <w:bCs/>
              </w:rPr>
            </w:pPr>
            <w:r w:rsidRPr="00F4579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Zajęcia warsztatowe w grupach</w:t>
            </w:r>
          </w:p>
          <w:p w:rsidR="008650FE" w:rsidRPr="00F45797" w:rsidRDefault="008650FE" w:rsidP="00885351">
            <w:pPr>
              <w:spacing w:line="264" w:lineRule="auto"/>
              <w:rPr>
                <w:rFonts w:ascii="Bookman Old Style" w:hAnsi="Bookman Old Style" w:cs="Bookman Old Style"/>
                <w:b/>
                <w:bCs/>
                <w:spacing w:val="-4"/>
              </w:rPr>
            </w:pPr>
            <w:proofErr w:type="gramStart"/>
            <w:r w:rsidRPr="00F4579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grupa</w:t>
            </w:r>
            <w:proofErr w:type="gramEnd"/>
            <w:r w:rsidRPr="00F4579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I - </w:t>
            </w:r>
            <w:r w:rsidRPr="0064040D">
              <w:rPr>
                <w:rFonts w:ascii="Bookman Old Style" w:hAnsi="Bookman Old Style" w:cs="Bookman Old Style"/>
                <w:b/>
                <w:spacing w:val="-4"/>
                <w:sz w:val="22"/>
                <w:szCs w:val="22"/>
              </w:rPr>
              <w:t xml:space="preserve">dr T. </w:t>
            </w:r>
            <w:proofErr w:type="spellStart"/>
            <w:r w:rsidRPr="0064040D">
              <w:rPr>
                <w:rFonts w:ascii="Bookman Old Style" w:hAnsi="Bookman Old Style" w:cs="Bookman Old Style"/>
                <w:b/>
                <w:spacing w:val="-4"/>
                <w:sz w:val="22"/>
                <w:szCs w:val="22"/>
              </w:rPr>
              <w:t>Ostropolski</w:t>
            </w:r>
            <w:proofErr w:type="spellEnd"/>
          </w:p>
          <w:p w:rsidR="008650FE" w:rsidRDefault="008650FE" w:rsidP="007A65A5">
            <w:pPr>
              <w:spacing w:line="264" w:lineRule="auto"/>
              <w:rPr>
                <w:rFonts w:ascii="Bookman Old Style" w:hAnsi="Bookman Old Style" w:cs="Bookman Old Style"/>
                <w:b/>
                <w:bCs/>
                <w:spacing w:val="-4"/>
              </w:rPr>
            </w:pPr>
            <w:proofErr w:type="gramStart"/>
            <w:r w:rsidRPr="00F45797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grupa</w:t>
            </w:r>
            <w:proofErr w:type="gramEnd"/>
            <w:r w:rsidRPr="00F45797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 xml:space="preserve"> II - SS</w:t>
            </w:r>
            <w:r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O</w:t>
            </w:r>
            <w:r w:rsidRPr="00F45797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64040D">
              <w:rPr>
                <w:rFonts w:ascii="Bookman Old Style" w:hAnsi="Bookman Old Style" w:cs="Bookman Old Style"/>
                <w:b/>
                <w:spacing w:val="-4"/>
                <w:sz w:val="22"/>
                <w:szCs w:val="22"/>
              </w:rPr>
              <w:t>B. Augustyniak</w:t>
            </w:r>
          </w:p>
          <w:p w:rsidR="008650FE" w:rsidRPr="00A1069A" w:rsidRDefault="008650FE" w:rsidP="007A65A5">
            <w:pPr>
              <w:spacing w:line="264" w:lineRule="auto"/>
              <w:rPr>
                <w:rFonts w:ascii="Bookman Old Style" w:hAnsi="Bookman Old Style" w:cs="Bookman Old Style"/>
                <w:b/>
                <w:bCs/>
                <w:spacing w:val="-4"/>
              </w:rPr>
            </w:pPr>
          </w:p>
        </w:tc>
      </w:tr>
      <w:tr w:rsidR="008650FE" w:rsidRPr="004177F5">
        <w:tc>
          <w:tcPr>
            <w:tcW w:w="2880" w:type="dxa"/>
          </w:tcPr>
          <w:p w:rsidR="008650FE" w:rsidRDefault="008650FE" w:rsidP="00A65C00">
            <w:pPr>
              <w:spacing w:line="264" w:lineRule="auto"/>
              <w:jc w:val="both"/>
              <w:rPr>
                <w:rFonts w:ascii="Bookman Old Style" w:hAnsi="Bookman Old Style" w:cs="Bookman Old Style"/>
                <w:b/>
                <w:bCs/>
              </w:rPr>
            </w:pPr>
            <w:r w:rsidRPr="004177F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10.45 – 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13.00</w:t>
            </w:r>
          </w:p>
          <w:p w:rsidR="008650FE" w:rsidRDefault="008650FE" w:rsidP="00A65C00">
            <w:pPr>
              <w:spacing w:line="264" w:lineRule="auto"/>
              <w:jc w:val="both"/>
              <w:rPr>
                <w:rFonts w:ascii="Bookman Old Style" w:hAnsi="Bookman Old Style" w:cs="Bookman Old Style"/>
                <w:b/>
                <w:bCs/>
              </w:rPr>
            </w:pPr>
          </w:p>
          <w:p w:rsidR="008650FE" w:rsidRPr="004177F5" w:rsidRDefault="008650FE" w:rsidP="00A65C00">
            <w:pPr>
              <w:spacing w:line="264" w:lineRule="auto"/>
              <w:jc w:val="both"/>
              <w:rPr>
                <w:rFonts w:ascii="Bookman Old Style" w:hAnsi="Bookman Old Style" w:cs="Bookman Old Style"/>
                <w:i/>
                <w:iCs/>
              </w:rPr>
            </w:pPr>
          </w:p>
        </w:tc>
        <w:tc>
          <w:tcPr>
            <w:tcW w:w="6300" w:type="dxa"/>
          </w:tcPr>
          <w:p w:rsidR="008650FE" w:rsidRDefault="008650FE" w:rsidP="0087459B">
            <w:p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Rozwiązywanie kazusów (cz. I)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</w:p>
          <w:p w:rsidR="008650FE" w:rsidRPr="00480D61" w:rsidRDefault="008650FE" w:rsidP="00480D61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i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dentyfikowanie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sprawy unijnej</w:t>
            </w:r>
          </w:p>
          <w:p w:rsidR="008650FE" w:rsidRPr="0087459B" w:rsidRDefault="008650FE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dokonywanie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prounijnej</w:t>
            </w:r>
            <w:proofErr w:type="spell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wykładni,</w:t>
            </w:r>
          </w:p>
          <w:p w:rsidR="008650FE" w:rsidRPr="0087459B" w:rsidRDefault="008650FE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ocena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bezpośredniej skuteczności przepisu prawa UE, </w:t>
            </w:r>
          </w:p>
          <w:p w:rsidR="008650FE" w:rsidRPr="0087459B" w:rsidRDefault="008650FE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zasada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pierwszeństwa, </w:t>
            </w:r>
          </w:p>
          <w:p w:rsidR="008650FE" w:rsidRDefault="008650FE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odmowa zastosowania przepisu prawa krajowego </w:t>
            </w: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sprzecznego  prawem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UE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,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</w:p>
          <w:p w:rsidR="008650FE" w:rsidRPr="0087459B" w:rsidRDefault="008650FE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formułowanie</w:t>
            </w:r>
            <w:proofErr w:type="gramEnd"/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pytań prawnych do TK i SN.</w:t>
            </w:r>
          </w:p>
        </w:tc>
      </w:tr>
    </w:tbl>
    <w:p w:rsidR="008650FE" w:rsidRPr="004177F5" w:rsidRDefault="008650FE" w:rsidP="004B26DC">
      <w:pPr>
        <w:spacing w:before="60" w:line="264" w:lineRule="auto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</w:p>
    <w:tbl>
      <w:tblPr>
        <w:tblW w:w="920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"/>
        <w:gridCol w:w="6293"/>
        <w:gridCol w:w="22"/>
      </w:tblGrid>
      <w:tr w:rsidR="008650FE" w:rsidRPr="004177F5">
        <w:trPr>
          <w:trHeight w:val="360"/>
        </w:trPr>
        <w:tc>
          <w:tcPr>
            <w:tcW w:w="2887" w:type="dxa"/>
            <w:gridSpan w:val="2"/>
          </w:tcPr>
          <w:p w:rsidR="008650FE" w:rsidRPr="00CE4470" w:rsidRDefault="008650FE" w:rsidP="00A65C00">
            <w:pPr>
              <w:spacing w:before="60" w:line="264" w:lineRule="auto"/>
              <w:rPr>
                <w:rFonts w:ascii="Bookman Old Style" w:hAnsi="Bookman Old Style" w:cs="Bookman Old Style"/>
                <w:bCs/>
              </w:rPr>
            </w:pPr>
            <w:r w:rsidRPr="00CE4470">
              <w:rPr>
                <w:rFonts w:ascii="Bookman Old Style" w:hAnsi="Bookman Old Style" w:cs="Bookman Old Style"/>
                <w:bCs/>
                <w:sz w:val="22"/>
                <w:szCs w:val="22"/>
              </w:rPr>
              <w:t>13.00 – 13.15</w:t>
            </w:r>
          </w:p>
        </w:tc>
        <w:tc>
          <w:tcPr>
            <w:tcW w:w="6315" w:type="dxa"/>
            <w:gridSpan w:val="2"/>
          </w:tcPr>
          <w:p w:rsidR="008650FE" w:rsidRDefault="008650FE" w:rsidP="00A65C00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Przerwa </w:t>
            </w:r>
          </w:p>
          <w:p w:rsidR="008650FE" w:rsidRPr="004177F5" w:rsidRDefault="008650FE" w:rsidP="007A65A5">
            <w:pPr>
              <w:spacing w:line="264" w:lineRule="auto"/>
              <w:rPr>
                <w:rFonts w:ascii="Bookman Old Style" w:hAnsi="Bookman Old Style" w:cs="Bookman Old Style"/>
                <w:i/>
                <w:iCs/>
              </w:rPr>
            </w:pPr>
          </w:p>
        </w:tc>
      </w:tr>
      <w:tr w:rsidR="008650FE" w:rsidRPr="004177F5">
        <w:trPr>
          <w:gridAfter w:val="1"/>
          <w:wAfter w:w="22" w:type="dxa"/>
          <w:trHeight w:val="1613"/>
        </w:trPr>
        <w:tc>
          <w:tcPr>
            <w:tcW w:w="2880" w:type="dxa"/>
          </w:tcPr>
          <w:p w:rsidR="008650FE" w:rsidRPr="004177F5" w:rsidRDefault="008650FE" w:rsidP="007A65A5">
            <w:pPr>
              <w:spacing w:line="360" w:lineRule="auto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13.15</w:t>
            </w:r>
            <w:r w:rsidRPr="004177F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14.45</w:t>
            </w:r>
          </w:p>
          <w:p w:rsidR="008650FE" w:rsidRPr="00EA61F9" w:rsidRDefault="008650FE" w:rsidP="007A65A5">
            <w:pPr>
              <w:spacing w:line="360" w:lineRule="auto"/>
              <w:rPr>
                <w:rFonts w:ascii="Bookman Old Style" w:hAnsi="Bookman Old Style" w:cs="Bookman Old Style"/>
                <w:b/>
                <w:bCs/>
              </w:rPr>
            </w:pPr>
            <w:r w:rsidRPr="00EA61F9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4</w:t>
            </w:r>
            <w:r w:rsidRPr="00EA61F9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.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4</w:t>
            </w:r>
            <w:r w:rsidRPr="00EA61F9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5 – 1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5</w:t>
            </w:r>
            <w:r w:rsidRPr="00EA61F9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.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3</w:t>
            </w:r>
            <w:r w:rsidRPr="00EA61F9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300" w:type="dxa"/>
            <w:gridSpan w:val="2"/>
          </w:tcPr>
          <w:p w:rsidR="008650FE" w:rsidRPr="0087459B" w:rsidRDefault="008650FE" w:rsidP="005825BE">
            <w:p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Rozwiązywanie kazusów (cz. II)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</w:p>
          <w:p w:rsidR="008650FE" w:rsidRDefault="008650FE" w:rsidP="00D8053A">
            <w:pPr>
              <w:numPr>
                <w:ilvl w:val="0"/>
                <w:numId w:val="8"/>
              </w:num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Podsumowanie warsztatów i wyjaśnienie kwestii budzących kontrowersje.</w:t>
            </w:r>
          </w:p>
          <w:p w:rsidR="008650FE" w:rsidRPr="00A60D28" w:rsidRDefault="008650FE" w:rsidP="00A60D28">
            <w:pPr>
              <w:numPr>
                <w:ilvl w:val="0"/>
                <w:numId w:val="8"/>
              </w:num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Prezentacja możliwości wykorzystania materiałów szkoleniowych w codziennej działalności orzeczniczej.</w:t>
            </w:r>
          </w:p>
        </w:tc>
      </w:tr>
    </w:tbl>
    <w:p w:rsidR="008650FE" w:rsidRPr="0014483F" w:rsidRDefault="0016573E" w:rsidP="0014483F">
      <w:pPr>
        <w:spacing w:before="60"/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7" type="#_x0000_t75" style="width:470.6pt;height:6.25pt" o:hrpct="0" o:hralign="center" o:hr="t">
            <v:imagedata r:id="rId9" o:title="" croptop=".5"/>
          </v:shape>
        </w:pict>
      </w:r>
    </w:p>
    <w:p w:rsidR="008650FE" w:rsidRPr="0064040D" w:rsidRDefault="008650FE" w:rsidP="004B26DC">
      <w:pPr>
        <w:spacing w:before="120" w:line="360" w:lineRule="auto"/>
        <w:ind w:left="12" w:hanging="12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64040D">
        <w:rPr>
          <w:rFonts w:ascii="Bookman Old Style" w:hAnsi="Bookman Old Style" w:cs="Bookman Old Style"/>
          <w:b/>
          <w:bCs/>
          <w:sz w:val="20"/>
          <w:szCs w:val="20"/>
        </w:rPr>
        <w:t>Warunkiem wydania zaświadczenia o uczestnictwie w szkoleniu jest faktyczna obecność na wszystkich zajęciach, potwierdzona podpisem na liście obecności.</w:t>
      </w:r>
    </w:p>
    <w:p w:rsidR="008650FE" w:rsidRPr="0064040D" w:rsidRDefault="008650FE" w:rsidP="004B26DC">
      <w:pPr>
        <w:spacing w:before="60" w:line="360" w:lineRule="auto"/>
        <w:ind w:left="12" w:hanging="12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64040D">
        <w:rPr>
          <w:rFonts w:ascii="Bookman Old Style" w:hAnsi="Bookman Old Style" w:cs="Bookman Old Style"/>
          <w:b/>
          <w:bCs/>
          <w:sz w:val="20"/>
          <w:szCs w:val="20"/>
        </w:rPr>
        <w:t>Program szkolenia dostępny jest na stronie internetowej Krajowej Szkoły pod adresem:</w:t>
      </w:r>
    </w:p>
    <w:p w:rsidR="008650FE" w:rsidRPr="00FC4118" w:rsidRDefault="000C0A97" w:rsidP="00FC4118">
      <w:pPr>
        <w:spacing w:line="360" w:lineRule="auto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hyperlink r:id="rId12" w:history="1">
        <w:r w:rsidR="008650FE" w:rsidRPr="003D2CF1">
          <w:rPr>
            <w:rStyle w:val="Hipercze"/>
            <w:rFonts w:ascii="Bookman Old Style" w:hAnsi="Bookman Old Style" w:cs="Bookman Old Style"/>
            <w:b/>
            <w:bCs/>
            <w:sz w:val="22"/>
            <w:szCs w:val="22"/>
          </w:rPr>
          <w:t>www.kssip.gov.pl</w:t>
        </w:r>
      </w:hyperlink>
    </w:p>
    <w:sectPr w:rsidR="008650FE" w:rsidRPr="00FC4118" w:rsidSect="0064040D">
      <w:pgSz w:w="11906" w:h="16838"/>
      <w:pgMar w:top="899" w:right="128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A97" w:rsidRDefault="000C0A97">
      <w:r>
        <w:separator/>
      </w:r>
    </w:p>
  </w:endnote>
  <w:endnote w:type="continuationSeparator" w:id="0">
    <w:p w:rsidR="000C0A97" w:rsidRDefault="000C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A97" w:rsidRDefault="000C0A97">
      <w:r>
        <w:separator/>
      </w:r>
    </w:p>
  </w:footnote>
  <w:footnote w:type="continuationSeparator" w:id="0">
    <w:p w:rsidR="000C0A97" w:rsidRDefault="000C0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515A"/>
    <w:multiLevelType w:val="hybridMultilevel"/>
    <w:tmpl w:val="C73A7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15A5C"/>
    <w:multiLevelType w:val="hybridMultilevel"/>
    <w:tmpl w:val="754ECA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1762F"/>
    <w:multiLevelType w:val="hybridMultilevel"/>
    <w:tmpl w:val="CCC2A888"/>
    <w:lvl w:ilvl="0" w:tplc="FD00B2F4">
      <w:start w:val="1"/>
      <w:numFmt w:val="upperRoman"/>
      <w:pStyle w:val="Nagwek1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D23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B2099C"/>
    <w:multiLevelType w:val="hybridMultilevel"/>
    <w:tmpl w:val="7EA024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9752C1"/>
    <w:multiLevelType w:val="hybridMultilevel"/>
    <w:tmpl w:val="5A18D4C4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395526DE"/>
    <w:multiLevelType w:val="hybridMultilevel"/>
    <w:tmpl w:val="F46ED802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4B037F5E"/>
    <w:multiLevelType w:val="hybridMultilevel"/>
    <w:tmpl w:val="3FDADF3C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682113FD"/>
    <w:multiLevelType w:val="hybridMultilevel"/>
    <w:tmpl w:val="71E613A6"/>
    <w:lvl w:ilvl="0" w:tplc="AC9C769A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C7B"/>
    <w:rsid w:val="00000BF2"/>
    <w:rsid w:val="000030B5"/>
    <w:rsid w:val="00004584"/>
    <w:rsid w:val="00006EF5"/>
    <w:rsid w:val="00011662"/>
    <w:rsid w:val="00021B7A"/>
    <w:rsid w:val="00021D6B"/>
    <w:rsid w:val="00022329"/>
    <w:rsid w:val="00027E27"/>
    <w:rsid w:val="00027FDB"/>
    <w:rsid w:val="00033357"/>
    <w:rsid w:val="00040215"/>
    <w:rsid w:val="0004124E"/>
    <w:rsid w:val="000412CA"/>
    <w:rsid w:val="00053515"/>
    <w:rsid w:val="00053583"/>
    <w:rsid w:val="00054DE2"/>
    <w:rsid w:val="00056A4C"/>
    <w:rsid w:val="0006485F"/>
    <w:rsid w:val="0007239A"/>
    <w:rsid w:val="00072857"/>
    <w:rsid w:val="00080C17"/>
    <w:rsid w:val="00085917"/>
    <w:rsid w:val="00086798"/>
    <w:rsid w:val="000915F2"/>
    <w:rsid w:val="00097627"/>
    <w:rsid w:val="000A3556"/>
    <w:rsid w:val="000A4A8E"/>
    <w:rsid w:val="000B006A"/>
    <w:rsid w:val="000B3786"/>
    <w:rsid w:val="000B5108"/>
    <w:rsid w:val="000B7309"/>
    <w:rsid w:val="000B763B"/>
    <w:rsid w:val="000B7858"/>
    <w:rsid w:val="000B79C3"/>
    <w:rsid w:val="000C0A97"/>
    <w:rsid w:val="000C71D1"/>
    <w:rsid w:val="000D1092"/>
    <w:rsid w:val="000D1FFF"/>
    <w:rsid w:val="000D27A9"/>
    <w:rsid w:val="000D2ABF"/>
    <w:rsid w:val="000D47D6"/>
    <w:rsid w:val="000D5317"/>
    <w:rsid w:val="000E07EF"/>
    <w:rsid w:val="000E2317"/>
    <w:rsid w:val="000E380E"/>
    <w:rsid w:val="000E5E36"/>
    <w:rsid w:val="000E7AB1"/>
    <w:rsid w:val="000F4074"/>
    <w:rsid w:val="000F4893"/>
    <w:rsid w:val="000F6117"/>
    <w:rsid w:val="0010047F"/>
    <w:rsid w:val="0010080C"/>
    <w:rsid w:val="00105BC3"/>
    <w:rsid w:val="00107DCF"/>
    <w:rsid w:val="00112EA9"/>
    <w:rsid w:val="0011412B"/>
    <w:rsid w:val="001178A7"/>
    <w:rsid w:val="001213D7"/>
    <w:rsid w:val="0012206A"/>
    <w:rsid w:val="00122BE9"/>
    <w:rsid w:val="0012462E"/>
    <w:rsid w:val="001260EB"/>
    <w:rsid w:val="001338E0"/>
    <w:rsid w:val="0013597B"/>
    <w:rsid w:val="0014130C"/>
    <w:rsid w:val="00142360"/>
    <w:rsid w:val="0014483F"/>
    <w:rsid w:val="001471DA"/>
    <w:rsid w:val="001643F4"/>
    <w:rsid w:val="0016573E"/>
    <w:rsid w:val="00171DAA"/>
    <w:rsid w:val="001730AF"/>
    <w:rsid w:val="00175281"/>
    <w:rsid w:val="001759C2"/>
    <w:rsid w:val="00176913"/>
    <w:rsid w:val="0019190E"/>
    <w:rsid w:val="001919FC"/>
    <w:rsid w:val="0019468F"/>
    <w:rsid w:val="00196BE4"/>
    <w:rsid w:val="001A445D"/>
    <w:rsid w:val="001A4E9F"/>
    <w:rsid w:val="001B2F22"/>
    <w:rsid w:val="001C452A"/>
    <w:rsid w:val="001C69DE"/>
    <w:rsid w:val="001D2845"/>
    <w:rsid w:val="001E0075"/>
    <w:rsid w:val="001E0F70"/>
    <w:rsid w:val="001E129E"/>
    <w:rsid w:val="001E4669"/>
    <w:rsid w:val="001F22FF"/>
    <w:rsid w:val="001F39B9"/>
    <w:rsid w:val="0020106C"/>
    <w:rsid w:val="00206E17"/>
    <w:rsid w:val="00207D4A"/>
    <w:rsid w:val="002140C2"/>
    <w:rsid w:val="00217F15"/>
    <w:rsid w:val="0022465D"/>
    <w:rsid w:val="0022755A"/>
    <w:rsid w:val="00231FC8"/>
    <w:rsid w:val="002344BD"/>
    <w:rsid w:val="00246DB4"/>
    <w:rsid w:val="00251B60"/>
    <w:rsid w:val="002571F4"/>
    <w:rsid w:val="00257326"/>
    <w:rsid w:val="00260E45"/>
    <w:rsid w:val="00261197"/>
    <w:rsid w:val="00263E7B"/>
    <w:rsid w:val="00273867"/>
    <w:rsid w:val="00273A83"/>
    <w:rsid w:val="00281F98"/>
    <w:rsid w:val="00287C3F"/>
    <w:rsid w:val="0029145F"/>
    <w:rsid w:val="0029532A"/>
    <w:rsid w:val="002B09A2"/>
    <w:rsid w:val="002B1AFF"/>
    <w:rsid w:val="002B5D00"/>
    <w:rsid w:val="002B671A"/>
    <w:rsid w:val="002B714D"/>
    <w:rsid w:val="002C01C3"/>
    <w:rsid w:val="002C2AB7"/>
    <w:rsid w:val="002C53C4"/>
    <w:rsid w:val="002C5E7D"/>
    <w:rsid w:val="002D006B"/>
    <w:rsid w:val="002D1D3F"/>
    <w:rsid w:val="002E1B06"/>
    <w:rsid w:val="002E2049"/>
    <w:rsid w:val="002E2F1D"/>
    <w:rsid w:val="002E6A83"/>
    <w:rsid w:val="002E72DA"/>
    <w:rsid w:val="002F00B8"/>
    <w:rsid w:val="002F6692"/>
    <w:rsid w:val="00300AC6"/>
    <w:rsid w:val="00310D9B"/>
    <w:rsid w:val="003111F0"/>
    <w:rsid w:val="003112E8"/>
    <w:rsid w:val="00312A78"/>
    <w:rsid w:val="00312E25"/>
    <w:rsid w:val="0031323A"/>
    <w:rsid w:val="003175A7"/>
    <w:rsid w:val="00317A06"/>
    <w:rsid w:val="00321FE5"/>
    <w:rsid w:val="0032226C"/>
    <w:rsid w:val="00322E63"/>
    <w:rsid w:val="00324078"/>
    <w:rsid w:val="00324093"/>
    <w:rsid w:val="0032476D"/>
    <w:rsid w:val="0032594E"/>
    <w:rsid w:val="00326010"/>
    <w:rsid w:val="00332FD0"/>
    <w:rsid w:val="003332FB"/>
    <w:rsid w:val="00333D3C"/>
    <w:rsid w:val="00337BC1"/>
    <w:rsid w:val="00354CAC"/>
    <w:rsid w:val="003624A8"/>
    <w:rsid w:val="003624F1"/>
    <w:rsid w:val="003636D1"/>
    <w:rsid w:val="00363DE6"/>
    <w:rsid w:val="00365051"/>
    <w:rsid w:val="00367DC4"/>
    <w:rsid w:val="00370153"/>
    <w:rsid w:val="003737F0"/>
    <w:rsid w:val="00373A46"/>
    <w:rsid w:val="00373C4F"/>
    <w:rsid w:val="00373DFD"/>
    <w:rsid w:val="00374166"/>
    <w:rsid w:val="00374C28"/>
    <w:rsid w:val="003817EB"/>
    <w:rsid w:val="0038595B"/>
    <w:rsid w:val="00386A5D"/>
    <w:rsid w:val="0039239B"/>
    <w:rsid w:val="00393CDB"/>
    <w:rsid w:val="003A2F4D"/>
    <w:rsid w:val="003A4596"/>
    <w:rsid w:val="003A4FD3"/>
    <w:rsid w:val="003A79CC"/>
    <w:rsid w:val="003B5D06"/>
    <w:rsid w:val="003B664E"/>
    <w:rsid w:val="003C313E"/>
    <w:rsid w:val="003D2CF1"/>
    <w:rsid w:val="003D32F2"/>
    <w:rsid w:val="003D5FED"/>
    <w:rsid w:val="003D6AF0"/>
    <w:rsid w:val="003D6D26"/>
    <w:rsid w:val="003E0537"/>
    <w:rsid w:val="003E0F43"/>
    <w:rsid w:val="003E4CFC"/>
    <w:rsid w:val="003E5442"/>
    <w:rsid w:val="003E5A81"/>
    <w:rsid w:val="003E6320"/>
    <w:rsid w:val="003F2764"/>
    <w:rsid w:val="003F3BD8"/>
    <w:rsid w:val="003F5623"/>
    <w:rsid w:val="003F6681"/>
    <w:rsid w:val="00404542"/>
    <w:rsid w:val="00410716"/>
    <w:rsid w:val="00414231"/>
    <w:rsid w:val="00414605"/>
    <w:rsid w:val="00416199"/>
    <w:rsid w:val="004177F5"/>
    <w:rsid w:val="004216DA"/>
    <w:rsid w:val="00425AB7"/>
    <w:rsid w:val="00427354"/>
    <w:rsid w:val="00431ACE"/>
    <w:rsid w:val="004403AB"/>
    <w:rsid w:val="004408CD"/>
    <w:rsid w:val="00451A35"/>
    <w:rsid w:val="0045693E"/>
    <w:rsid w:val="00457B3A"/>
    <w:rsid w:val="00457C63"/>
    <w:rsid w:val="00457CD2"/>
    <w:rsid w:val="00457D3B"/>
    <w:rsid w:val="004612DC"/>
    <w:rsid w:val="0046460C"/>
    <w:rsid w:val="004654A6"/>
    <w:rsid w:val="0046619B"/>
    <w:rsid w:val="0047034F"/>
    <w:rsid w:val="004739B8"/>
    <w:rsid w:val="0047461F"/>
    <w:rsid w:val="00474A81"/>
    <w:rsid w:val="00475157"/>
    <w:rsid w:val="00475D95"/>
    <w:rsid w:val="004773C4"/>
    <w:rsid w:val="004775CE"/>
    <w:rsid w:val="00480D61"/>
    <w:rsid w:val="0048535C"/>
    <w:rsid w:val="0048571A"/>
    <w:rsid w:val="00485BCC"/>
    <w:rsid w:val="004A5C4D"/>
    <w:rsid w:val="004B26DC"/>
    <w:rsid w:val="004B45E0"/>
    <w:rsid w:val="004C329C"/>
    <w:rsid w:val="004C62AC"/>
    <w:rsid w:val="004C7361"/>
    <w:rsid w:val="004D1155"/>
    <w:rsid w:val="004D1CCA"/>
    <w:rsid w:val="004D1D3D"/>
    <w:rsid w:val="004D5A10"/>
    <w:rsid w:val="004D5C17"/>
    <w:rsid w:val="004D6F44"/>
    <w:rsid w:val="004E1FC6"/>
    <w:rsid w:val="004E2294"/>
    <w:rsid w:val="004E3601"/>
    <w:rsid w:val="004E750D"/>
    <w:rsid w:val="004F5E3A"/>
    <w:rsid w:val="004F7093"/>
    <w:rsid w:val="004F794E"/>
    <w:rsid w:val="00501B05"/>
    <w:rsid w:val="00503DAF"/>
    <w:rsid w:val="00510BA6"/>
    <w:rsid w:val="0051428C"/>
    <w:rsid w:val="00515362"/>
    <w:rsid w:val="00517862"/>
    <w:rsid w:val="0052098B"/>
    <w:rsid w:val="00521B63"/>
    <w:rsid w:val="0052268B"/>
    <w:rsid w:val="005235E7"/>
    <w:rsid w:val="00527429"/>
    <w:rsid w:val="005352D2"/>
    <w:rsid w:val="005419E1"/>
    <w:rsid w:val="00542F3A"/>
    <w:rsid w:val="0054310A"/>
    <w:rsid w:val="00544B2F"/>
    <w:rsid w:val="00547F16"/>
    <w:rsid w:val="0055146F"/>
    <w:rsid w:val="00551D7F"/>
    <w:rsid w:val="005604F4"/>
    <w:rsid w:val="00561C2E"/>
    <w:rsid w:val="00562AA2"/>
    <w:rsid w:val="00565440"/>
    <w:rsid w:val="00572A35"/>
    <w:rsid w:val="00574B70"/>
    <w:rsid w:val="005825BE"/>
    <w:rsid w:val="00582D59"/>
    <w:rsid w:val="005867AA"/>
    <w:rsid w:val="00587DD6"/>
    <w:rsid w:val="005A4877"/>
    <w:rsid w:val="005A6064"/>
    <w:rsid w:val="005B2318"/>
    <w:rsid w:val="005B5BC8"/>
    <w:rsid w:val="005B66B4"/>
    <w:rsid w:val="005C0BB6"/>
    <w:rsid w:val="005C1FF7"/>
    <w:rsid w:val="005C4520"/>
    <w:rsid w:val="005C4D9F"/>
    <w:rsid w:val="005D05E0"/>
    <w:rsid w:val="005D2CC4"/>
    <w:rsid w:val="005D4B4A"/>
    <w:rsid w:val="005D4EC5"/>
    <w:rsid w:val="005E3372"/>
    <w:rsid w:val="005F1D49"/>
    <w:rsid w:val="005F203D"/>
    <w:rsid w:val="005F2F9C"/>
    <w:rsid w:val="005F4776"/>
    <w:rsid w:val="005F489C"/>
    <w:rsid w:val="005F6C4B"/>
    <w:rsid w:val="00603B34"/>
    <w:rsid w:val="00604FDF"/>
    <w:rsid w:val="006050FB"/>
    <w:rsid w:val="00605F39"/>
    <w:rsid w:val="00611AFB"/>
    <w:rsid w:val="0061334A"/>
    <w:rsid w:val="00616F12"/>
    <w:rsid w:val="00622B19"/>
    <w:rsid w:val="0062385D"/>
    <w:rsid w:val="00627124"/>
    <w:rsid w:val="00627CF8"/>
    <w:rsid w:val="00631B3C"/>
    <w:rsid w:val="00632CFA"/>
    <w:rsid w:val="006339E2"/>
    <w:rsid w:val="00634958"/>
    <w:rsid w:val="006352CB"/>
    <w:rsid w:val="0064040D"/>
    <w:rsid w:val="006427B6"/>
    <w:rsid w:val="00643D21"/>
    <w:rsid w:val="00644681"/>
    <w:rsid w:val="0064509C"/>
    <w:rsid w:val="006467B6"/>
    <w:rsid w:val="00663E73"/>
    <w:rsid w:val="00664E91"/>
    <w:rsid w:val="0066604D"/>
    <w:rsid w:val="00676536"/>
    <w:rsid w:val="006806BD"/>
    <w:rsid w:val="00680E2B"/>
    <w:rsid w:val="0068263E"/>
    <w:rsid w:val="00683A78"/>
    <w:rsid w:val="00684A56"/>
    <w:rsid w:val="006863E1"/>
    <w:rsid w:val="006926DC"/>
    <w:rsid w:val="00693963"/>
    <w:rsid w:val="00695ABD"/>
    <w:rsid w:val="006964BE"/>
    <w:rsid w:val="006A1C12"/>
    <w:rsid w:val="006A4513"/>
    <w:rsid w:val="006A4B94"/>
    <w:rsid w:val="006A659B"/>
    <w:rsid w:val="006A71FA"/>
    <w:rsid w:val="006A72AE"/>
    <w:rsid w:val="006B0C68"/>
    <w:rsid w:val="006B6804"/>
    <w:rsid w:val="006B7546"/>
    <w:rsid w:val="006C1BA2"/>
    <w:rsid w:val="006C4672"/>
    <w:rsid w:val="006D2BD2"/>
    <w:rsid w:val="006E0C59"/>
    <w:rsid w:val="006E115F"/>
    <w:rsid w:val="0071091D"/>
    <w:rsid w:val="0072617F"/>
    <w:rsid w:val="00736BFA"/>
    <w:rsid w:val="00737CE2"/>
    <w:rsid w:val="00745F42"/>
    <w:rsid w:val="00750F3A"/>
    <w:rsid w:val="007545FB"/>
    <w:rsid w:val="00755C29"/>
    <w:rsid w:val="007648F9"/>
    <w:rsid w:val="00767A9F"/>
    <w:rsid w:val="007759EA"/>
    <w:rsid w:val="00780E21"/>
    <w:rsid w:val="007907B1"/>
    <w:rsid w:val="00790C8B"/>
    <w:rsid w:val="00791487"/>
    <w:rsid w:val="007A0303"/>
    <w:rsid w:val="007A3C51"/>
    <w:rsid w:val="007A4222"/>
    <w:rsid w:val="007A4D55"/>
    <w:rsid w:val="007A62D5"/>
    <w:rsid w:val="007A65A5"/>
    <w:rsid w:val="007B19E1"/>
    <w:rsid w:val="007B5CB2"/>
    <w:rsid w:val="007B76BA"/>
    <w:rsid w:val="007C033B"/>
    <w:rsid w:val="007C4DC3"/>
    <w:rsid w:val="007D148B"/>
    <w:rsid w:val="007E1AC0"/>
    <w:rsid w:val="007E3D2D"/>
    <w:rsid w:val="007E4812"/>
    <w:rsid w:val="007F1390"/>
    <w:rsid w:val="007F4EE0"/>
    <w:rsid w:val="007F630E"/>
    <w:rsid w:val="007F6605"/>
    <w:rsid w:val="00800D00"/>
    <w:rsid w:val="008013DF"/>
    <w:rsid w:val="00805216"/>
    <w:rsid w:val="00807327"/>
    <w:rsid w:val="008101F4"/>
    <w:rsid w:val="008105ED"/>
    <w:rsid w:val="00810924"/>
    <w:rsid w:val="00810E79"/>
    <w:rsid w:val="008165D1"/>
    <w:rsid w:val="00820F1F"/>
    <w:rsid w:val="00822356"/>
    <w:rsid w:val="0083249F"/>
    <w:rsid w:val="008410AB"/>
    <w:rsid w:val="008451E3"/>
    <w:rsid w:val="00845938"/>
    <w:rsid w:val="00852201"/>
    <w:rsid w:val="0085253A"/>
    <w:rsid w:val="008536F2"/>
    <w:rsid w:val="00864EEE"/>
    <w:rsid w:val="008650FE"/>
    <w:rsid w:val="0087034D"/>
    <w:rsid w:val="008732FE"/>
    <w:rsid w:val="00873586"/>
    <w:rsid w:val="0087459B"/>
    <w:rsid w:val="008801DD"/>
    <w:rsid w:val="00880795"/>
    <w:rsid w:val="00880C10"/>
    <w:rsid w:val="00881920"/>
    <w:rsid w:val="00882ABF"/>
    <w:rsid w:val="00885351"/>
    <w:rsid w:val="00887135"/>
    <w:rsid w:val="008913D9"/>
    <w:rsid w:val="00897AB9"/>
    <w:rsid w:val="008A7834"/>
    <w:rsid w:val="008B4DB7"/>
    <w:rsid w:val="008C02D5"/>
    <w:rsid w:val="008D04C0"/>
    <w:rsid w:val="008D2393"/>
    <w:rsid w:val="008D2B82"/>
    <w:rsid w:val="008D33CE"/>
    <w:rsid w:val="008D4D1A"/>
    <w:rsid w:val="008E0F6C"/>
    <w:rsid w:val="008E1FF4"/>
    <w:rsid w:val="008E2ED8"/>
    <w:rsid w:val="008F23A5"/>
    <w:rsid w:val="009031A6"/>
    <w:rsid w:val="0091037F"/>
    <w:rsid w:val="009107B3"/>
    <w:rsid w:val="00910CE3"/>
    <w:rsid w:val="00910E0D"/>
    <w:rsid w:val="009145EC"/>
    <w:rsid w:val="00914C7B"/>
    <w:rsid w:val="00915213"/>
    <w:rsid w:val="00916944"/>
    <w:rsid w:val="00920BCD"/>
    <w:rsid w:val="00920F30"/>
    <w:rsid w:val="00921483"/>
    <w:rsid w:val="00923F20"/>
    <w:rsid w:val="00924068"/>
    <w:rsid w:val="00925300"/>
    <w:rsid w:val="0092649E"/>
    <w:rsid w:val="009279B3"/>
    <w:rsid w:val="00932662"/>
    <w:rsid w:val="00935674"/>
    <w:rsid w:val="00936AAB"/>
    <w:rsid w:val="00943F5A"/>
    <w:rsid w:val="009539D1"/>
    <w:rsid w:val="00963942"/>
    <w:rsid w:val="00964FE7"/>
    <w:rsid w:val="009725AF"/>
    <w:rsid w:val="00977344"/>
    <w:rsid w:val="009805ED"/>
    <w:rsid w:val="00980B33"/>
    <w:rsid w:val="00982ECC"/>
    <w:rsid w:val="00987A27"/>
    <w:rsid w:val="009907EF"/>
    <w:rsid w:val="00993C7D"/>
    <w:rsid w:val="009A1750"/>
    <w:rsid w:val="009A358A"/>
    <w:rsid w:val="009A4855"/>
    <w:rsid w:val="009A7C3B"/>
    <w:rsid w:val="009B1A70"/>
    <w:rsid w:val="009B23E6"/>
    <w:rsid w:val="009B31A9"/>
    <w:rsid w:val="009B3FC7"/>
    <w:rsid w:val="009C02B3"/>
    <w:rsid w:val="009C0BAE"/>
    <w:rsid w:val="009C7C4D"/>
    <w:rsid w:val="009D3FF9"/>
    <w:rsid w:val="009D422E"/>
    <w:rsid w:val="009D6EB2"/>
    <w:rsid w:val="009D766E"/>
    <w:rsid w:val="009E126A"/>
    <w:rsid w:val="009E34CD"/>
    <w:rsid w:val="009F328E"/>
    <w:rsid w:val="009F4BE9"/>
    <w:rsid w:val="00A04C12"/>
    <w:rsid w:val="00A05808"/>
    <w:rsid w:val="00A06A52"/>
    <w:rsid w:val="00A0765A"/>
    <w:rsid w:val="00A07ED5"/>
    <w:rsid w:val="00A1069A"/>
    <w:rsid w:val="00A1082D"/>
    <w:rsid w:val="00A10880"/>
    <w:rsid w:val="00A13A47"/>
    <w:rsid w:val="00A148E2"/>
    <w:rsid w:val="00A171F5"/>
    <w:rsid w:val="00A17340"/>
    <w:rsid w:val="00A23CC6"/>
    <w:rsid w:val="00A23FB9"/>
    <w:rsid w:val="00A26C35"/>
    <w:rsid w:val="00A32117"/>
    <w:rsid w:val="00A3381B"/>
    <w:rsid w:val="00A352FE"/>
    <w:rsid w:val="00A406CD"/>
    <w:rsid w:val="00A45A03"/>
    <w:rsid w:val="00A46190"/>
    <w:rsid w:val="00A47347"/>
    <w:rsid w:val="00A53376"/>
    <w:rsid w:val="00A60D28"/>
    <w:rsid w:val="00A632AD"/>
    <w:rsid w:val="00A637CC"/>
    <w:rsid w:val="00A65C00"/>
    <w:rsid w:val="00A70220"/>
    <w:rsid w:val="00A70481"/>
    <w:rsid w:val="00A72BD8"/>
    <w:rsid w:val="00A72FC6"/>
    <w:rsid w:val="00A738DB"/>
    <w:rsid w:val="00A749CF"/>
    <w:rsid w:val="00A7551A"/>
    <w:rsid w:val="00A7567A"/>
    <w:rsid w:val="00A81E05"/>
    <w:rsid w:val="00A827BC"/>
    <w:rsid w:val="00A82F43"/>
    <w:rsid w:val="00A840EF"/>
    <w:rsid w:val="00A84C34"/>
    <w:rsid w:val="00A93602"/>
    <w:rsid w:val="00AA0382"/>
    <w:rsid w:val="00AB04D9"/>
    <w:rsid w:val="00AB58F4"/>
    <w:rsid w:val="00AB760B"/>
    <w:rsid w:val="00AB77D6"/>
    <w:rsid w:val="00AC094E"/>
    <w:rsid w:val="00AC43F0"/>
    <w:rsid w:val="00AC579D"/>
    <w:rsid w:val="00AC7926"/>
    <w:rsid w:val="00AD26F8"/>
    <w:rsid w:val="00AD65CC"/>
    <w:rsid w:val="00AE2F25"/>
    <w:rsid w:val="00AE49BF"/>
    <w:rsid w:val="00AE6065"/>
    <w:rsid w:val="00AF1263"/>
    <w:rsid w:val="00AF1EE0"/>
    <w:rsid w:val="00AF356E"/>
    <w:rsid w:val="00AF3FBD"/>
    <w:rsid w:val="00AF4246"/>
    <w:rsid w:val="00B005B5"/>
    <w:rsid w:val="00B00A1C"/>
    <w:rsid w:val="00B012A1"/>
    <w:rsid w:val="00B03551"/>
    <w:rsid w:val="00B04F5B"/>
    <w:rsid w:val="00B0564D"/>
    <w:rsid w:val="00B1014E"/>
    <w:rsid w:val="00B12180"/>
    <w:rsid w:val="00B12DEB"/>
    <w:rsid w:val="00B13660"/>
    <w:rsid w:val="00B24DF2"/>
    <w:rsid w:val="00B35531"/>
    <w:rsid w:val="00B376D8"/>
    <w:rsid w:val="00B41843"/>
    <w:rsid w:val="00B43212"/>
    <w:rsid w:val="00B45A8E"/>
    <w:rsid w:val="00B45E06"/>
    <w:rsid w:val="00B47855"/>
    <w:rsid w:val="00B51D59"/>
    <w:rsid w:val="00B553D1"/>
    <w:rsid w:val="00B659A2"/>
    <w:rsid w:val="00B67694"/>
    <w:rsid w:val="00B7625D"/>
    <w:rsid w:val="00B76795"/>
    <w:rsid w:val="00B81C3A"/>
    <w:rsid w:val="00B85178"/>
    <w:rsid w:val="00B87DCC"/>
    <w:rsid w:val="00B9122F"/>
    <w:rsid w:val="00B960C5"/>
    <w:rsid w:val="00B97850"/>
    <w:rsid w:val="00BB0F58"/>
    <w:rsid w:val="00BB27B5"/>
    <w:rsid w:val="00BB3C43"/>
    <w:rsid w:val="00BB4397"/>
    <w:rsid w:val="00BB682F"/>
    <w:rsid w:val="00BB74E1"/>
    <w:rsid w:val="00BC135C"/>
    <w:rsid w:val="00BC1E5F"/>
    <w:rsid w:val="00BE31CF"/>
    <w:rsid w:val="00BE4C2C"/>
    <w:rsid w:val="00BE53A0"/>
    <w:rsid w:val="00BE6128"/>
    <w:rsid w:val="00BE73A2"/>
    <w:rsid w:val="00BF1DD4"/>
    <w:rsid w:val="00BF47B0"/>
    <w:rsid w:val="00BF4F6E"/>
    <w:rsid w:val="00C003B7"/>
    <w:rsid w:val="00C00854"/>
    <w:rsid w:val="00C01B79"/>
    <w:rsid w:val="00C05C63"/>
    <w:rsid w:val="00C06285"/>
    <w:rsid w:val="00C10AC0"/>
    <w:rsid w:val="00C14BA3"/>
    <w:rsid w:val="00C15251"/>
    <w:rsid w:val="00C15F0F"/>
    <w:rsid w:val="00C2060C"/>
    <w:rsid w:val="00C208B6"/>
    <w:rsid w:val="00C21405"/>
    <w:rsid w:val="00C2148C"/>
    <w:rsid w:val="00C2153C"/>
    <w:rsid w:val="00C21FDB"/>
    <w:rsid w:val="00C2227C"/>
    <w:rsid w:val="00C23304"/>
    <w:rsid w:val="00C271B7"/>
    <w:rsid w:val="00C27410"/>
    <w:rsid w:val="00C27C09"/>
    <w:rsid w:val="00C32978"/>
    <w:rsid w:val="00C33FF4"/>
    <w:rsid w:val="00C41A49"/>
    <w:rsid w:val="00C43A47"/>
    <w:rsid w:val="00C4492F"/>
    <w:rsid w:val="00C46CA4"/>
    <w:rsid w:val="00C4709C"/>
    <w:rsid w:val="00C52F7E"/>
    <w:rsid w:val="00C6350D"/>
    <w:rsid w:val="00C63907"/>
    <w:rsid w:val="00C63C9C"/>
    <w:rsid w:val="00C63F10"/>
    <w:rsid w:val="00C67791"/>
    <w:rsid w:val="00C70C7F"/>
    <w:rsid w:val="00C70D05"/>
    <w:rsid w:val="00C759B9"/>
    <w:rsid w:val="00C7747E"/>
    <w:rsid w:val="00C77CF8"/>
    <w:rsid w:val="00C83984"/>
    <w:rsid w:val="00C91172"/>
    <w:rsid w:val="00CA03D7"/>
    <w:rsid w:val="00CA0E5A"/>
    <w:rsid w:val="00CA2D54"/>
    <w:rsid w:val="00CA3724"/>
    <w:rsid w:val="00CB0D74"/>
    <w:rsid w:val="00CB2159"/>
    <w:rsid w:val="00CB2CA7"/>
    <w:rsid w:val="00CD346E"/>
    <w:rsid w:val="00CD501A"/>
    <w:rsid w:val="00CD7A33"/>
    <w:rsid w:val="00CE1FBC"/>
    <w:rsid w:val="00CE2A42"/>
    <w:rsid w:val="00CE4470"/>
    <w:rsid w:val="00CE615C"/>
    <w:rsid w:val="00CE6874"/>
    <w:rsid w:val="00CF67AB"/>
    <w:rsid w:val="00CF6B21"/>
    <w:rsid w:val="00CF784E"/>
    <w:rsid w:val="00CF7C4E"/>
    <w:rsid w:val="00D06ECC"/>
    <w:rsid w:val="00D07DD3"/>
    <w:rsid w:val="00D13631"/>
    <w:rsid w:val="00D14DA5"/>
    <w:rsid w:val="00D15A5C"/>
    <w:rsid w:val="00D16670"/>
    <w:rsid w:val="00D253DA"/>
    <w:rsid w:val="00D26AD6"/>
    <w:rsid w:val="00D272C3"/>
    <w:rsid w:val="00D32D35"/>
    <w:rsid w:val="00D34330"/>
    <w:rsid w:val="00D34569"/>
    <w:rsid w:val="00D406D0"/>
    <w:rsid w:val="00D41DF5"/>
    <w:rsid w:val="00D43FE7"/>
    <w:rsid w:val="00D52FAC"/>
    <w:rsid w:val="00D6490F"/>
    <w:rsid w:val="00D65E57"/>
    <w:rsid w:val="00D67DED"/>
    <w:rsid w:val="00D67F9F"/>
    <w:rsid w:val="00D70287"/>
    <w:rsid w:val="00D73870"/>
    <w:rsid w:val="00D751A6"/>
    <w:rsid w:val="00D75277"/>
    <w:rsid w:val="00D753FF"/>
    <w:rsid w:val="00D77227"/>
    <w:rsid w:val="00D8053A"/>
    <w:rsid w:val="00D855A2"/>
    <w:rsid w:val="00D85C8C"/>
    <w:rsid w:val="00D85E57"/>
    <w:rsid w:val="00D91350"/>
    <w:rsid w:val="00D969E0"/>
    <w:rsid w:val="00DA775C"/>
    <w:rsid w:val="00DB06F5"/>
    <w:rsid w:val="00DB1D23"/>
    <w:rsid w:val="00DB2CD1"/>
    <w:rsid w:val="00DB3F16"/>
    <w:rsid w:val="00DB49E1"/>
    <w:rsid w:val="00DB6F3D"/>
    <w:rsid w:val="00DB77A7"/>
    <w:rsid w:val="00DC22A9"/>
    <w:rsid w:val="00DC5E80"/>
    <w:rsid w:val="00DC7DB9"/>
    <w:rsid w:val="00DD523D"/>
    <w:rsid w:val="00DD63F8"/>
    <w:rsid w:val="00DE1C9C"/>
    <w:rsid w:val="00DE32F3"/>
    <w:rsid w:val="00DF2865"/>
    <w:rsid w:val="00DF31F7"/>
    <w:rsid w:val="00DF5E4B"/>
    <w:rsid w:val="00DF7C05"/>
    <w:rsid w:val="00E006B5"/>
    <w:rsid w:val="00E00D7F"/>
    <w:rsid w:val="00E0399D"/>
    <w:rsid w:val="00E0725A"/>
    <w:rsid w:val="00E1169A"/>
    <w:rsid w:val="00E11790"/>
    <w:rsid w:val="00E2030B"/>
    <w:rsid w:val="00E228CF"/>
    <w:rsid w:val="00E22C1B"/>
    <w:rsid w:val="00E277A1"/>
    <w:rsid w:val="00E31861"/>
    <w:rsid w:val="00E331B7"/>
    <w:rsid w:val="00E338E5"/>
    <w:rsid w:val="00E3440B"/>
    <w:rsid w:val="00E36CED"/>
    <w:rsid w:val="00E409CF"/>
    <w:rsid w:val="00E41939"/>
    <w:rsid w:val="00E41E39"/>
    <w:rsid w:val="00E4279E"/>
    <w:rsid w:val="00E43099"/>
    <w:rsid w:val="00E45CC4"/>
    <w:rsid w:val="00E5748B"/>
    <w:rsid w:val="00E604F0"/>
    <w:rsid w:val="00E66940"/>
    <w:rsid w:val="00E70DAA"/>
    <w:rsid w:val="00E77DE0"/>
    <w:rsid w:val="00E81945"/>
    <w:rsid w:val="00E82398"/>
    <w:rsid w:val="00E82509"/>
    <w:rsid w:val="00E8486C"/>
    <w:rsid w:val="00E97325"/>
    <w:rsid w:val="00EA1C99"/>
    <w:rsid w:val="00EA232D"/>
    <w:rsid w:val="00EA4462"/>
    <w:rsid w:val="00EA61F9"/>
    <w:rsid w:val="00EA6896"/>
    <w:rsid w:val="00EA6CF3"/>
    <w:rsid w:val="00EB0879"/>
    <w:rsid w:val="00EC1690"/>
    <w:rsid w:val="00ED46AF"/>
    <w:rsid w:val="00EE0C53"/>
    <w:rsid w:val="00EE18BF"/>
    <w:rsid w:val="00EE46D4"/>
    <w:rsid w:val="00EE7576"/>
    <w:rsid w:val="00EF13CB"/>
    <w:rsid w:val="00EF21AB"/>
    <w:rsid w:val="00EF38BE"/>
    <w:rsid w:val="00EF4AC9"/>
    <w:rsid w:val="00EF4BE7"/>
    <w:rsid w:val="00EF508D"/>
    <w:rsid w:val="00EF5A1A"/>
    <w:rsid w:val="00EF6B3A"/>
    <w:rsid w:val="00F016FD"/>
    <w:rsid w:val="00F021F9"/>
    <w:rsid w:val="00F0293E"/>
    <w:rsid w:val="00F06613"/>
    <w:rsid w:val="00F0690E"/>
    <w:rsid w:val="00F073F3"/>
    <w:rsid w:val="00F10937"/>
    <w:rsid w:val="00F13CBC"/>
    <w:rsid w:val="00F2231D"/>
    <w:rsid w:val="00F25AD4"/>
    <w:rsid w:val="00F428E9"/>
    <w:rsid w:val="00F45797"/>
    <w:rsid w:val="00F46C1E"/>
    <w:rsid w:val="00F4719C"/>
    <w:rsid w:val="00F51AE5"/>
    <w:rsid w:val="00F51BCB"/>
    <w:rsid w:val="00F53D47"/>
    <w:rsid w:val="00F5556A"/>
    <w:rsid w:val="00F5644B"/>
    <w:rsid w:val="00F60F01"/>
    <w:rsid w:val="00F649AA"/>
    <w:rsid w:val="00F73885"/>
    <w:rsid w:val="00F74304"/>
    <w:rsid w:val="00F81779"/>
    <w:rsid w:val="00F9146E"/>
    <w:rsid w:val="00F92792"/>
    <w:rsid w:val="00F9309D"/>
    <w:rsid w:val="00F97686"/>
    <w:rsid w:val="00FA1DD3"/>
    <w:rsid w:val="00FA3762"/>
    <w:rsid w:val="00FA6586"/>
    <w:rsid w:val="00FA6A7F"/>
    <w:rsid w:val="00FB2344"/>
    <w:rsid w:val="00FC0289"/>
    <w:rsid w:val="00FC114F"/>
    <w:rsid w:val="00FC4118"/>
    <w:rsid w:val="00FC6A73"/>
    <w:rsid w:val="00FD0C74"/>
    <w:rsid w:val="00FD6A11"/>
    <w:rsid w:val="00FD72C7"/>
    <w:rsid w:val="00FE3A9F"/>
    <w:rsid w:val="00FE794F"/>
    <w:rsid w:val="00FF024F"/>
    <w:rsid w:val="00FF08EB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D4D1A"/>
    <w:pPr>
      <w:keepNext/>
      <w:numPr>
        <w:numId w:val="1"/>
      </w:numPr>
      <w:spacing w:before="60"/>
      <w:jc w:val="both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D4D1A"/>
    <w:pPr>
      <w:keepNext/>
      <w:spacing w:line="360" w:lineRule="auto"/>
      <w:ind w:left="4248" w:firstLine="708"/>
      <w:jc w:val="both"/>
      <w:outlineLvl w:val="1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7034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87034D"/>
    <w:rPr>
      <w:rFonts w:ascii="Cambria" w:hAnsi="Cambria" w:cs="Cambria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8D4D1A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D4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87034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D4D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8713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D4D1A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87034D"/>
    <w:rPr>
      <w:rFonts w:cs="Times New Roman"/>
      <w:sz w:val="24"/>
      <w:szCs w:val="24"/>
    </w:rPr>
  </w:style>
  <w:style w:type="character" w:styleId="Numerstrony">
    <w:name w:val="page number"/>
    <w:uiPriority w:val="99"/>
    <w:rsid w:val="008D4D1A"/>
    <w:rPr>
      <w:rFonts w:cs="Times New Roman"/>
    </w:rPr>
  </w:style>
  <w:style w:type="character" w:styleId="Hipercze">
    <w:name w:val="Hyperlink"/>
    <w:uiPriority w:val="99"/>
    <w:rsid w:val="008D4D1A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D4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034D"/>
    <w:rPr>
      <w:rFonts w:cs="Times New Roman"/>
      <w:sz w:val="2"/>
      <w:szCs w:val="2"/>
    </w:rPr>
  </w:style>
  <w:style w:type="paragraph" w:customStyle="1" w:styleId="Styl1">
    <w:name w:val="Styl1"/>
    <w:basedOn w:val="Normalny"/>
    <w:uiPriority w:val="99"/>
    <w:rsid w:val="008D4D1A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8D4D1A"/>
    <w:pPr>
      <w:spacing w:before="60"/>
      <w:jc w:val="both"/>
    </w:pPr>
    <w:rPr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87034D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D4D1A"/>
    <w:pPr>
      <w:spacing w:before="60"/>
      <w:ind w:left="708"/>
      <w:jc w:val="both"/>
    </w:pPr>
    <w:rPr>
      <w:i/>
      <w:iCs/>
      <w:sz w:val="26"/>
      <w:szCs w:val="26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7034D"/>
    <w:rPr>
      <w:rFonts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B04F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4F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7034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4F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7034D"/>
    <w:rPr>
      <w:rFonts w:cs="Times New Roman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87034D"/>
    <w:rPr>
      <w:rFonts w:ascii="Courier New" w:hAnsi="Courier New" w:cs="Courier New"/>
      <w:sz w:val="20"/>
      <w:szCs w:val="20"/>
    </w:rPr>
  </w:style>
  <w:style w:type="character" w:styleId="Pogrubienie">
    <w:name w:val="Strong"/>
    <w:uiPriority w:val="99"/>
    <w:qFormat/>
    <w:rsid w:val="00D855A2"/>
    <w:rPr>
      <w:rFonts w:cs="Times New Roman"/>
      <w:b/>
      <w:bCs/>
    </w:rPr>
  </w:style>
  <w:style w:type="character" w:customStyle="1" w:styleId="caps">
    <w:name w:val="caps"/>
    <w:uiPriority w:val="99"/>
    <w:rsid w:val="00EE46D4"/>
    <w:rPr>
      <w:rFonts w:cs="Times New Roman"/>
    </w:rPr>
  </w:style>
  <w:style w:type="paragraph" w:styleId="NormalnyWeb">
    <w:name w:val="Normal (Web)"/>
    <w:basedOn w:val="Normalny"/>
    <w:uiPriority w:val="99"/>
    <w:rsid w:val="00AF126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87459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7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2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2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2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2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ssi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.sedlak@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.abramowicz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KC</vt:lpstr>
    </vt:vector>
  </TitlesOfParts>
  <Company>MS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</dc:title>
  <dc:subject/>
  <dc:creator>FUJITSU-SIEMENS</dc:creator>
  <cp:keywords/>
  <dc:description/>
  <cp:lastModifiedBy>Monika Sędłak</cp:lastModifiedBy>
  <cp:revision>7</cp:revision>
  <cp:lastPrinted>2014-02-03T10:56:00Z</cp:lastPrinted>
  <dcterms:created xsi:type="dcterms:W3CDTF">2013-03-26T13:40:00Z</dcterms:created>
  <dcterms:modified xsi:type="dcterms:W3CDTF">2014-02-03T11:08:00Z</dcterms:modified>
</cp:coreProperties>
</file>